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tblInd w:w="-160" w:type="dxa"/>
        <w:tblCellMar>
          <w:left w:w="0" w:type="dxa"/>
          <w:right w:w="0" w:type="dxa"/>
        </w:tblCellMar>
        <w:tblLook w:val="0000" w:firstRow="0" w:lastRow="0" w:firstColumn="0" w:lastColumn="0" w:noHBand="0" w:noVBand="0"/>
      </w:tblPr>
      <w:tblGrid>
        <w:gridCol w:w="4355"/>
        <w:gridCol w:w="5637"/>
      </w:tblGrid>
      <w:tr w:rsidR="002373E3" w:rsidRPr="003D5AE4" w:rsidTr="00BA0D8B">
        <w:tc>
          <w:tcPr>
            <w:tcW w:w="4355" w:type="dxa"/>
            <w:tcMar>
              <w:top w:w="0" w:type="dxa"/>
              <w:left w:w="108" w:type="dxa"/>
              <w:bottom w:w="0" w:type="dxa"/>
              <w:right w:w="108" w:type="dxa"/>
            </w:tcMar>
          </w:tcPr>
          <w:p w:rsidR="002373E3" w:rsidRPr="003D5AE4" w:rsidRDefault="002373E3" w:rsidP="002373E3">
            <w:pPr>
              <w:spacing w:after="120"/>
              <w:ind w:right="-24"/>
              <w:jc w:val="center"/>
              <w:rPr>
                <w:rFonts w:ascii="Times New Roman" w:hAnsi="Times New Roman"/>
                <w:b/>
                <w:bCs/>
                <w:sz w:val="24"/>
              </w:rPr>
            </w:pPr>
            <w:r w:rsidRPr="002373E3">
              <w:rPr>
                <w:rFonts w:ascii="Times New Roman" w:hAnsi="Times New Roman"/>
                <w:bCs/>
                <w:noProof/>
                <w:sz w:val="26"/>
                <w:szCs w:val="26"/>
              </w:rPr>
              <mc:AlternateContent>
                <mc:Choice Requires="wps">
                  <w:drawing>
                    <wp:anchor distT="0" distB="0" distL="114300" distR="114300" simplePos="0" relativeHeight="251660288" behindDoc="0" locked="0" layoutInCell="1" allowOverlap="1" wp14:anchorId="12CC6C05" wp14:editId="4758B596">
                      <wp:simplePos x="0" y="0"/>
                      <wp:positionH relativeFrom="column">
                        <wp:posOffset>857885</wp:posOffset>
                      </wp:positionH>
                      <wp:positionV relativeFrom="paragraph">
                        <wp:posOffset>419100</wp:posOffset>
                      </wp:positionV>
                      <wp:extent cx="850900"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33pt" to="134.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l5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ni5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H/b7XfcAAAACQEAAA8AAABkcnMvZG93bnJldi54bWxMj8FOwzAQRO9I&#10;/IO1SFwq6jQVUQlxKgTkxoVCxXUbL0lEvE5jtw18PYs4wHFmn2ZnivXkenWkMXSeDSzmCSji2tuO&#10;GwOvL9XVClSIyBZ7z2TgkwKsy/OzAnPrT/xMx01slIRwyNFAG+OQax3qlhyGuR+I5fbuR4dR5Nho&#10;O+JJwl2v0yTJtMOO5UOLA923VH9sDs5AqLa0r75m9Sx5Wzae0v3D0yMac3kx3d2CijTFPxh+6kt1&#10;KKXTzh/YBtWLXl4vBDWQZbJJgDS7EWP3a+iy0P8XlN8AAAD//wMAUEsBAi0AFAAGAAgAAAAhALaD&#10;OJL+AAAA4QEAABMAAAAAAAAAAAAAAAAAAAAAAFtDb250ZW50X1R5cGVzXS54bWxQSwECLQAUAAYA&#10;CAAAACEAOP0h/9YAAACUAQAACwAAAAAAAAAAAAAAAAAvAQAAX3JlbHMvLnJlbHNQSwECLQAUAAYA&#10;CAAAACEAj1q5eRwCAAA1BAAADgAAAAAAAAAAAAAAAAAuAgAAZHJzL2Uyb0RvYy54bWxQSwECLQAU&#10;AAYACAAAACEAf9vtd9wAAAAJAQAADwAAAAAAAAAAAAAAAAB2BAAAZHJzL2Rvd25yZXYueG1sUEsF&#10;BgAAAAAEAAQA8wAAAH8FAAAAAA==&#10;"/>
                  </w:pict>
                </mc:Fallback>
              </mc:AlternateContent>
            </w:r>
            <w:r w:rsidRPr="002373E3">
              <w:rPr>
                <w:rFonts w:ascii="Times New Roman" w:hAnsi="Times New Roman"/>
                <w:bCs/>
                <w:sz w:val="26"/>
                <w:szCs w:val="26"/>
              </w:rPr>
              <w:t>PHÒNG GD&amp;ĐT QUẢNG YÊN</w:t>
            </w:r>
            <w:r>
              <w:rPr>
                <w:rFonts w:ascii="Times New Roman" w:hAnsi="Times New Roman"/>
                <w:b/>
                <w:bCs/>
                <w:sz w:val="24"/>
              </w:rPr>
              <w:br/>
            </w:r>
            <w:r w:rsidRPr="002373E3">
              <w:rPr>
                <w:rFonts w:ascii="Times New Roman" w:hAnsi="Times New Roman"/>
                <w:b/>
                <w:bCs/>
                <w:szCs w:val="28"/>
              </w:rPr>
              <w:t xml:space="preserve">TRƯỜNG THCS </w:t>
            </w:r>
            <w:r>
              <w:rPr>
                <w:rFonts w:ascii="Times New Roman" w:hAnsi="Times New Roman"/>
                <w:b/>
                <w:bCs/>
                <w:szCs w:val="28"/>
              </w:rPr>
              <w:t>TÂN AN</w:t>
            </w:r>
            <w:r w:rsidRPr="002373E3">
              <w:rPr>
                <w:rFonts w:ascii="Times New Roman" w:hAnsi="Times New Roman"/>
                <w:b/>
                <w:bCs/>
                <w:szCs w:val="28"/>
              </w:rPr>
              <w:br/>
            </w:r>
          </w:p>
        </w:tc>
        <w:tc>
          <w:tcPr>
            <w:tcW w:w="5637" w:type="dxa"/>
            <w:tcMar>
              <w:top w:w="0" w:type="dxa"/>
              <w:left w:w="108" w:type="dxa"/>
              <w:bottom w:w="0" w:type="dxa"/>
              <w:right w:w="108" w:type="dxa"/>
            </w:tcMar>
          </w:tcPr>
          <w:p w:rsidR="002373E3" w:rsidRPr="00715032" w:rsidRDefault="002373E3" w:rsidP="00BA0D8B">
            <w:pPr>
              <w:spacing w:after="120"/>
              <w:ind w:right="-24"/>
              <w:jc w:val="center"/>
              <w:rPr>
                <w:rFonts w:ascii="Times New Roman" w:hAnsi="Times New Roman"/>
                <w:sz w:val="12"/>
                <w:szCs w:val="26"/>
              </w:rPr>
            </w:pPr>
            <w:r w:rsidRPr="002373E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34244E8E" wp14:editId="6FE6637E">
                      <wp:simplePos x="0" y="0"/>
                      <wp:positionH relativeFrom="column">
                        <wp:posOffset>630443</wp:posOffset>
                      </wp:positionH>
                      <wp:positionV relativeFrom="paragraph">
                        <wp:posOffset>423545</wp:posOffset>
                      </wp:positionV>
                      <wp:extent cx="2260342"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33.35pt" to="227.6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CbHA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p+lTASTpzZeQ8pZorPOfuO5RMCoshQqykZIcX5wP&#10;REh5CwnHSq+FlLH1UqGhwvNJPokJTkvBgjOEObvf1dKiIwnDE79YFXgew6w+KBbBOk7Y6mp7IuTF&#10;hsulCnhQCtC5Wpfp+DFP56vZalaMiny6GhVp04w+rutiNF1nHybNU1PXTfYzUMuKshOMcRXY3SY1&#10;K/5uEq5v5jJj91m9y5C8RY96AdnbP5KOvQztuwzCTrPzxt56DMMZg68PKUz/4x7sx+e+/AUAAP//&#10;AwBQSwMEFAAGAAgAAAAhAIo/l/PdAAAACAEAAA8AAABkcnMvZG93bnJldi54bWxMj8FOwzAQRO9I&#10;/IO1SFwq6tDSQEOcCgG59UIBcd3GSxIRr9PYbQNfzyIOcNyZ0eybfDW6Th1oCK1nA5fTBBRx5W3L&#10;tYGX5/LiBlSIyBY7z2TgkwKsitOTHDPrj/xEh02slZRwyNBAE2OfaR2qhhyGqe+JxXv3g8Mo51Br&#10;O+BRyl2nZ0mSaocty4cGe7pvqPrY7J2BUL7SrvyaVJPkbV57mu0e1o9ozPnZeHcLKtIY/8Lwgy/o&#10;UAjT1u/ZBtUZWC7nkjSQptegxL9aLETY/gq6yPX/AcU3AAAA//8DAFBLAQItABQABgAIAAAAIQC2&#10;gziS/gAAAOEBAAATAAAAAAAAAAAAAAAAAAAAAABbQ29udGVudF9UeXBlc10ueG1sUEsBAi0AFAAG&#10;AAgAAAAhADj9If/WAAAAlAEAAAsAAAAAAAAAAAAAAAAALwEAAF9yZWxzLy5yZWxzUEsBAi0AFAAG&#10;AAgAAAAhAJHtUJscAgAANgQAAA4AAAAAAAAAAAAAAAAALgIAAGRycy9lMm9Eb2MueG1sUEsBAi0A&#10;FAAGAAgAAAAhAIo/l/PdAAAACAEAAA8AAAAAAAAAAAAAAAAAdgQAAGRycy9kb3ducmV2LnhtbFBL&#10;BQYAAAAABAAEAPMAAACABQAAAAA=&#10;"/>
                  </w:pict>
                </mc:Fallback>
              </mc:AlternateContent>
            </w:r>
            <w:r w:rsidRPr="002373E3">
              <w:rPr>
                <w:rFonts w:ascii="Times New Roman" w:hAnsi="Times New Roman"/>
                <w:b/>
                <w:bCs/>
                <w:sz w:val="26"/>
                <w:szCs w:val="26"/>
              </w:rPr>
              <w:t>CỘNG HÒA XÃ HỘI CHỦ NGHĨA VIỆT NAM</w:t>
            </w:r>
            <w:r w:rsidRPr="003D5AE4">
              <w:rPr>
                <w:rFonts w:ascii="Times New Roman" w:hAnsi="Times New Roman"/>
                <w:b/>
                <w:bCs/>
                <w:szCs w:val="26"/>
              </w:rPr>
              <w:br/>
            </w:r>
            <w:r w:rsidRPr="003D5AE4">
              <w:rPr>
                <w:rFonts w:ascii="Times New Roman" w:hAnsi="Times New Roman"/>
                <w:b/>
                <w:bCs/>
                <w:szCs w:val="28"/>
              </w:rPr>
              <w:t>Độc lập – Tự do – Hạnh phúc</w:t>
            </w:r>
            <w:r w:rsidRPr="003D5AE4">
              <w:rPr>
                <w:rFonts w:ascii="Times New Roman" w:hAnsi="Times New Roman"/>
                <w:b/>
                <w:bCs/>
                <w:szCs w:val="28"/>
              </w:rPr>
              <w:br/>
            </w:r>
          </w:p>
        </w:tc>
      </w:tr>
      <w:tr w:rsidR="002373E3" w:rsidRPr="003D5AE4" w:rsidTr="00BA0D8B">
        <w:tc>
          <w:tcPr>
            <w:tcW w:w="4355" w:type="dxa"/>
            <w:tcMar>
              <w:top w:w="0" w:type="dxa"/>
              <w:left w:w="108" w:type="dxa"/>
              <w:bottom w:w="0" w:type="dxa"/>
              <w:right w:w="108" w:type="dxa"/>
            </w:tcMar>
          </w:tcPr>
          <w:p w:rsidR="002373E3" w:rsidRPr="003D5AE4" w:rsidRDefault="002373E3" w:rsidP="00BA0D8B">
            <w:pPr>
              <w:spacing w:after="120"/>
              <w:ind w:right="-24"/>
              <w:jc w:val="center"/>
              <w:rPr>
                <w:rFonts w:ascii="Times New Roman" w:hAnsi="Times New Roman"/>
                <w:szCs w:val="26"/>
              </w:rPr>
            </w:pPr>
            <w:r w:rsidRPr="003D5AE4">
              <w:rPr>
                <w:rFonts w:ascii="Times New Roman" w:hAnsi="Times New Roman"/>
                <w:szCs w:val="26"/>
              </w:rPr>
              <w:t xml:space="preserve">Số: </w:t>
            </w:r>
            <w:r>
              <w:rPr>
                <w:rFonts w:ascii="Times New Roman" w:hAnsi="Times New Roman"/>
                <w:szCs w:val="26"/>
              </w:rPr>
              <w:t xml:space="preserve">   /QĐ-</w:t>
            </w:r>
            <w:r w:rsidRPr="003D5AE4">
              <w:rPr>
                <w:rFonts w:ascii="Times New Roman" w:hAnsi="Times New Roman"/>
                <w:szCs w:val="26"/>
              </w:rPr>
              <w:t>TH</w:t>
            </w:r>
            <w:r>
              <w:rPr>
                <w:rFonts w:ascii="Times New Roman" w:hAnsi="Times New Roman"/>
                <w:szCs w:val="26"/>
              </w:rPr>
              <w:t>CSTA</w:t>
            </w:r>
          </w:p>
        </w:tc>
        <w:tc>
          <w:tcPr>
            <w:tcW w:w="5637" w:type="dxa"/>
            <w:tcMar>
              <w:top w:w="0" w:type="dxa"/>
              <w:left w:w="108" w:type="dxa"/>
              <w:bottom w:w="0" w:type="dxa"/>
              <w:right w:w="108" w:type="dxa"/>
            </w:tcMar>
          </w:tcPr>
          <w:p w:rsidR="002373E3" w:rsidRPr="003D5AE4" w:rsidRDefault="00EB21B7" w:rsidP="00EB21B7">
            <w:pPr>
              <w:spacing w:after="120"/>
              <w:ind w:right="-24"/>
              <w:jc w:val="center"/>
              <w:rPr>
                <w:rFonts w:ascii="Times New Roman" w:hAnsi="Times New Roman"/>
                <w:szCs w:val="28"/>
              </w:rPr>
            </w:pPr>
            <w:r>
              <w:rPr>
                <w:rFonts w:ascii="Times New Roman" w:hAnsi="Times New Roman"/>
                <w:i/>
                <w:iCs/>
                <w:szCs w:val="28"/>
              </w:rPr>
              <w:t xml:space="preserve">    </w:t>
            </w:r>
            <w:r w:rsidR="00606F9B">
              <w:rPr>
                <w:rFonts w:ascii="Times New Roman" w:hAnsi="Times New Roman"/>
                <w:i/>
                <w:iCs/>
                <w:szCs w:val="28"/>
              </w:rPr>
              <w:t>Tân An</w:t>
            </w:r>
            <w:r w:rsidR="002373E3">
              <w:rPr>
                <w:rFonts w:ascii="Times New Roman" w:hAnsi="Times New Roman"/>
                <w:i/>
                <w:iCs/>
                <w:szCs w:val="28"/>
              </w:rPr>
              <w:t xml:space="preserve">, ngày </w:t>
            </w:r>
            <w:r w:rsidR="00606F9B">
              <w:rPr>
                <w:rFonts w:ascii="Times New Roman" w:hAnsi="Times New Roman"/>
                <w:i/>
                <w:iCs/>
                <w:szCs w:val="28"/>
              </w:rPr>
              <w:t>18</w:t>
            </w:r>
            <w:r w:rsidR="002373E3" w:rsidRPr="003D5AE4">
              <w:rPr>
                <w:rFonts w:ascii="Times New Roman" w:hAnsi="Times New Roman"/>
                <w:i/>
                <w:iCs/>
                <w:szCs w:val="28"/>
              </w:rPr>
              <w:t xml:space="preserve"> tháng </w:t>
            </w:r>
            <w:r w:rsidR="002373E3">
              <w:rPr>
                <w:rFonts w:ascii="Times New Roman" w:hAnsi="Times New Roman"/>
                <w:i/>
                <w:iCs/>
                <w:szCs w:val="28"/>
              </w:rPr>
              <w:t>9</w:t>
            </w:r>
            <w:r w:rsidR="00606F9B">
              <w:rPr>
                <w:rFonts w:ascii="Times New Roman" w:hAnsi="Times New Roman"/>
                <w:i/>
                <w:iCs/>
                <w:szCs w:val="28"/>
              </w:rPr>
              <w:t xml:space="preserve"> năm 2019</w:t>
            </w:r>
          </w:p>
        </w:tc>
      </w:tr>
    </w:tbl>
    <w:p w:rsidR="002373E3" w:rsidRPr="00E7511D" w:rsidRDefault="002373E3" w:rsidP="002373E3">
      <w:pPr>
        <w:pStyle w:val="NormalWeb"/>
        <w:spacing w:before="0" w:beforeAutospacing="0" w:after="0" w:afterAutospacing="0"/>
        <w:rPr>
          <w:rStyle w:val="Strong"/>
          <w:color w:val="000000"/>
          <w:sz w:val="18"/>
          <w:szCs w:val="28"/>
        </w:rPr>
      </w:pPr>
    </w:p>
    <w:p w:rsidR="002373E3" w:rsidRPr="00644E2E" w:rsidRDefault="002373E3" w:rsidP="002373E3">
      <w:pPr>
        <w:pStyle w:val="NormalWeb"/>
        <w:spacing w:before="0" w:beforeAutospacing="0" w:after="0" w:afterAutospacing="0"/>
        <w:jc w:val="center"/>
        <w:rPr>
          <w:color w:val="000000"/>
          <w:sz w:val="28"/>
          <w:szCs w:val="28"/>
        </w:rPr>
      </w:pPr>
      <w:r w:rsidRPr="00644E2E">
        <w:rPr>
          <w:rStyle w:val="Strong"/>
          <w:color w:val="000000"/>
          <w:sz w:val="28"/>
          <w:szCs w:val="28"/>
        </w:rPr>
        <w:t>QUYẾT ĐỊNH</w:t>
      </w:r>
    </w:p>
    <w:p w:rsidR="002373E3" w:rsidRPr="00644E2E" w:rsidRDefault="00606F9B" w:rsidP="002373E3">
      <w:pPr>
        <w:pStyle w:val="NormalWeb"/>
        <w:spacing w:before="0" w:beforeAutospacing="0" w:after="0" w:afterAutospacing="0"/>
        <w:jc w:val="center"/>
        <w:rPr>
          <w:color w:val="000000"/>
          <w:sz w:val="28"/>
          <w:szCs w:val="28"/>
        </w:rPr>
      </w:pPr>
      <w:r>
        <w:rPr>
          <w:rStyle w:val="Strong"/>
          <w:color w:val="000000"/>
          <w:sz w:val="28"/>
          <w:szCs w:val="28"/>
        </w:rPr>
        <w:t xml:space="preserve">V/v </w:t>
      </w:r>
      <w:r>
        <w:rPr>
          <w:rStyle w:val="Strong"/>
          <w:color w:val="000000"/>
          <w:sz w:val="28"/>
          <w:szCs w:val="28"/>
          <w:lang w:val="en-US"/>
        </w:rPr>
        <w:t>B</w:t>
      </w:r>
      <w:r w:rsidR="002373E3" w:rsidRPr="00644E2E">
        <w:rPr>
          <w:rStyle w:val="Strong"/>
          <w:color w:val="000000"/>
          <w:sz w:val="28"/>
          <w:szCs w:val="28"/>
        </w:rPr>
        <w:t>an hành Quy chế thực hiện dân chủ trong hoạt động</w:t>
      </w:r>
    </w:p>
    <w:p w:rsidR="002373E3" w:rsidRPr="003D5AE4" w:rsidRDefault="002373E3" w:rsidP="002373E3">
      <w:pPr>
        <w:pStyle w:val="NormalWeb"/>
        <w:spacing w:before="0" w:beforeAutospacing="0" w:after="0" w:afterAutospacing="0"/>
        <w:jc w:val="center"/>
        <w:rPr>
          <w:rStyle w:val="Strong"/>
          <w:color w:val="000000"/>
          <w:sz w:val="28"/>
          <w:szCs w:val="28"/>
          <w:lang w:val="en-US"/>
        </w:rPr>
      </w:pPr>
      <w:r w:rsidRPr="00644E2E">
        <w:rPr>
          <w:rStyle w:val="Strong"/>
          <w:color w:val="000000"/>
          <w:sz w:val="28"/>
          <w:szCs w:val="28"/>
        </w:rPr>
        <w:t xml:space="preserve"> của trường </w:t>
      </w:r>
      <w:r>
        <w:rPr>
          <w:rStyle w:val="Strong"/>
          <w:color w:val="000000"/>
          <w:sz w:val="28"/>
          <w:szCs w:val="28"/>
        </w:rPr>
        <w:t xml:space="preserve">THCS </w:t>
      </w:r>
      <w:r>
        <w:rPr>
          <w:rStyle w:val="Strong"/>
          <w:color w:val="000000"/>
          <w:sz w:val="28"/>
          <w:szCs w:val="28"/>
          <w:lang w:val="en-US"/>
        </w:rPr>
        <w:t>Tân An</w:t>
      </w:r>
    </w:p>
    <w:p w:rsidR="002373E3" w:rsidRPr="00644E2E" w:rsidRDefault="002373E3" w:rsidP="002373E3">
      <w:pPr>
        <w:pStyle w:val="NormalWeb"/>
        <w:spacing w:before="0" w:beforeAutospacing="0" w:after="0" w:afterAutospacing="0"/>
        <w:jc w:val="both"/>
        <w:rPr>
          <w:color w:val="000000"/>
          <w:sz w:val="28"/>
          <w:szCs w:val="28"/>
        </w:rPr>
      </w:pPr>
      <w:r>
        <w:rPr>
          <w:b/>
          <w:bCs/>
          <w:noProof/>
          <w:color w:val="000000"/>
          <w:sz w:val="28"/>
          <w:szCs w:val="28"/>
          <w:lang w:val="en-US" w:eastAsia="en-US"/>
        </w:rPr>
        <mc:AlternateContent>
          <mc:Choice Requires="wps">
            <w:drawing>
              <wp:anchor distT="0" distB="0" distL="114300" distR="114300" simplePos="0" relativeHeight="251661312" behindDoc="0" locked="0" layoutInCell="1" allowOverlap="1" wp14:anchorId="72CA2B5C" wp14:editId="50EE670D">
                <wp:simplePos x="0" y="0"/>
                <wp:positionH relativeFrom="column">
                  <wp:posOffset>2568463</wp:posOffset>
                </wp:positionH>
                <wp:positionV relativeFrom="paragraph">
                  <wp:posOffset>28575</wp:posOffset>
                </wp:positionV>
                <wp:extent cx="723482"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5pt,2.25pt" to="25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UfHQIAADU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TR5yGcTjOj1KCHF9Z6xzn/kukdhUmIpVHCNFOTw4jwo&#10;B+gVEraVXgspY+elQkOJ59PJNF5wWgoWDgPM2XZXSYsOJGQn/oINQHYHs3qvWCTrOGGry9wTIc9z&#10;wEsV+KASkHOZncPxbZ7OV7PVLB/lk8fVKE/revRhXeWjx3X2NK0f6qqqs+9BWpYXnWCMq6DuGtQs&#10;/7sgXJ7MOWK3qN5sSO7ZY4kg9vofRcdWhu6dc7DT7LSxwY3QVchmBF/eUQj/r+uI+vnalz8AAAD/&#10;/wMAUEsDBBQABgAIAAAAIQDc0zdw2wAAAAcBAAAPAAAAZHJzL2Rvd25yZXYueG1sTI7BTsMwEETv&#10;SPyDtUhcqtZpSasqxKkQkBsXCojrNl6SiHidxm4b+HqWXuC0M5rR7Ms3o+vUkYbQejYwnyWgiCtv&#10;W64NvL6U0zWoEJEtdp7JwBcF2BSXFzlm1p/4mY7bWCsZ4ZChgSbGPtM6VA05DDPfE0v24QeHUexQ&#10;azvgScZdpxdJstIOW5YPDfZ031D1uT04A6F8o335PakmyftN7Wmxf3h6RGOur8a7W1CRxvhXhl98&#10;QYdCmHb+wDaozkCapEupipAj+XK+TkHtzl4Xuf7PX/wAAAD//wMAUEsBAi0AFAAGAAgAAAAhALaD&#10;OJL+AAAA4QEAABMAAAAAAAAAAAAAAAAAAAAAAFtDb250ZW50X1R5cGVzXS54bWxQSwECLQAUAAYA&#10;CAAAACEAOP0h/9YAAACUAQAACwAAAAAAAAAAAAAAAAAvAQAAX3JlbHMvLnJlbHNQSwECLQAUAAYA&#10;CAAAACEAaEiFHx0CAAA1BAAADgAAAAAAAAAAAAAAAAAuAgAAZHJzL2Uyb0RvYy54bWxQSwECLQAU&#10;AAYACAAAACEA3NM3cNsAAAAHAQAADwAAAAAAAAAAAAAAAAB3BAAAZHJzL2Rvd25yZXYueG1sUEsF&#10;BgAAAAAEAAQA8wAAAH8FAAAAAA==&#10;"/>
            </w:pict>
          </mc:Fallback>
        </mc:AlternateContent>
      </w:r>
      <w:r w:rsidRPr="00644E2E">
        <w:rPr>
          <w:rStyle w:val="Strong"/>
          <w:color w:val="000000"/>
          <w:sz w:val="28"/>
          <w:szCs w:val="28"/>
        </w:rPr>
        <w:t xml:space="preserve">                                                      </w:t>
      </w:r>
    </w:p>
    <w:p w:rsidR="002373E3" w:rsidRPr="00310F97" w:rsidRDefault="002373E3" w:rsidP="002373E3">
      <w:pPr>
        <w:pStyle w:val="NormalWeb"/>
        <w:spacing w:before="0" w:beforeAutospacing="0" w:after="0" w:afterAutospacing="0"/>
        <w:jc w:val="center"/>
        <w:rPr>
          <w:b/>
          <w:bCs/>
          <w:color w:val="000000"/>
          <w:sz w:val="28"/>
          <w:szCs w:val="28"/>
          <w:lang w:val="en-US"/>
        </w:rPr>
      </w:pPr>
      <w:r w:rsidRPr="00644E2E">
        <w:rPr>
          <w:rStyle w:val="Strong"/>
          <w:color w:val="000000"/>
          <w:sz w:val="28"/>
          <w:szCs w:val="28"/>
        </w:rPr>
        <w:t xml:space="preserve">HIỆU TRƯỞNG TRƯỜNG </w:t>
      </w:r>
      <w:r>
        <w:rPr>
          <w:rStyle w:val="Strong"/>
          <w:color w:val="000000"/>
          <w:sz w:val="28"/>
          <w:szCs w:val="28"/>
        </w:rPr>
        <w:t xml:space="preserve">THCS </w:t>
      </w:r>
      <w:r>
        <w:rPr>
          <w:rStyle w:val="Strong"/>
          <w:color w:val="000000"/>
          <w:sz w:val="28"/>
          <w:szCs w:val="28"/>
          <w:lang w:val="en-US"/>
        </w:rPr>
        <w:t>Tân An</w:t>
      </w:r>
    </w:p>
    <w:p w:rsidR="002373E3" w:rsidRPr="0015562A" w:rsidRDefault="002373E3" w:rsidP="002373E3">
      <w:pPr>
        <w:pStyle w:val="NormalWeb"/>
        <w:spacing w:before="120" w:beforeAutospacing="0" w:after="0" w:afterAutospacing="0"/>
        <w:ind w:firstLine="720"/>
        <w:jc w:val="both"/>
        <w:rPr>
          <w:sz w:val="28"/>
          <w:szCs w:val="28"/>
          <w:lang w:val="en-US"/>
        </w:rPr>
      </w:pPr>
      <w:r w:rsidRPr="0015562A">
        <w:rPr>
          <w:sz w:val="28"/>
          <w:szCs w:val="28"/>
          <w:lang w:val="en-US"/>
        </w:rPr>
        <w:t>Căn cứ Nghị định số 04/2015/Đ-CP ngày 09 tháng 01 năm 2015 của Chính phủ về thực hiện dân chủ trong hoạt động của cơ quan hành chính nhà nước và đơn vị sự nghiệp công lập;</w:t>
      </w:r>
    </w:p>
    <w:p w:rsidR="002373E3" w:rsidRPr="0015562A" w:rsidRDefault="002373E3" w:rsidP="002373E3">
      <w:pPr>
        <w:pStyle w:val="NormalWeb"/>
        <w:spacing w:before="120" w:beforeAutospacing="0" w:after="0" w:afterAutospacing="0"/>
        <w:ind w:firstLine="720"/>
        <w:jc w:val="both"/>
        <w:rPr>
          <w:sz w:val="28"/>
          <w:szCs w:val="28"/>
          <w:lang w:val="en-US"/>
        </w:rPr>
      </w:pPr>
      <w:r w:rsidRPr="00F32CBF">
        <w:rPr>
          <w:spacing w:val="-8"/>
          <w:sz w:val="28"/>
          <w:szCs w:val="28"/>
          <w:lang w:val="en-US"/>
        </w:rPr>
        <w:t>Căn cứ Quyết định số 04/QĐ-BGDĐT ngày 01 tháng 3 năm 2000 của Bộ trưởng Bộ Giáo dục và Đào tạo về việc ban hành quy chế thực hiện dân chủ trong nhà trường</w:t>
      </w:r>
      <w:r w:rsidRPr="0015562A">
        <w:rPr>
          <w:sz w:val="28"/>
          <w:szCs w:val="28"/>
          <w:lang w:val="en-US"/>
        </w:rPr>
        <w:t>.</w:t>
      </w:r>
    </w:p>
    <w:p w:rsidR="002373E3" w:rsidRPr="002373E3" w:rsidRDefault="002373E3" w:rsidP="002373E3">
      <w:pPr>
        <w:ind w:firstLine="720"/>
        <w:jc w:val="both"/>
        <w:rPr>
          <w:rFonts w:ascii="Times New Roman" w:hAnsi="Times New Roman"/>
        </w:rPr>
      </w:pPr>
      <w:r w:rsidRPr="002373E3">
        <w:rPr>
          <w:rFonts w:ascii="Times New Roman" w:hAnsi="Times New Roman"/>
        </w:rPr>
        <w:t>Căn cứ Điều lệ trường THCS, THPT và trường phổ thông nhiều cấp học, ban hành kèm theo Thông tư số 12/ 2011/TT-BGDĐT, ngày 28 tháng 3 năm 2011 của Bộ trưởng Bộ Giáo dục và Đào tạo;</w:t>
      </w:r>
    </w:p>
    <w:p w:rsidR="002373E3" w:rsidRPr="002373E3" w:rsidRDefault="00B62FCD" w:rsidP="002373E3">
      <w:pPr>
        <w:spacing w:before="120"/>
        <w:ind w:firstLine="720"/>
        <w:jc w:val="both"/>
        <w:rPr>
          <w:rFonts w:ascii="Times New Roman" w:hAnsi="Times New Roman"/>
          <w:szCs w:val="28"/>
        </w:rPr>
      </w:pPr>
      <w:r>
        <w:rPr>
          <w:rFonts w:ascii="Times New Roman" w:hAnsi="Times New Roman"/>
          <w:szCs w:val="28"/>
        </w:rPr>
        <w:t>Căn cứ vào n</w:t>
      </w:r>
      <w:r w:rsidR="002373E3" w:rsidRPr="002373E3">
        <w:rPr>
          <w:rFonts w:ascii="Times New Roman" w:hAnsi="Times New Roman"/>
          <w:szCs w:val="28"/>
        </w:rPr>
        <w:t xml:space="preserve">ghị quyết Hội nghị Cán bộ, viên chức, người </w:t>
      </w:r>
      <w:proofErr w:type="gramStart"/>
      <w:r w:rsidR="002373E3" w:rsidRPr="002373E3">
        <w:rPr>
          <w:rFonts w:ascii="Times New Roman" w:hAnsi="Times New Roman"/>
          <w:szCs w:val="28"/>
        </w:rPr>
        <w:t>lao</w:t>
      </w:r>
      <w:proofErr w:type="gramEnd"/>
      <w:r w:rsidR="002373E3" w:rsidRPr="002373E3">
        <w:rPr>
          <w:rFonts w:ascii="Times New Roman" w:hAnsi="Times New Roman"/>
          <w:szCs w:val="28"/>
        </w:rPr>
        <w:t xml:space="preserve"> động trường THCS Tân An ngày </w:t>
      </w:r>
      <w:r w:rsidR="00606F9B">
        <w:rPr>
          <w:rFonts w:ascii="Times New Roman" w:hAnsi="Times New Roman"/>
          <w:szCs w:val="28"/>
        </w:rPr>
        <w:t>18</w:t>
      </w:r>
      <w:r w:rsidR="002373E3" w:rsidRPr="002373E3">
        <w:rPr>
          <w:rFonts w:ascii="Times New Roman" w:hAnsi="Times New Roman"/>
          <w:szCs w:val="28"/>
        </w:rPr>
        <w:t xml:space="preserve"> tháng 9 năm 201</w:t>
      </w:r>
      <w:r w:rsidR="00606F9B">
        <w:rPr>
          <w:rFonts w:ascii="Times New Roman" w:hAnsi="Times New Roman"/>
          <w:szCs w:val="28"/>
        </w:rPr>
        <w:t>9</w:t>
      </w:r>
      <w:r w:rsidR="002373E3" w:rsidRPr="002373E3">
        <w:rPr>
          <w:rFonts w:ascii="Times New Roman" w:hAnsi="Times New Roman"/>
          <w:szCs w:val="28"/>
        </w:rPr>
        <w:t>.</w:t>
      </w:r>
    </w:p>
    <w:p w:rsidR="002373E3" w:rsidRPr="002373E3" w:rsidRDefault="002373E3" w:rsidP="002373E3">
      <w:pPr>
        <w:spacing w:before="240" w:after="240"/>
        <w:jc w:val="center"/>
        <w:rPr>
          <w:rFonts w:ascii="Times New Roman" w:hAnsi="Times New Roman"/>
          <w:szCs w:val="28"/>
        </w:rPr>
      </w:pPr>
      <w:r w:rsidRPr="002373E3">
        <w:rPr>
          <w:rFonts w:ascii="Times New Roman" w:hAnsi="Times New Roman"/>
          <w:b/>
          <w:bCs/>
          <w:szCs w:val="28"/>
        </w:rPr>
        <w:t>QUYẾT ĐỊNH:</w:t>
      </w:r>
    </w:p>
    <w:p w:rsidR="002373E3" w:rsidRPr="002373E3" w:rsidRDefault="002373E3" w:rsidP="002373E3">
      <w:pPr>
        <w:spacing w:before="120"/>
        <w:jc w:val="both"/>
        <w:rPr>
          <w:rFonts w:ascii="Times New Roman" w:hAnsi="Times New Roman"/>
          <w:b/>
          <w:bCs/>
          <w:szCs w:val="28"/>
        </w:rPr>
      </w:pPr>
      <w:r w:rsidRPr="002373E3">
        <w:rPr>
          <w:rFonts w:ascii="Times New Roman" w:hAnsi="Times New Roman"/>
          <w:b/>
          <w:bCs/>
          <w:szCs w:val="28"/>
        </w:rPr>
        <w:t xml:space="preserve">            </w:t>
      </w:r>
      <w:proofErr w:type="gramStart"/>
      <w:r w:rsidRPr="002373E3">
        <w:rPr>
          <w:rFonts w:ascii="Times New Roman" w:hAnsi="Times New Roman"/>
          <w:b/>
          <w:bCs/>
          <w:szCs w:val="28"/>
        </w:rPr>
        <w:t>Điều 1.</w:t>
      </w:r>
      <w:proofErr w:type="gramEnd"/>
      <w:r w:rsidRPr="002373E3">
        <w:rPr>
          <w:rFonts w:ascii="Times New Roman" w:hAnsi="Times New Roman"/>
          <w:b/>
          <w:bCs/>
          <w:szCs w:val="28"/>
        </w:rPr>
        <w:t xml:space="preserve"> </w:t>
      </w:r>
      <w:r w:rsidRPr="002373E3">
        <w:rPr>
          <w:rFonts w:ascii="Times New Roman" w:hAnsi="Times New Roman"/>
          <w:szCs w:val="28"/>
        </w:rPr>
        <w:t xml:space="preserve">Ban hành kèm </w:t>
      </w:r>
      <w:proofErr w:type="gramStart"/>
      <w:r w:rsidRPr="002373E3">
        <w:rPr>
          <w:rFonts w:ascii="Times New Roman" w:hAnsi="Times New Roman"/>
          <w:szCs w:val="28"/>
        </w:rPr>
        <w:t>theo</w:t>
      </w:r>
      <w:proofErr w:type="gramEnd"/>
      <w:r w:rsidRPr="002373E3">
        <w:rPr>
          <w:rFonts w:ascii="Times New Roman" w:hAnsi="Times New Roman"/>
          <w:szCs w:val="28"/>
        </w:rPr>
        <w:t xml:space="preserve"> quyết định này Quy chế thực hiện dân chủ của trường </w:t>
      </w:r>
      <w:r w:rsidRPr="002373E3">
        <w:rPr>
          <w:rFonts w:ascii="Times New Roman" w:hAnsi="Times New Roman"/>
          <w:bCs/>
          <w:szCs w:val="28"/>
        </w:rPr>
        <w:t>THCS Tân An</w:t>
      </w:r>
      <w:r w:rsidR="00E411A9">
        <w:rPr>
          <w:rFonts w:ascii="Times New Roman" w:hAnsi="Times New Roman"/>
          <w:bCs/>
          <w:szCs w:val="28"/>
        </w:rPr>
        <w:t xml:space="preserve"> năm học 201</w:t>
      </w:r>
      <w:r w:rsidR="00606F9B">
        <w:rPr>
          <w:rFonts w:ascii="Times New Roman" w:hAnsi="Times New Roman"/>
          <w:bCs/>
          <w:szCs w:val="28"/>
        </w:rPr>
        <w:t>9-2020</w:t>
      </w:r>
      <w:r w:rsidRPr="002373E3">
        <w:rPr>
          <w:rFonts w:ascii="Times New Roman" w:hAnsi="Times New Roman"/>
          <w:bCs/>
          <w:szCs w:val="28"/>
        </w:rPr>
        <w:t>.</w:t>
      </w:r>
    </w:p>
    <w:p w:rsidR="002373E3" w:rsidRPr="002373E3" w:rsidRDefault="002373E3" w:rsidP="002373E3">
      <w:pPr>
        <w:spacing w:before="120"/>
        <w:ind w:firstLine="720"/>
        <w:jc w:val="both"/>
        <w:rPr>
          <w:rFonts w:ascii="Times New Roman" w:hAnsi="Times New Roman"/>
          <w:szCs w:val="28"/>
        </w:rPr>
      </w:pPr>
      <w:proofErr w:type="gramStart"/>
      <w:r w:rsidRPr="002373E3">
        <w:rPr>
          <w:rFonts w:ascii="Times New Roman" w:hAnsi="Times New Roman"/>
          <w:szCs w:val="28"/>
        </w:rPr>
        <w:t>Quyết định có hiệu lực kể từ ngày ký</w:t>
      </w:r>
      <w:r w:rsidR="00606F9B">
        <w:rPr>
          <w:rFonts w:ascii="Times New Roman" w:hAnsi="Times New Roman"/>
          <w:szCs w:val="28"/>
        </w:rPr>
        <w:t>.</w:t>
      </w:r>
      <w:proofErr w:type="gramEnd"/>
      <w:r w:rsidRPr="002373E3">
        <w:rPr>
          <w:rFonts w:ascii="Times New Roman" w:hAnsi="Times New Roman"/>
          <w:szCs w:val="28"/>
        </w:rPr>
        <w:t xml:space="preserve"> </w:t>
      </w:r>
    </w:p>
    <w:p w:rsidR="002373E3" w:rsidRDefault="002373E3" w:rsidP="002373E3">
      <w:pPr>
        <w:spacing w:before="120" w:after="240"/>
        <w:jc w:val="both"/>
        <w:rPr>
          <w:rFonts w:ascii="Times New Roman" w:hAnsi="Times New Roman"/>
          <w:szCs w:val="28"/>
        </w:rPr>
      </w:pPr>
      <w:r w:rsidRPr="002373E3">
        <w:rPr>
          <w:rFonts w:ascii="Times New Roman" w:hAnsi="Times New Roman"/>
          <w:szCs w:val="28"/>
        </w:rPr>
        <w:t xml:space="preserve">            </w:t>
      </w:r>
      <w:proofErr w:type="gramStart"/>
      <w:r w:rsidRPr="002373E3">
        <w:rPr>
          <w:rFonts w:ascii="Times New Roman" w:hAnsi="Times New Roman"/>
          <w:b/>
          <w:bCs/>
          <w:szCs w:val="28"/>
        </w:rPr>
        <w:t xml:space="preserve">Điều </w:t>
      </w:r>
      <w:r w:rsidR="000772C6">
        <w:rPr>
          <w:rFonts w:ascii="Times New Roman" w:hAnsi="Times New Roman"/>
          <w:b/>
          <w:bCs/>
          <w:szCs w:val="28"/>
        </w:rPr>
        <w:t>2</w:t>
      </w:r>
      <w:r w:rsidRPr="002373E3">
        <w:rPr>
          <w:rFonts w:ascii="Times New Roman" w:hAnsi="Times New Roman"/>
          <w:b/>
          <w:bCs/>
          <w:szCs w:val="28"/>
        </w:rPr>
        <w:t>.</w:t>
      </w:r>
      <w:proofErr w:type="gramEnd"/>
      <w:r w:rsidRPr="002373E3">
        <w:rPr>
          <w:rFonts w:ascii="Times New Roman" w:hAnsi="Times New Roman"/>
          <w:b/>
          <w:bCs/>
          <w:szCs w:val="28"/>
        </w:rPr>
        <w:t xml:space="preserve"> C</w:t>
      </w:r>
      <w:r w:rsidRPr="002373E3">
        <w:rPr>
          <w:rFonts w:ascii="Times New Roman" w:hAnsi="Times New Roman"/>
          <w:bCs/>
          <w:szCs w:val="28"/>
        </w:rPr>
        <w:t>ác tổ chuyên môn</w:t>
      </w:r>
      <w:r w:rsidRPr="002373E3">
        <w:rPr>
          <w:rFonts w:ascii="Times New Roman" w:hAnsi="Times New Roman"/>
          <w:b/>
          <w:bCs/>
          <w:szCs w:val="28"/>
        </w:rPr>
        <w:t>, c</w:t>
      </w:r>
      <w:r w:rsidRPr="002373E3">
        <w:rPr>
          <w:rFonts w:ascii="Times New Roman" w:hAnsi="Times New Roman"/>
          <w:szCs w:val="28"/>
        </w:rPr>
        <w:t xml:space="preserve">án bộ, </w:t>
      </w:r>
      <w:r w:rsidR="000772C6">
        <w:rPr>
          <w:rFonts w:ascii="Times New Roman" w:hAnsi="Times New Roman"/>
          <w:szCs w:val="28"/>
        </w:rPr>
        <w:t>giáo viên, nhân viên</w:t>
      </w:r>
      <w:r w:rsidR="002B5888">
        <w:rPr>
          <w:rFonts w:ascii="Times New Roman" w:hAnsi="Times New Roman"/>
          <w:szCs w:val="28"/>
        </w:rPr>
        <w:t>, học sinh</w:t>
      </w:r>
      <w:r w:rsidRPr="002373E3">
        <w:rPr>
          <w:rFonts w:ascii="Times New Roman" w:hAnsi="Times New Roman"/>
          <w:szCs w:val="28"/>
        </w:rPr>
        <w:t xml:space="preserve"> nhà trường</w:t>
      </w:r>
      <w:r w:rsidR="000772C6">
        <w:rPr>
          <w:rFonts w:ascii="Times New Roman" w:hAnsi="Times New Roman"/>
          <w:szCs w:val="28"/>
        </w:rPr>
        <w:t xml:space="preserve"> có trách nhiệm t</w:t>
      </w:r>
      <w:r w:rsidRPr="002373E3">
        <w:rPr>
          <w:rFonts w:ascii="Times New Roman" w:hAnsi="Times New Roman"/>
          <w:szCs w:val="28"/>
        </w:rPr>
        <w:t>hi hành quyết định này</w:t>
      </w:r>
      <w:proofErr w:type="gramStart"/>
      <w:r w:rsidRPr="002373E3">
        <w:rPr>
          <w:rFonts w:ascii="Times New Roman" w:hAnsi="Times New Roman"/>
          <w:szCs w:val="28"/>
        </w:rPr>
        <w:t>./</w:t>
      </w:r>
      <w:proofErr w:type="gramEnd"/>
      <w:r w:rsidRPr="002373E3">
        <w:rPr>
          <w:rFonts w:ascii="Times New Roman" w:hAnsi="Times New Roman"/>
          <w:szCs w:val="28"/>
        </w:rPr>
        <w:t>.</w:t>
      </w:r>
    </w:p>
    <w:p w:rsidR="00E77D66" w:rsidRPr="002373E3" w:rsidRDefault="00E77D66" w:rsidP="002373E3">
      <w:pPr>
        <w:spacing w:before="120" w:after="240"/>
        <w:jc w:val="both"/>
        <w:rPr>
          <w:rFonts w:ascii="Times New Roman" w:hAnsi="Times New Roman"/>
          <w:szCs w:val="28"/>
        </w:rPr>
      </w:pPr>
    </w:p>
    <w:tbl>
      <w:tblPr>
        <w:tblW w:w="0" w:type="auto"/>
        <w:tblLook w:val="01E0" w:firstRow="1" w:lastRow="1" w:firstColumn="1" w:lastColumn="1" w:noHBand="0" w:noVBand="0"/>
      </w:tblPr>
      <w:tblGrid>
        <w:gridCol w:w="4786"/>
        <w:gridCol w:w="4790"/>
      </w:tblGrid>
      <w:tr w:rsidR="002373E3" w:rsidRPr="002373E3" w:rsidTr="00BA0D8B">
        <w:tc>
          <w:tcPr>
            <w:tcW w:w="4810" w:type="dxa"/>
            <w:shd w:val="clear" w:color="auto" w:fill="auto"/>
          </w:tcPr>
          <w:p w:rsidR="002373E3" w:rsidRPr="002373E3" w:rsidRDefault="002373E3" w:rsidP="00BA0D8B">
            <w:pPr>
              <w:pStyle w:val="NormalWeb"/>
              <w:spacing w:before="120" w:beforeAutospacing="0" w:after="0" w:afterAutospacing="0"/>
              <w:jc w:val="both"/>
              <w:rPr>
                <w:sz w:val="26"/>
                <w:szCs w:val="28"/>
              </w:rPr>
            </w:pPr>
            <w:r w:rsidRPr="002373E3">
              <w:rPr>
                <w:rStyle w:val="Strong"/>
                <w:sz w:val="26"/>
                <w:szCs w:val="28"/>
              </w:rPr>
              <w:t xml:space="preserve">  </w:t>
            </w:r>
            <w:r w:rsidRPr="002373E3">
              <w:rPr>
                <w:rStyle w:val="Emphasis"/>
                <w:b/>
                <w:bCs/>
                <w:sz w:val="26"/>
                <w:szCs w:val="28"/>
              </w:rPr>
              <w:t>Nơi nhận:</w:t>
            </w:r>
            <w:r w:rsidRPr="002373E3">
              <w:rPr>
                <w:rStyle w:val="Emphasis"/>
                <w:b/>
                <w:bCs/>
                <w:sz w:val="26"/>
                <w:szCs w:val="28"/>
              </w:rPr>
              <w:tab/>
            </w:r>
            <w:r w:rsidRPr="002373E3">
              <w:rPr>
                <w:rStyle w:val="Emphasis"/>
                <w:b/>
                <w:bCs/>
                <w:sz w:val="26"/>
                <w:szCs w:val="28"/>
              </w:rPr>
              <w:tab/>
            </w:r>
            <w:r w:rsidRPr="002373E3">
              <w:rPr>
                <w:rStyle w:val="Emphasis"/>
                <w:b/>
                <w:bCs/>
                <w:sz w:val="26"/>
                <w:szCs w:val="28"/>
              </w:rPr>
              <w:tab/>
            </w:r>
            <w:r w:rsidRPr="002373E3">
              <w:rPr>
                <w:rStyle w:val="Emphasis"/>
                <w:b/>
                <w:bCs/>
                <w:sz w:val="26"/>
                <w:szCs w:val="28"/>
              </w:rPr>
              <w:tab/>
            </w:r>
            <w:r w:rsidRPr="002373E3">
              <w:rPr>
                <w:rStyle w:val="Emphasis"/>
                <w:b/>
                <w:bCs/>
                <w:sz w:val="26"/>
                <w:szCs w:val="28"/>
              </w:rPr>
              <w:tab/>
            </w:r>
          </w:p>
          <w:p w:rsidR="002373E3" w:rsidRPr="002373E3" w:rsidRDefault="002373E3" w:rsidP="00BA0D8B">
            <w:pPr>
              <w:pStyle w:val="NormalWeb"/>
              <w:spacing w:before="0" w:beforeAutospacing="0" w:after="0" w:afterAutospacing="0"/>
              <w:jc w:val="both"/>
              <w:rPr>
                <w:sz w:val="22"/>
                <w:szCs w:val="22"/>
              </w:rPr>
            </w:pPr>
            <w:r w:rsidRPr="002373E3">
              <w:rPr>
                <w:sz w:val="22"/>
                <w:szCs w:val="22"/>
              </w:rPr>
              <w:t>- Phòng GD&amp;ĐT (b/c);</w:t>
            </w:r>
          </w:p>
          <w:p w:rsidR="002373E3" w:rsidRPr="002373E3" w:rsidRDefault="00606F9B" w:rsidP="00BA0D8B">
            <w:pPr>
              <w:pStyle w:val="NormalWeb"/>
              <w:spacing w:before="0" w:beforeAutospacing="0" w:after="0" w:afterAutospacing="0"/>
              <w:jc w:val="both"/>
              <w:rPr>
                <w:sz w:val="22"/>
                <w:szCs w:val="22"/>
              </w:rPr>
            </w:pPr>
            <w:r>
              <w:rPr>
                <w:sz w:val="22"/>
                <w:szCs w:val="22"/>
              </w:rPr>
              <w:t xml:space="preserve">- Như </w:t>
            </w:r>
            <w:r>
              <w:rPr>
                <w:sz w:val="22"/>
                <w:szCs w:val="22"/>
                <w:lang w:val="en-US"/>
              </w:rPr>
              <w:t>đ</w:t>
            </w:r>
            <w:r w:rsidR="002373E3" w:rsidRPr="002373E3">
              <w:rPr>
                <w:sz w:val="22"/>
                <w:szCs w:val="22"/>
              </w:rPr>
              <w:t xml:space="preserve">iều </w:t>
            </w:r>
            <w:r w:rsidR="00E77D66">
              <w:rPr>
                <w:sz w:val="22"/>
                <w:szCs w:val="22"/>
                <w:lang w:val="en-US"/>
              </w:rPr>
              <w:t>2</w:t>
            </w:r>
            <w:r w:rsidR="002373E3" w:rsidRPr="002373E3">
              <w:rPr>
                <w:sz w:val="22"/>
                <w:szCs w:val="22"/>
              </w:rPr>
              <w:t xml:space="preserve"> (t</w:t>
            </w:r>
            <w:r w:rsidR="00E77D66">
              <w:rPr>
                <w:sz w:val="22"/>
                <w:szCs w:val="22"/>
                <w:lang w:val="en-US"/>
              </w:rPr>
              <w:t>/</w:t>
            </w:r>
            <w:r w:rsidR="002373E3" w:rsidRPr="002373E3">
              <w:rPr>
                <w:sz w:val="22"/>
                <w:szCs w:val="22"/>
              </w:rPr>
              <w:t>h);</w:t>
            </w:r>
          </w:p>
          <w:p w:rsidR="002373E3" w:rsidRPr="002373E3" w:rsidRDefault="00E77D66" w:rsidP="00BA0D8B">
            <w:pPr>
              <w:pStyle w:val="NormalWeb"/>
              <w:spacing w:before="0" w:beforeAutospacing="0" w:after="0" w:afterAutospacing="0"/>
              <w:jc w:val="both"/>
              <w:rPr>
                <w:sz w:val="28"/>
                <w:szCs w:val="28"/>
              </w:rPr>
            </w:pPr>
            <w:r>
              <w:rPr>
                <w:sz w:val="22"/>
                <w:szCs w:val="22"/>
              </w:rPr>
              <w:t>-Lưu:V</w:t>
            </w:r>
            <w:r>
              <w:rPr>
                <w:sz w:val="22"/>
                <w:szCs w:val="22"/>
                <w:lang w:val="en-US"/>
              </w:rPr>
              <w:t>P</w:t>
            </w:r>
            <w:r w:rsidR="002373E3" w:rsidRPr="002373E3">
              <w:rPr>
                <w:sz w:val="22"/>
                <w:szCs w:val="22"/>
              </w:rPr>
              <w:t>.</w:t>
            </w:r>
            <w:r w:rsidR="002373E3" w:rsidRPr="002373E3">
              <w:rPr>
                <w:b/>
                <w:bCs/>
                <w:sz w:val="22"/>
                <w:szCs w:val="22"/>
              </w:rPr>
              <w:br/>
            </w:r>
          </w:p>
        </w:tc>
        <w:tc>
          <w:tcPr>
            <w:tcW w:w="4811" w:type="dxa"/>
            <w:shd w:val="clear" w:color="auto" w:fill="auto"/>
          </w:tcPr>
          <w:p w:rsidR="002373E3" w:rsidRPr="002373E3" w:rsidRDefault="002373E3" w:rsidP="00BA0D8B">
            <w:pPr>
              <w:pStyle w:val="NormalWeb"/>
              <w:spacing w:before="120" w:beforeAutospacing="0" w:after="0" w:afterAutospacing="0"/>
              <w:jc w:val="center"/>
              <w:rPr>
                <w:rStyle w:val="Strong"/>
                <w:sz w:val="28"/>
                <w:szCs w:val="28"/>
              </w:rPr>
            </w:pPr>
            <w:r w:rsidRPr="002373E3">
              <w:rPr>
                <w:rStyle w:val="Strong"/>
                <w:sz w:val="28"/>
                <w:szCs w:val="28"/>
              </w:rPr>
              <w:t>HIỆU TRƯỞNG</w:t>
            </w:r>
          </w:p>
          <w:p w:rsidR="002373E3" w:rsidRPr="002373E3" w:rsidRDefault="002373E3" w:rsidP="00BA0D8B">
            <w:pPr>
              <w:pStyle w:val="NormalWeb"/>
              <w:spacing w:before="120" w:beforeAutospacing="0" w:after="0" w:afterAutospacing="0"/>
              <w:jc w:val="center"/>
              <w:rPr>
                <w:rStyle w:val="Strong"/>
                <w:sz w:val="28"/>
                <w:szCs w:val="28"/>
              </w:rPr>
            </w:pPr>
          </w:p>
          <w:p w:rsidR="002373E3" w:rsidRPr="002373E3" w:rsidRDefault="002373E3" w:rsidP="00BA0D8B">
            <w:pPr>
              <w:pStyle w:val="NormalWeb"/>
              <w:spacing w:before="120" w:beforeAutospacing="0" w:after="0" w:afterAutospacing="0"/>
              <w:jc w:val="center"/>
              <w:rPr>
                <w:rStyle w:val="Strong"/>
                <w:sz w:val="28"/>
                <w:szCs w:val="28"/>
              </w:rPr>
            </w:pPr>
          </w:p>
          <w:p w:rsidR="002373E3" w:rsidRPr="002373E3" w:rsidRDefault="002373E3" w:rsidP="00EB21B7">
            <w:pPr>
              <w:pStyle w:val="NormalWeb"/>
              <w:spacing w:before="120" w:beforeAutospacing="0" w:after="0" w:afterAutospacing="0"/>
              <w:rPr>
                <w:rStyle w:val="Strong"/>
                <w:sz w:val="28"/>
                <w:szCs w:val="28"/>
                <w:lang w:val="en-US"/>
              </w:rPr>
            </w:pPr>
            <w:bookmarkStart w:id="0" w:name="_GoBack"/>
            <w:bookmarkEnd w:id="0"/>
          </w:p>
          <w:p w:rsidR="002373E3" w:rsidRPr="002373E3" w:rsidRDefault="00606F9B" w:rsidP="00606F9B">
            <w:pPr>
              <w:pStyle w:val="NormalWeb"/>
              <w:spacing w:before="120" w:beforeAutospacing="0" w:after="0" w:afterAutospacing="0"/>
              <w:jc w:val="center"/>
              <w:rPr>
                <w:rStyle w:val="Strong"/>
                <w:sz w:val="28"/>
                <w:szCs w:val="28"/>
                <w:lang w:val="en-US"/>
              </w:rPr>
            </w:pPr>
            <w:r>
              <w:rPr>
                <w:rStyle w:val="Strong"/>
                <w:sz w:val="28"/>
                <w:szCs w:val="28"/>
                <w:lang w:val="en-US"/>
              </w:rPr>
              <w:t>Nguyễn Thị Mai</w:t>
            </w:r>
          </w:p>
        </w:tc>
      </w:tr>
    </w:tbl>
    <w:p w:rsidR="00ED5794" w:rsidRPr="002373E3" w:rsidRDefault="00ED5794"/>
    <w:sectPr w:rsidR="00ED5794" w:rsidRPr="002373E3" w:rsidSect="002373E3">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5F"/>
    <w:rsid w:val="000772C6"/>
    <w:rsid w:val="002373E3"/>
    <w:rsid w:val="002B475F"/>
    <w:rsid w:val="002B5888"/>
    <w:rsid w:val="004E244F"/>
    <w:rsid w:val="00606F9B"/>
    <w:rsid w:val="00B62FCD"/>
    <w:rsid w:val="00E411A9"/>
    <w:rsid w:val="00E77D66"/>
    <w:rsid w:val="00EB21B7"/>
    <w:rsid w:val="00ED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E3"/>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73E3"/>
    <w:pPr>
      <w:spacing w:before="100" w:beforeAutospacing="1" w:after="100" w:afterAutospacing="1"/>
    </w:pPr>
    <w:rPr>
      <w:rFonts w:ascii="Times New Roman" w:hAnsi="Times New Roman"/>
      <w:sz w:val="24"/>
      <w:lang w:val="vi-VN" w:eastAsia="vi-VN"/>
    </w:rPr>
  </w:style>
  <w:style w:type="character" w:styleId="Strong">
    <w:name w:val="Strong"/>
    <w:qFormat/>
    <w:rsid w:val="002373E3"/>
    <w:rPr>
      <w:b/>
      <w:bCs/>
    </w:rPr>
  </w:style>
  <w:style w:type="character" w:styleId="Emphasis">
    <w:name w:val="Emphasis"/>
    <w:qFormat/>
    <w:rsid w:val="002373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E3"/>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73E3"/>
    <w:pPr>
      <w:spacing w:before="100" w:beforeAutospacing="1" w:after="100" w:afterAutospacing="1"/>
    </w:pPr>
    <w:rPr>
      <w:rFonts w:ascii="Times New Roman" w:hAnsi="Times New Roman"/>
      <w:sz w:val="24"/>
      <w:lang w:val="vi-VN" w:eastAsia="vi-VN"/>
    </w:rPr>
  </w:style>
  <w:style w:type="character" w:styleId="Strong">
    <w:name w:val="Strong"/>
    <w:qFormat/>
    <w:rsid w:val="002373E3"/>
    <w:rPr>
      <w:b/>
      <w:bCs/>
    </w:rPr>
  </w:style>
  <w:style w:type="character" w:styleId="Emphasis">
    <w:name w:val="Emphasis"/>
    <w:qFormat/>
    <w:rsid w:val="002373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12</cp:revision>
  <cp:lastPrinted>2019-10-12T23:11:00Z</cp:lastPrinted>
  <dcterms:created xsi:type="dcterms:W3CDTF">2015-12-18T00:02:00Z</dcterms:created>
  <dcterms:modified xsi:type="dcterms:W3CDTF">2019-10-12T23:12:00Z</dcterms:modified>
</cp:coreProperties>
</file>