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A0170A" w:rsidRPr="00A0170A" w:rsidTr="00256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A0170A" w:rsidRPr="00A0170A" w:rsidRDefault="00A0170A" w:rsidP="00256D47">
            <w:pPr>
              <w:pStyle w:val="Heading2"/>
              <w:spacing w:before="40"/>
              <w:jc w:val="center"/>
              <w:rPr>
                <w:i w:val="0"/>
                <w:sz w:val="26"/>
                <w:szCs w:val="26"/>
                <w:lang w:val="en-US" w:eastAsia="en-US"/>
              </w:rPr>
            </w:pPr>
            <w:r w:rsidRPr="00A0170A">
              <w:rPr>
                <w:i w:val="0"/>
                <w:sz w:val="26"/>
                <w:szCs w:val="26"/>
                <w:lang w:val="en-US" w:eastAsia="en-US"/>
              </w:rPr>
              <w:t>PHÒNG GD&amp;ĐT QUẢNG YÊN</w:t>
            </w:r>
          </w:p>
        </w:tc>
        <w:tc>
          <w:tcPr>
            <w:tcW w:w="5670" w:type="dxa"/>
          </w:tcPr>
          <w:p w:rsidR="00A0170A" w:rsidRPr="00A0170A" w:rsidRDefault="00A0170A" w:rsidP="00256D47">
            <w:pPr>
              <w:pStyle w:val="Heading3"/>
              <w:spacing w:before="40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A0170A">
              <w:rPr>
                <w:rFonts w:ascii="Times New Roman" w:hAnsi="Times New Roman"/>
                <w:szCs w:val="26"/>
              </w:rPr>
              <w:t>CỘNG HOÀ XÃ HỘI CHỦ NGHĨA VIỆT NAM</w:t>
            </w:r>
          </w:p>
        </w:tc>
      </w:tr>
      <w:tr w:rsidR="00A0170A" w:rsidRPr="00A0170A" w:rsidTr="00256D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3" w:type="dxa"/>
          </w:tcPr>
          <w:p w:rsidR="00A0170A" w:rsidRPr="00A0170A" w:rsidRDefault="00A0170A" w:rsidP="00256D47">
            <w:pPr>
              <w:pStyle w:val="Heading6"/>
              <w:spacing w:before="40"/>
              <w:rPr>
                <w:rFonts w:ascii="Times New Roman" w:hAnsi="Times New Roman"/>
                <w:szCs w:val="26"/>
              </w:rPr>
            </w:pPr>
            <w:r w:rsidRPr="00A0170A">
              <w:rPr>
                <w:rFonts w:ascii="Times New Roman" w:hAnsi="Times New Roman"/>
                <w:szCs w:val="26"/>
              </w:rPr>
              <w:t>TRƯỜNG THCS HOÀNG TÂN</w:t>
            </w:r>
          </w:p>
        </w:tc>
        <w:tc>
          <w:tcPr>
            <w:tcW w:w="5670" w:type="dxa"/>
          </w:tcPr>
          <w:p w:rsidR="00A0170A" w:rsidRPr="00A0170A" w:rsidRDefault="00A0170A" w:rsidP="00256D47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A0170A">
              <w:rPr>
                <w:b/>
                <w:sz w:val="26"/>
                <w:szCs w:val="26"/>
              </w:rPr>
              <w:t xml:space="preserve">    </w:t>
            </w:r>
            <w:r w:rsidRPr="00A0170A">
              <w:rPr>
                <w:b/>
                <w:szCs w:val="26"/>
              </w:rPr>
              <w:t>Độc lập - Tự do - Hạnh phúc</w:t>
            </w:r>
          </w:p>
        </w:tc>
      </w:tr>
      <w:tr w:rsidR="00A0170A" w:rsidRPr="00A0170A" w:rsidTr="00256D4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3" w:type="dxa"/>
          </w:tcPr>
          <w:p w:rsidR="00A0170A" w:rsidRPr="00A0170A" w:rsidRDefault="00A0170A" w:rsidP="00256D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0170A">
              <w:rPr>
                <w:sz w:val="26"/>
                <w:vertAlign w:val="superscript"/>
              </w:rPr>
              <w:t>–––––––––––––––––</w:t>
            </w:r>
          </w:p>
        </w:tc>
        <w:tc>
          <w:tcPr>
            <w:tcW w:w="5670" w:type="dxa"/>
          </w:tcPr>
          <w:p w:rsidR="00A0170A" w:rsidRPr="00A0170A" w:rsidRDefault="00A0170A" w:rsidP="00256D47">
            <w:pPr>
              <w:pStyle w:val="Heading1"/>
              <w:rPr>
                <w:rFonts w:ascii="Times New Roman" w:hAnsi="Times New Roman"/>
                <w:b w:val="0"/>
                <w:sz w:val="28"/>
                <w:vertAlign w:val="superscript"/>
              </w:rPr>
            </w:pPr>
            <w:r w:rsidRPr="00A0170A">
              <w:rPr>
                <w:rFonts w:ascii="Times New Roman" w:hAnsi="Times New Roman"/>
                <w:b w:val="0"/>
                <w:sz w:val="28"/>
                <w:vertAlign w:val="superscript"/>
              </w:rPr>
              <w:t xml:space="preserve">        –––––––––––––––––––––––––––––––––––––</w:t>
            </w:r>
          </w:p>
        </w:tc>
      </w:tr>
      <w:tr w:rsidR="00A0170A" w:rsidRPr="00A0170A" w:rsidTr="00256D47">
        <w:tblPrEx>
          <w:tblCellMar>
            <w:top w:w="0" w:type="dxa"/>
            <w:bottom w:w="0" w:type="dxa"/>
          </w:tblCellMar>
        </w:tblPrEx>
        <w:trPr>
          <w:trHeight w:val="209"/>
          <w:jc w:val="center"/>
        </w:trPr>
        <w:tc>
          <w:tcPr>
            <w:tcW w:w="4253" w:type="dxa"/>
          </w:tcPr>
          <w:p w:rsidR="00A0170A" w:rsidRPr="00A0170A" w:rsidRDefault="00A0170A" w:rsidP="00256D47">
            <w:pPr>
              <w:spacing w:before="4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</w:rPr>
              <w:t xml:space="preserve">             </w:t>
            </w:r>
            <w:r w:rsidRPr="00A0170A">
              <w:rPr>
                <w:sz w:val="26"/>
                <w:szCs w:val="26"/>
              </w:rPr>
              <w:t>Số: 102/TB-THCSHT</w:t>
            </w:r>
          </w:p>
          <w:p w:rsidR="00A0170A" w:rsidRPr="00A0170A" w:rsidRDefault="00A0170A" w:rsidP="00256D47">
            <w:pPr>
              <w:spacing w:before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A0170A" w:rsidRPr="00A0170A" w:rsidRDefault="00A0170A" w:rsidP="00256D47">
            <w:pPr>
              <w:pStyle w:val="Heading1"/>
              <w:spacing w:before="40"/>
              <w:jc w:val="both"/>
              <w:rPr>
                <w:rFonts w:ascii="Times New Roman" w:hAnsi="Times New Roman"/>
                <w:b w:val="0"/>
                <w:i/>
                <w:sz w:val="26"/>
              </w:rPr>
            </w:pPr>
            <w:r w:rsidRPr="00A0170A">
              <w:rPr>
                <w:rFonts w:ascii="Times New Roman" w:hAnsi="Times New Roman"/>
                <w:b w:val="0"/>
                <w:i/>
                <w:sz w:val="26"/>
              </w:rPr>
              <w:t xml:space="preserve">                   Hoàng Tân, ngày 01 tháng 10 năm 2019</w:t>
            </w:r>
          </w:p>
        </w:tc>
      </w:tr>
    </w:tbl>
    <w:p w:rsidR="00A0170A" w:rsidRPr="00A0170A" w:rsidRDefault="00A0170A" w:rsidP="00A0170A">
      <w:pPr>
        <w:pStyle w:val="Heading7"/>
        <w:spacing w:before="0"/>
        <w:jc w:val="center"/>
        <w:rPr>
          <w:b/>
          <w:sz w:val="26"/>
          <w:szCs w:val="26"/>
        </w:rPr>
      </w:pPr>
      <w:r w:rsidRPr="00A0170A">
        <w:rPr>
          <w:b/>
          <w:sz w:val="26"/>
          <w:szCs w:val="26"/>
        </w:rPr>
        <w:t>THÔNG BÁO</w:t>
      </w:r>
    </w:p>
    <w:p w:rsidR="00A0170A" w:rsidRPr="00A0170A" w:rsidRDefault="00A0170A" w:rsidP="00A0170A">
      <w:pPr>
        <w:pStyle w:val="Heading7"/>
        <w:spacing w:before="0"/>
        <w:jc w:val="center"/>
        <w:rPr>
          <w:b/>
        </w:rPr>
      </w:pPr>
      <w:r w:rsidRPr="00A0170A">
        <w:rPr>
          <w:b/>
        </w:rPr>
        <w:t>Lịch công tác tháng 10 năm 2019</w:t>
      </w:r>
    </w:p>
    <w:p w:rsidR="00A0170A" w:rsidRPr="00A0170A" w:rsidRDefault="00A0170A" w:rsidP="00A0170A">
      <w:pPr>
        <w:jc w:val="center"/>
        <w:rPr>
          <w:bCs/>
          <w:sz w:val="26"/>
          <w:szCs w:val="26"/>
        </w:rPr>
      </w:pPr>
      <w:r w:rsidRPr="00A0170A">
        <w:rPr>
          <w:bCs/>
          <w:sz w:val="26"/>
          <w:szCs w:val="26"/>
        </w:rPr>
        <w:t xml:space="preserve">         ––––––––––</w:t>
      </w:r>
    </w:p>
    <w:p w:rsidR="00A0170A" w:rsidRPr="00A0170A" w:rsidRDefault="00A0170A" w:rsidP="00A0170A">
      <w:pPr>
        <w:spacing w:after="60"/>
        <w:ind w:firstLine="567"/>
        <w:rPr>
          <w:b/>
          <w:bCs/>
        </w:rPr>
      </w:pPr>
      <w:r w:rsidRPr="00A0170A">
        <w:rPr>
          <w:b/>
          <w:bCs/>
        </w:rPr>
        <w:t>1. Trọng tâm công tác</w:t>
      </w:r>
    </w:p>
    <w:p w:rsidR="00A0170A" w:rsidRPr="00A0170A" w:rsidRDefault="00A0170A" w:rsidP="00A0170A">
      <w:pPr>
        <w:tabs>
          <w:tab w:val="left" w:pos="0"/>
        </w:tabs>
        <w:spacing w:after="60"/>
        <w:ind w:firstLine="567"/>
        <w:jc w:val="both"/>
        <w:rPr>
          <w:sz w:val="26"/>
          <w:lang w:val="pt-BR"/>
        </w:rPr>
      </w:pPr>
      <w:r w:rsidRPr="00A0170A">
        <w:rPr>
          <w:sz w:val="26"/>
          <w:lang w:val="pt-BR"/>
        </w:rPr>
        <w:t>- Tiếp tục duy trì nền nếp dạy-học nâng cao chất lượng;</w:t>
      </w:r>
    </w:p>
    <w:p w:rsidR="00A0170A" w:rsidRPr="00A0170A" w:rsidRDefault="00A0170A" w:rsidP="00A0170A">
      <w:pPr>
        <w:spacing w:after="60"/>
        <w:ind w:firstLine="567"/>
        <w:jc w:val="both"/>
        <w:rPr>
          <w:sz w:val="26"/>
          <w:lang w:val="pt-BR"/>
        </w:rPr>
      </w:pPr>
      <w:r w:rsidRPr="00A0170A">
        <w:rPr>
          <w:sz w:val="26"/>
          <w:lang w:val="pt-BR"/>
        </w:rPr>
        <w:t>- Phối hợp và tổ chức các hoạt động thiết thực kỷ niệm Ngày khuyến học (</w:t>
      </w:r>
      <w:r w:rsidRPr="00A0170A">
        <w:rPr>
          <w:sz w:val="26"/>
          <w:lang w:val="vi-VN"/>
        </w:rPr>
        <w:t>0</w:t>
      </w:r>
      <w:r w:rsidRPr="00A0170A">
        <w:rPr>
          <w:sz w:val="26"/>
          <w:lang w:val="pt-BR"/>
        </w:rPr>
        <w:t>2/10); ngày Bác Hồ gửi thư cho ngành Giáo dục (15/10); ngày thành lập Hội Liên hiệp phụ nữ Việt Nam (20/10);</w:t>
      </w:r>
    </w:p>
    <w:p w:rsidR="00A0170A" w:rsidRPr="00A0170A" w:rsidRDefault="00A0170A" w:rsidP="00A0170A">
      <w:pPr>
        <w:spacing w:after="60"/>
        <w:ind w:firstLine="545"/>
        <w:jc w:val="both"/>
        <w:rPr>
          <w:spacing w:val="-6"/>
          <w:sz w:val="26"/>
          <w:lang w:val="pt-BR"/>
        </w:rPr>
      </w:pPr>
      <w:r w:rsidRPr="00A0170A">
        <w:rPr>
          <w:spacing w:val="-6"/>
          <w:sz w:val="26"/>
          <w:lang w:val="pt-BR"/>
        </w:rPr>
        <w:t>- Phối hợp tổ chức khai giảng TTHTCĐ và phát động Tuần lễ học tập suốt đời năm 2019;</w:t>
      </w:r>
    </w:p>
    <w:p w:rsidR="00A0170A" w:rsidRPr="00A0170A" w:rsidRDefault="00A0170A" w:rsidP="00A0170A">
      <w:pPr>
        <w:spacing w:after="60"/>
        <w:ind w:firstLine="545"/>
        <w:jc w:val="both"/>
        <w:rPr>
          <w:sz w:val="26"/>
          <w:lang w:val="pt-BR"/>
        </w:rPr>
      </w:pPr>
      <w:r w:rsidRPr="00A0170A">
        <w:rPr>
          <w:sz w:val="26"/>
          <w:lang w:val="pt-BR"/>
        </w:rPr>
        <w:t>- Phát động đợt thi đua hướng tới chào mừng ngày Nhà giáo Việt Nam (20/11/1982-20/11/2019);</w:t>
      </w:r>
    </w:p>
    <w:p w:rsidR="00A0170A" w:rsidRPr="00A0170A" w:rsidRDefault="00A0170A" w:rsidP="00A0170A">
      <w:pPr>
        <w:spacing w:after="60"/>
        <w:ind w:firstLine="545"/>
        <w:jc w:val="both"/>
        <w:rPr>
          <w:sz w:val="26"/>
          <w:lang w:val="pt-BR"/>
        </w:rPr>
      </w:pPr>
      <w:r w:rsidRPr="00A0170A">
        <w:rPr>
          <w:sz w:val="26"/>
          <w:lang w:val="pt-BR"/>
        </w:rPr>
        <w:t>- Tăng cường chuẩn bị tham gia Cuộc thi Khoa học kĩ thuật cấp thị xã và các cuộc thi, trải nghiệm;</w:t>
      </w:r>
    </w:p>
    <w:p w:rsidR="00A0170A" w:rsidRPr="00A0170A" w:rsidRDefault="00A0170A" w:rsidP="00A0170A">
      <w:pPr>
        <w:tabs>
          <w:tab w:val="left" w:pos="0"/>
        </w:tabs>
        <w:spacing w:after="60"/>
        <w:ind w:firstLine="567"/>
        <w:jc w:val="both"/>
        <w:rPr>
          <w:sz w:val="26"/>
          <w:lang w:val="pt-BR"/>
        </w:rPr>
      </w:pPr>
      <w:r w:rsidRPr="00A0170A">
        <w:rPr>
          <w:sz w:val="26"/>
          <w:lang w:val="pt-BR"/>
        </w:rPr>
        <w:t>- Kiểm tra việc xây dựng các loại kế hoạch triển khai nhiệm vụ năm học theo kế hoạch; việc thực hiện kỷ luật, kỷ cương; xây dựng nếp sống văn hóa, văn minh.</w:t>
      </w:r>
    </w:p>
    <w:p w:rsidR="00A0170A" w:rsidRPr="00A0170A" w:rsidRDefault="00A0170A" w:rsidP="00A0170A">
      <w:pPr>
        <w:spacing w:before="60" w:after="60"/>
        <w:ind w:firstLine="567"/>
        <w:jc w:val="both"/>
        <w:rPr>
          <w:b/>
          <w:bCs/>
        </w:rPr>
      </w:pPr>
      <w:r w:rsidRPr="00A0170A">
        <w:rPr>
          <w:b/>
          <w:bCs/>
        </w:rPr>
        <w:t>2. Lịch cụ thể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930"/>
        <w:gridCol w:w="1701"/>
      </w:tblGrid>
      <w:tr w:rsidR="00A0170A" w:rsidRPr="00A0170A" w:rsidTr="00256D47">
        <w:trPr>
          <w:trHeight w:val="44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b/>
              </w:rPr>
            </w:pPr>
            <w:r w:rsidRPr="00A0170A">
              <w:rPr>
                <w:b/>
              </w:rPr>
              <w:t>Ngày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b/>
              </w:rPr>
            </w:pPr>
            <w:r w:rsidRPr="00A0170A">
              <w:rPr>
                <w:b/>
              </w:rPr>
              <w:t>Nội dung công tác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b/>
              </w:rPr>
            </w:pPr>
            <w:r w:rsidRPr="00A0170A">
              <w:rPr>
                <w:b/>
              </w:rPr>
              <w:t>Người thực hiện</w:t>
            </w:r>
          </w:p>
        </w:tc>
      </w:tr>
      <w:tr w:rsidR="00A0170A" w:rsidRPr="00A0170A" w:rsidTr="00256D47">
        <w:trPr>
          <w:trHeight w:val="44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01/10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8h00’: Hội nghị giao ban Hiệu trưởng tại PGD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Thanh</w:t>
            </w:r>
          </w:p>
        </w:tc>
      </w:tr>
      <w:tr w:rsidR="00A0170A" w:rsidRPr="00A0170A" w:rsidTr="00256D47">
        <w:trPr>
          <w:trHeight w:val="240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02/10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Trước 9h: Nộp DS đăng ký HS thi bơi về PGD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K.Anh, Nhân</w:t>
            </w:r>
          </w:p>
        </w:tc>
      </w:tr>
      <w:tr w:rsidR="00A0170A" w:rsidRPr="00A0170A" w:rsidTr="00256D47">
        <w:trPr>
          <w:trHeight w:val="185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14h: Họp BCĐNVQS tại UBND xã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Thanh</w:t>
            </w:r>
          </w:p>
        </w:tc>
      </w:tr>
      <w:tr w:rsidR="00A0170A" w:rsidRPr="00A0170A" w:rsidTr="00256D47">
        <w:trPr>
          <w:trHeight w:val="225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05/10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Hoàn thiện phần mềm PCGD-XMC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HĐ</w:t>
            </w:r>
          </w:p>
        </w:tc>
      </w:tr>
      <w:tr w:rsidR="00A0170A" w:rsidRPr="00A0170A" w:rsidTr="00256D47">
        <w:trPr>
          <w:trHeight w:val="20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 xml:space="preserve">GVCN nộp hồ </w:t>
            </w:r>
            <w:proofErr w:type="gramStart"/>
            <w:r w:rsidRPr="00A0170A">
              <w:rPr>
                <w:sz w:val="26"/>
                <w:szCs w:val="26"/>
              </w:rPr>
              <w:t>sơ</w:t>
            </w:r>
            <w:proofErr w:type="gramEnd"/>
            <w:r w:rsidRPr="00A0170A">
              <w:rPr>
                <w:sz w:val="26"/>
                <w:szCs w:val="26"/>
              </w:rPr>
              <w:t xml:space="preserve"> HS thuộc đối tượng chính sách về đ/c Hằng (bản sao Sổ hộ nghèo, cận nghèo, bảo trợ xã hội…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8 GVCN, Hằng</w:t>
            </w:r>
          </w:p>
        </w:tc>
      </w:tr>
      <w:tr w:rsidR="00A0170A" w:rsidRPr="00A0170A" w:rsidTr="00256D47">
        <w:trPr>
          <w:trHeight w:val="54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07-10/10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 xml:space="preserve">Tham gia giải Bơi HS cấp thị xã Quảng Yên tại Thác Mơ </w:t>
            </w:r>
            <w:r w:rsidRPr="00A0170A">
              <w:rPr>
                <w:i/>
                <w:sz w:val="26"/>
                <w:szCs w:val="26"/>
              </w:rPr>
              <w:t>(8h ngày 8/10 kiểm tra hồ sơ tại PGD; 9,10/10 thi đấu)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Nhân, HS, PH</w:t>
            </w:r>
          </w:p>
        </w:tc>
      </w:tr>
      <w:tr w:rsidR="00A0170A" w:rsidRPr="00A0170A" w:rsidTr="00256D47">
        <w:trPr>
          <w:trHeight w:val="165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10/10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14h: Sinh hoạt tổ CM. Các tổ kiểm tra hồ sơ, giáo án dân chủ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Tổ CM</w:t>
            </w:r>
          </w:p>
        </w:tc>
      </w:tr>
      <w:tr w:rsidR="00A0170A" w:rsidRPr="00A0170A" w:rsidTr="00256D47">
        <w:trPr>
          <w:trHeight w:val="285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11/10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Tập huấn phần mềm dạy học.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BGH, GV</w:t>
            </w:r>
          </w:p>
        </w:tc>
      </w:tr>
      <w:tr w:rsidR="00A0170A" w:rsidRPr="00A0170A" w:rsidTr="00256D47">
        <w:trPr>
          <w:trHeight w:val="285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Nộp hồ sơ thi KHKT về PGD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CM, GV</w:t>
            </w:r>
          </w:p>
        </w:tc>
      </w:tr>
      <w:tr w:rsidR="00A0170A" w:rsidRPr="00A0170A" w:rsidTr="00256D47">
        <w:trPr>
          <w:trHeight w:val="135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14/10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6h45: T/c kỉ niệm 20/10 (Thi làm hoa từ giấy-TPT triển khai)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Toàn trường</w:t>
            </w:r>
          </w:p>
        </w:tc>
      </w:tr>
      <w:tr w:rsidR="00A0170A" w:rsidRPr="00A0170A" w:rsidTr="00256D47">
        <w:trPr>
          <w:trHeight w:val="71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15/10</w:t>
            </w:r>
          </w:p>
        </w:tc>
        <w:tc>
          <w:tcPr>
            <w:tcW w:w="6930" w:type="dxa"/>
            <w:tcBorders>
              <w:bottom w:val="dotted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- Kiểm tra KH triển khai nhiệm vụ năm học;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PGD</w:t>
            </w:r>
          </w:p>
        </w:tc>
      </w:tr>
      <w:tr w:rsidR="00A0170A" w:rsidRPr="00A0170A" w:rsidTr="00256D47">
        <w:trPr>
          <w:trHeight w:val="585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tcBorders>
              <w:top w:val="dotted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 xml:space="preserve">- Nộp sản phẩm dự vòng sơ khảo Hội thi </w:t>
            </w:r>
            <w:r w:rsidRPr="00A0170A">
              <w:rPr>
                <w:i/>
                <w:sz w:val="26"/>
                <w:szCs w:val="26"/>
              </w:rPr>
              <w:t>“Em làm hướng dẫn viên du lịch” về PGD.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Huyền, Mừng</w:t>
            </w:r>
          </w:p>
        </w:tc>
      </w:tr>
      <w:tr w:rsidR="00A0170A" w:rsidRPr="00A0170A" w:rsidTr="00256D47">
        <w:trPr>
          <w:trHeight w:val="12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tcBorders>
              <w:top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13h30: Dự SH nhóm CM tiếng Anh tại TH&amp;THCS Tiền Phong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Mừng</w:t>
            </w:r>
          </w:p>
        </w:tc>
      </w:tr>
      <w:tr w:rsidR="00A0170A" w:rsidRPr="00A0170A" w:rsidTr="00256D47">
        <w:trPr>
          <w:trHeight w:val="540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17/10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 xml:space="preserve">8h30: Nghiệm thu việc T/c hoạt động TNST của các lớp. Yêu cầu GVCN: nộp KH tổ chức TNST+Phiếu viết thu hoạch của </w:t>
            </w:r>
            <w:r w:rsidRPr="00A0170A">
              <w:rPr>
                <w:iCs/>
                <w:sz w:val="26"/>
                <w:szCs w:val="26"/>
              </w:rPr>
              <w:lastRenderedPageBreak/>
              <w:t>HS về BGH trong sáng 17/10. 8h30: BGH+BHĐNGLL+GVCN+ 5HS/lớp đi nghiệm thu sản phẩm vườn rau và các bồn hoa)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lastRenderedPageBreak/>
              <w:t>BGH, TPT, 8 GVCN, HS</w:t>
            </w:r>
          </w:p>
        </w:tc>
      </w:tr>
      <w:tr w:rsidR="00A0170A" w:rsidRPr="00A0170A" w:rsidTr="00256D47">
        <w:trPr>
          <w:trHeight w:val="57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13h30: Dự chuyên đề DH theo định hướng STEM tại THCS Hiệp Hòa. (Khiên dự từ 14h50)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K.Anh, Đông, Linh, Khiên</w:t>
            </w:r>
          </w:p>
        </w:tc>
      </w:tr>
      <w:tr w:rsidR="00A0170A" w:rsidRPr="00A0170A" w:rsidTr="00256D47">
        <w:trPr>
          <w:trHeight w:val="135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14h: Dự SH nhóm CM môn Sinh tại THCS Tân An-&gt;Tiền An)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Nhân</w:t>
            </w:r>
          </w:p>
        </w:tc>
      </w:tr>
      <w:tr w:rsidR="00A0170A" w:rsidRPr="00A0170A" w:rsidTr="00256D47">
        <w:trPr>
          <w:trHeight w:val="255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18/10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14h: Dự SH nhóm CM môn Mĩ thuật tại THCS Hiệp Hòa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Thủy</w:t>
            </w:r>
          </w:p>
        </w:tc>
      </w:tr>
      <w:tr w:rsidR="00A0170A" w:rsidRPr="00A0170A" w:rsidTr="00256D47">
        <w:trPr>
          <w:trHeight w:val="15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14h: SH nhóm CM môn Vật Lý tại THCS Tân An (Thảo dạy)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T.Thảo</w:t>
            </w:r>
          </w:p>
        </w:tc>
      </w:tr>
      <w:tr w:rsidR="00A0170A" w:rsidRPr="00A0170A" w:rsidTr="00256D47">
        <w:trPr>
          <w:trHeight w:val="225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21-22/10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tabs>
                <w:tab w:val="left" w:pos="0"/>
              </w:tabs>
              <w:spacing w:after="60" w:line="259" w:lineRule="auto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Thi Khoa học kỹ thuật cấp thị xã.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BGH, GV, HS</w:t>
            </w:r>
          </w:p>
        </w:tc>
      </w:tr>
      <w:tr w:rsidR="00A0170A" w:rsidRPr="00A0170A" w:rsidTr="00256D47">
        <w:trPr>
          <w:trHeight w:val="555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21/10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tabs>
                <w:tab w:val="left" w:pos="0"/>
              </w:tabs>
              <w:spacing w:after="60" w:line="259" w:lineRule="auto"/>
              <w:jc w:val="both"/>
              <w:rPr>
                <w:sz w:val="26"/>
                <w:szCs w:val="26"/>
              </w:rPr>
            </w:pPr>
            <w:r w:rsidRPr="00A0170A">
              <w:rPr>
                <w:sz w:val="26"/>
                <w:szCs w:val="26"/>
              </w:rPr>
              <w:t>Nộp bài dự thi “T/h 90 năm – Vinh quang Đảng Cộng sản Việt Nam” về BGH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CB,GV,NV</w:t>
            </w:r>
          </w:p>
        </w:tc>
      </w:tr>
      <w:tr w:rsidR="00A0170A" w:rsidRPr="00A0170A" w:rsidTr="00256D47">
        <w:trPr>
          <w:trHeight w:val="210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22/10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8h: Tập huấn công tác YTTH tại TTYT thị xã Quảng Yên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Hà, Thanh</w:t>
            </w:r>
          </w:p>
        </w:tc>
      </w:tr>
      <w:tr w:rsidR="00A0170A" w:rsidRPr="00A0170A" w:rsidTr="00256D47">
        <w:trPr>
          <w:trHeight w:val="194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13h45: Dự SH nhóm CM môn Ngữ văn 9 THCS Hà An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D.Thảo</w:t>
            </w:r>
          </w:p>
        </w:tc>
      </w:tr>
      <w:tr w:rsidR="00A0170A" w:rsidRPr="00A0170A" w:rsidTr="00256D47">
        <w:trPr>
          <w:trHeight w:val="51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22-25/10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Tham dự giải Bơi HKPĐ cấp tỉnh tại thị xã Đông Triều (TH, THCS, THPT).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</w:tr>
      <w:tr w:rsidR="00A0170A" w:rsidRPr="00A0170A" w:rsidTr="00256D47">
        <w:trPr>
          <w:trHeight w:val="285"/>
        </w:trPr>
        <w:tc>
          <w:tcPr>
            <w:tcW w:w="1258" w:type="dxa"/>
            <w:vMerge w:val="restart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24/10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14h: Sát hạch đội tuyển HSG trường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CM, GV</w:t>
            </w:r>
          </w:p>
        </w:tc>
      </w:tr>
      <w:tr w:rsidR="00A0170A" w:rsidRPr="00A0170A" w:rsidTr="00256D47">
        <w:trPr>
          <w:trHeight w:val="24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14h: Dự SH nhóm CM môn Ngữ văn 6 THCS THĐ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Thụy</w:t>
            </w:r>
          </w:p>
        </w:tc>
      </w:tr>
      <w:tr w:rsidR="00A0170A" w:rsidRPr="00A0170A" w:rsidTr="00256D47">
        <w:trPr>
          <w:trHeight w:val="165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14h00: Dự SH nhóm CM Toán 7 tại THCS Lê Quý Đôn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Hưng</w:t>
            </w:r>
          </w:p>
        </w:tc>
      </w:tr>
      <w:tr w:rsidR="00A0170A" w:rsidRPr="00A0170A" w:rsidTr="00256D47">
        <w:trPr>
          <w:trHeight w:val="21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13h45: Dự SH nhóm CM môn Ngữ văn 8 THCS Hiệp Hòa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Huyền</w:t>
            </w:r>
          </w:p>
        </w:tc>
      </w:tr>
      <w:tr w:rsidR="00A0170A" w:rsidRPr="00A0170A" w:rsidTr="00256D47">
        <w:trPr>
          <w:trHeight w:val="255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13h30: Dự SH nhóm CM Toán 9 tại THCS Yên Hải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Đông</w:t>
            </w:r>
          </w:p>
        </w:tc>
      </w:tr>
      <w:tr w:rsidR="00A0170A" w:rsidRPr="00A0170A" w:rsidTr="00256D47">
        <w:trPr>
          <w:trHeight w:val="150"/>
        </w:trPr>
        <w:tc>
          <w:tcPr>
            <w:tcW w:w="1258" w:type="dxa"/>
            <w:vMerge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13h30: Dự SH nhóm CM Văn 7 tại THCS Hà An-&gt;Cộng Hòa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Chĩnh</w:t>
            </w:r>
          </w:p>
        </w:tc>
      </w:tr>
      <w:tr w:rsidR="00A0170A" w:rsidRPr="00A0170A" w:rsidTr="00256D47">
        <w:trPr>
          <w:trHeight w:val="54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26/10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Tiết 5: Dự giờ tiết sinh hoạt</w:t>
            </w:r>
            <w:bookmarkStart w:id="0" w:name="_GoBack"/>
            <w:bookmarkEnd w:id="0"/>
            <w:r w:rsidRPr="00A0170A">
              <w:rPr>
                <w:iCs/>
                <w:sz w:val="26"/>
                <w:szCs w:val="26"/>
              </w:rPr>
              <w:t xml:space="preserve"> lớp tại lớp 6A </w:t>
            </w:r>
            <w:r w:rsidRPr="00A0170A">
              <w:rPr>
                <w:i/>
                <w:iCs/>
                <w:sz w:val="26"/>
                <w:szCs w:val="26"/>
              </w:rPr>
              <w:t>(đ/c Thụy tổ chức thực hiện)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BGH, TPT, tất cả GVCN</w:t>
            </w:r>
          </w:p>
        </w:tc>
      </w:tr>
      <w:tr w:rsidR="00A0170A" w:rsidRPr="00A0170A" w:rsidTr="00256D47">
        <w:trPr>
          <w:trHeight w:val="21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29/10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14h00: Dự SH nhóm CM GDCD tại THCS Tiền An-&gt;Hà An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 xml:space="preserve">Thủy, </w:t>
            </w:r>
            <w:r w:rsidRPr="00A0170A">
              <w:rPr>
                <w:b/>
                <w:iCs/>
                <w:sz w:val="26"/>
                <w:szCs w:val="26"/>
              </w:rPr>
              <w:t>Thụy</w:t>
            </w:r>
          </w:p>
        </w:tc>
      </w:tr>
      <w:tr w:rsidR="00A0170A" w:rsidRPr="00A0170A" w:rsidTr="00256D47">
        <w:trPr>
          <w:trHeight w:val="195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31/10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13h30: Dự SH nhóm Hóa (Tiền An-&gt;Hà An)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Khiên</w:t>
            </w:r>
          </w:p>
        </w:tc>
      </w:tr>
      <w:tr w:rsidR="00A0170A" w:rsidRPr="00A0170A" w:rsidTr="00256D47">
        <w:trPr>
          <w:trHeight w:val="870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05/10-30/10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after="60" w:line="259" w:lineRule="auto"/>
              <w:jc w:val="both"/>
              <w:rPr>
                <w:lang w:val="pt-BR"/>
              </w:rPr>
            </w:pPr>
            <w:r w:rsidRPr="00A0170A">
              <w:rPr>
                <w:sz w:val="26"/>
                <w:lang w:val="pt-BR"/>
              </w:rPr>
              <w:t>Kiểm tra toàn diện 03 đ/c giáo viên (Đông, Nhân, D.Thảo) và 02 nhân viên (Bình, Hà). Kiểm tra hồ sơ 3 tổ. Kiểm tra theo chuyên đề.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Ban KTNB</w:t>
            </w:r>
          </w:p>
        </w:tc>
      </w:tr>
      <w:tr w:rsidR="00A0170A" w:rsidRPr="00A0170A" w:rsidTr="00256D47">
        <w:trPr>
          <w:trHeight w:val="143"/>
        </w:trPr>
        <w:tc>
          <w:tcPr>
            <w:tcW w:w="1258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01/11</w:t>
            </w:r>
          </w:p>
        </w:tc>
        <w:tc>
          <w:tcPr>
            <w:tcW w:w="6930" w:type="dxa"/>
            <w:vAlign w:val="center"/>
          </w:tcPr>
          <w:p w:rsidR="00A0170A" w:rsidRPr="00A0170A" w:rsidRDefault="00A0170A" w:rsidP="00256D47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13h30: Dự SH nhóm Địa (Hiệp Hòa-&gt;Tiền An)</w:t>
            </w:r>
          </w:p>
        </w:tc>
        <w:tc>
          <w:tcPr>
            <w:tcW w:w="1701" w:type="dxa"/>
            <w:vAlign w:val="center"/>
          </w:tcPr>
          <w:p w:rsidR="00A0170A" w:rsidRPr="00A0170A" w:rsidRDefault="00A0170A" w:rsidP="00256D47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 w:rsidRPr="00A0170A">
              <w:rPr>
                <w:iCs/>
                <w:sz w:val="26"/>
                <w:szCs w:val="26"/>
              </w:rPr>
              <w:t>Hồng</w:t>
            </w:r>
          </w:p>
        </w:tc>
      </w:tr>
    </w:tbl>
    <w:p w:rsidR="00A0170A" w:rsidRPr="00A0170A" w:rsidRDefault="00A0170A" w:rsidP="00A0170A">
      <w:pPr>
        <w:spacing w:before="60" w:after="60"/>
        <w:ind w:firstLine="567"/>
        <w:jc w:val="both"/>
        <w:rPr>
          <w:b/>
          <w:bCs/>
          <w:sz w:val="10"/>
          <w:szCs w:val="1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A0170A" w:rsidRPr="00A0170A" w:rsidTr="00256D47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A0170A" w:rsidRPr="00A0170A" w:rsidRDefault="00A0170A" w:rsidP="00256D47">
            <w:pPr>
              <w:pStyle w:val="Heading2"/>
              <w:jc w:val="both"/>
              <w:rPr>
                <w:b/>
                <w:sz w:val="24"/>
                <w:szCs w:val="24"/>
                <w:lang w:val="vi-VN" w:eastAsia="en-US"/>
              </w:rPr>
            </w:pPr>
            <w:r w:rsidRPr="00A0170A">
              <w:rPr>
                <w:b/>
                <w:sz w:val="24"/>
                <w:szCs w:val="24"/>
                <w:lang w:val="vi-VN" w:eastAsia="en-US"/>
              </w:rPr>
              <w:t>Nơi nhận:</w:t>
            </w:r>
          </w:p>
          <w:p w:rsidR="00A0170A" w:rsidRPr="00A0170A" w:rsidRDefault="00A0170A" w:rsidP="00256D47">
            <w:pPr>
              <w:jc w:val="both"/>
              <w:rPr>
                <w:sz w:val="22"/>
                <w:lang w:val="vi-VN"/>
              </w:rPr>
            </w:pPr>
            <w:r w:rsidRPr="00A0170A">
              <w:rPr>
                <w:sz w:val="22"/>
                <w:lang w:val="vi-VN"/>
              </w:rPr>
              <w:t xml:space="preserve">- </w:t>
            </w:r>
            <w:r w:rsidRPr="00A0170A">
              <w:rPr>
                <w:sz w:val="22"/>
              </w:rPr>
              <w:t>Phòng GD&amp;ĐT</w:t>
            </w:r>
            <w:r w:rsidRPr="00A0170A">
              <w:rPr>
                <w:sz w:val="22"/>
                <w:lang w:val="vi-VN"/>
              </w:rPr>
              <w:t xml:space="preserve"> (b/c); </w:t>
            </w:r>
          </w:p>
          <w:p w:rsidR="00A0170A" w:rsidRPr="00A0170A" w:rsidRDefault="00A0170A" w:rsidP="00256D47">
            <w:pPr>
              <w:jc w:val="both"/>
              <w:rPr>
                <w:sz w:val="22"/>
                <w:lang w:val="fr-FR"/>
              </w:rPr>
            </w:pPr>
            <w:r w:rsidRPr="00A0170A">
              <w:rPr>
                <w:sz w:val="22"/>
                <w:lang w:val="fr-FR"/>
              </w:rPr>
              <w:t>- Chi bộ (b/c);</w:t>
            </w:r>
          </w:p>
          <w:p w:rsidR="00A0170A" w:rsidRPr="00A0170A" w:rsidRDefault="00A0170A" w:rsidP="00256D47">
            <w:pPr>
              <w:jc w:val="both"/>
              <w:rPr>
                <w:sz w:val="22"/>
                <w:lang w:val="fr-FR"/>
              </w:rPr>
            </w:pPr>
            <w:r w:rsidRPr="00A0170A">
              <w:rPr>
                <w:sz w:val="22"/>
                <w:lang w:val="fr-FR"/>
              </w:rPr>
              <w:t>- Các tổ công tác (t/h);</w:t>
            </w:r>
          </w:p>
          <w:p w:rsidR="00A0170A" w:rsidRPr="00A0170A" w:rsidRDefault="00A0170A" w:rsidP="00256D47">
            <w:pPr>
              <w:jc w:val="both"/>
            </w:pPr>
            <w:r w:rsidRPr="00A0170A">
              <w:rPr>
                <w:sz w:val="22"/>
              </w:rPr>
              <w:t>- Lưu: VT.</w:t>
            </w:r>
          </w:p>
        </w:tc>
        <w:tc>
          <w:tcPr>
            <w:tcW w:w="3969" w:type="dxa"/>
          </w:tcPr>
          <w:p w:rsidR="00A0170A" w:rsidRPr="00A0170A" w:rsidRDefault="00A0170A" w:rsidP="00256D47">
            <w:pPr>
              <w:pStyle w:val="Heading1"/>
              <w:ind w:firstLine="108"/>
              <w:rPr>
                <w:rFonts w:ascii="Times New Roman" w:hAnsi="Times New Roman"/>
                <w:sz w:val="26"/>
              </w:rPr>
            </w:pPr>
            <w:r w:rsidRPr="00A0170A">
              <w:rPr>
                <w:rFonts w:ascii="Times New Roman" w:hAnsi="Times New Roman"/>
                <w:sz w:val="26"/>
              </w:rPr>
              <w:t xml:space="preserve"> HIỆU TRƯỞNG</w:t>
            </w:r>
          </w:p>
          <w:p w:rsidR="00A0170A" w:rsidRPr="00A0170A" w:rsidRDefault="00A0170A" w:rsidP="00256D47">
            <w:pPr>
              <w:jc w:val="center"/>
            </w:pPr>
          </w:p>
          <w:p w:rsidR="00A0170A" w:rsidRPr="00A0170A" w:rsidRDefault="00A0170A" w:rsidP="00256D47">
            <w:pPr>
              <w:jc w:val="center"/>
              <w:rPr>
                <w:i/>
                <w:sz w:val="24"/>
                <w:szCs w:val="24"/>
              </w:rPr>
            </w:pPr>
          </w:p>
          <w:p w:rsidR="00A0170A" w:rsidRPr="00A0170A" w:rsidRDefault="00A0170A" w:rsidP="00256D47">
            <w:pPr>
              <w:jc w:val="center"/>
            </w:pPr>
          </w:p>
          <w:p w:rsidR="00A0170A" w:rsidRPr="00A0170A" w:rsidRDefault="00A0170A" w:rsidP="00256D47">
            <w:pPr>
              <w:jc w:val="center"/>
            </w:pPr>
          </w:p>
          <w:p w:rsidR="00A0170A" w:rsidRPr="00A0170A" w:rsidRDefault="00A0170A" w:rsidP="00256D47">
            <w:pPr>
              <w:jc w:val="center"/>
            </w:pPr>
          </w:p>
          <w:p w:rsidR="00A0170A" w:rsidRPr="00A0170A" w:rsidRDefault="00A0170A" w:rsidP="00256D47">
            <w:pPr>
              <w:pStyle w:val="Heading1"/>
              <w:ind w:firstLine="142"/>
              <w:rPr>
                <w:rFonts w:ascii="Times New Roman" w:hAnsi="Times New Roman"/>
                <w:sz w:val="28"/>
              </w:rPr>
            </w:pPr>
            <w:r w:rsidRPr="00A0170A">
              <w:rPr>
                <w:rFonts w:ascii="Times New Roman" w:hAnsi="Times New Roman"/>
                <w:sz w:val="28"/>
              </w:rPr>
              <w:t>Phạm Việt Thanh</w:t>
            </w:r>
          </w:p>
          <w:p w:rsidR="00A0170A" w:rsidRPr="00A0170A" w:rsidRDefault="00A0170A" w:rsidP="00256D47"/>
        </w:tc>
      </w:tr>
    </w:tbl>
    <w:p w:rsidR="00A0170A" w:rsidRPr="00A0170A" w:rsidRDefault="00A0170A" w:rsidP="00A0170A">
      <w:pPr>
        <w:tabs>
          <w:tab w:val="left" w:pos="0"/>
        </w:tabs>
        <w:spacing w:before="120" w:after="120"/>
        <w:ind w:firstLine="284"/>
        <w:jc w:val="both"/>
      </w:pPr>
    </w:p>
    <w:p w:rsidR="008523F7" w:rsidRPr="00A0170A" w:rsidRDefault="008523F7"/>
    <w:sectPr w:rsidR="008523F7" w:rsidRPr="00A0170A" w:rsidSect="00A0170A">
      <w:headerReference w:type="even" r:id="rId5"/>
      <w:footerReference w:type="even" r:id="rId6"/>
      <w:footerReference w:type="default" r:id="rId7"/>
      <w:footerReference w:type="first" r:id="rId8"/>
      <w:pgSz w:w="11907" w:h="16840" w:code="9"/>
      <w:pgMar w:top="907" w:right="1021" w:bottom="851" w:left="1418" w:header="284" w:footer="28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A0170A" w:rsidP="000A77AC">
    <w:pPr>
      <w:pStyle w:val="Header"/>
      <w:framePr w:wrap="around" w:vAnchor="text" w:hAnchor="margin" w:xAlign="center" w:y="1"/>
      <w:rPr>
        <w:rStyle w:val="Footer"/>
      </w:rPr>
    </w:pPr>
    <w:r>
      <w:rPr>
        <w:rStyle w:val="Footer"/>
      </w:rPr>
      <w:fldChar w:fldCharType="begin"/>
    </w:r>
    <w:r>
      <w:rPr>
        <w:rStyle w:val="Footer"/>
      </w:rPr>
      <w:instrText xml:space="preserve">PAGE  </w:instrText>
    </w:r>
    <w:r>
      <w:rPr>
        <w:rStyle w:val="Footer"/>
      </w:rPr>
      <w:fldChar w:fldCharType="separate"/>
    </w:r>
    <w:r>
      <w:rPr>
        <w:rStyle w:val="Footer"/>
        <w:noProof/>
      </w:rPr>
      <w:t>1</w:t>
    </w:r>
    <w:r>
      <w:rPr>
        <w:rStyle w:val="Footer"/>
      </w:rPr>
      <w:fldChar w:fldCharType="end"/>
    </w:r>
  </w:p>
  <w:p w:rsidR="001D5321" w:rsidRDefault="00A0170A">
    <w:pPr>
      <w:pStyle w:val="Head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A0170A" w:rsidP="000A77AC">
    <w:pPr>
      <w:pStyle w:val="Header"/>
      <w:framePr w:wrap="around" w:vAnchor="text" w:hAnchor="margin" w:xAlign="center" w:y="1"/>
      <w:rPr>
        <w:rStyle w:val="Footer"/>
      </w:rPr>
    </w:pPr>
    <w:r>
      <w:rPr>
        <w:rStyle w:val="Footer"/>
      </w:rPr>
      <w:fldChar w:fldCharType="begin"/>
    </w:r>
    <w:r>
      <w:rPr>
        <w:rStyle w:val="Footer"/>
      </w:rPr>
      <w:instrText xml:space="preserve">PAGE  </w:instrText>
    </w:r>
    <w:r>
      <w:rPr>
        <w:rStyle w:val="Footer"/>
      </w:rPr>
      <w:fldChar w:fldCharType="separate"/>
    </w:r>
    <w:r>
      <w:rPr>
        <w:rStyle w:val="Footer"/>
        <w:noProof/>
      </w:rPr>
      <w:t>2</w:t>
    </w:r>
    <w:r>
      <w:rPr>
        <w:rStyle w:val="Footer"/>
      </w:rPr>
      <w:fldChar w:fldCharType="end"/>
    </w:r>
  </w:p>
  <w:p w:rsidR="001D5321" w:rsidRDefault="00A0170A">
    <w:pPr>
      <w:pStyle w:val="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5C" w:rsidRDefault="00A017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21" w:rsidRDefault="00A0170A">
    <w:pPr>
      <w:pStyle w:val="BodyTextIndent"/>
      <w:framePr w:wrap="around" w:vAnchor="text" w:hAnchor="margin" w:xAlign="center" w:y="1"/>
      <w:rPr>
        <w:rStyle w:val="Footer"/>
      </w:rPr>
    </w:pPr>
    <w:r>
      <w:rPr>
        <w:rStyle w:val="Footer"/>
      </w:rPr>
      <w:fldChar w:fldCharType="begin"/>
    </w:r>
    <w:r>
      <w:rPr>
        <w:rStyle w:val="Footer"/>
      </w:rPr>
      <w:instrText xml:space="preserve">PAGE  </w:instrText>
    </w:r>
    <w:r>
      <w:rPr>
        <w:rStyle w:val="Footer"/>
      </w:rPr>
      <w:fldChar w:fldCharType="end"/>
    </w:r>
  </w:p>
  <w:p w:rsidR="001D5321" w:rsidRDefault="00A0170A">
    <w:pPr>
      <w:pStyle w:val="BodyTextInden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0A"/>
    <w:rsid w:val="004D0514"/>
    <w:rsid w:val="008523F7"/>
    <w:rsid w:val="00A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0A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A0170A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0170A"/>
    <w:pPr>
      <w:keepNext/>
      <w:outlineLvl w:val="1"/>
    </w:pPr>
    <w:rPr>
      <w:i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0170A"/>
    <w:pPr>
      <w:keepNext/>
      <w:outlineLvl w:val="2"/>
    </w:pPr>
    <w:rPr>
      <w:rFonts w:ascii=".VnTimeH" w:hAnsi=".VnTimeH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A0170A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0170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70A"/>
    <w:rPr>
      <w:rFonts w:ascii=".VnTimeH" w:eastAsia="Times New Roman" w:hAnsi=".VnTimeH" w:cs="Times New Roman"/>
      <w:b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0170A"/>
    <w:rPr>
      <w:rFonts w:eastAsia="Times New Roman" w:cs="Times New Roman"/>
      <w:i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0170A"/>
    <w:rPr>
      <w:rFonts w:ascii=".VnTimeH" w:eastAsia="Times New Roman" w:hAnsi=".VnTimeH" w:cs="Times New Roman"/>
      <w:b/>
      <w:sz w:val="26"/>
      <w:szCs w:val="28"/>
    </w:rPr>
  </w:style>
  <w:style w:type="character" w:customStyle="1" w:styleId="Heading6Char">
    <w:name w:val="Heading 6 Char"/>
    <w:basedOn w:val="DefaultParagraphFont"/>
    <w:link w:val="Heading6"/>
    <w:rsid w:val="00A0170A"/>
    <w:rPr>
      <w:rFonts w:ascii=".VnTimeH" w:eastAsia="Times New Roman" w:hAnsi=".VnTimeH" w:cs="Times New Roman"/>
      <w:b/>
      <w:sz w:val="26"/>
      <w:szCs w:val="28"/>
    </w:rPr>
  </w:style>
  <w:style w:type="character" w:customStyle="1" w:styleId="Heading7Char">
    <w:name w:val="Heading 7 Char"/>
    <w:basedOn w:val="DefaultParagraphFont"/>
    <w:link w:val="Heading7"/>
    <w:rsid w:val="00A0170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0170A"/>
    <w:pPr>
      <w:ind w:firstLine="567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0170A"/>
    <w:rPr>
      <w:rFonts w:eastAsia="Times New Roman" w:cs="Times New Roman"/>
      <w:szCs w:val="28"/>
      <w:lang w:val="x-none" w:eastAsia="x-none"/>
    </w:rPr>
  </w:style>
  <w:style w:type="paragraph" w:styleId="Header">
    <w:name w:val="header"/>
    <w:basedOn w:val="Normal"/>
    <w:link w:val="HeaderChar"/>
    <w:rsid w:val="00A01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70A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rsid w:val="00A017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0170A"/>
    <w:rPr>
      <w:rFonts w:eastAsia="Times New Roman" w:cs="Times New Roman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0A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A0170A"/>
    <w:pPr>
      <w:keepNext/>
      <w:ind w:left="-108"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0170A"/>
    <w:pPr>
      <w:keepNext/>
      <w:outlineLvl w:val="1"/>
    </w:pPr>
    <w:rPr>
      <w:i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0170A"/>
    <w:pPr>
      <w:keepNext/>
      <w:outlineLvl w:val="2"/>
    </w:pPr>
    <w:rPr>
      <w:rFonts w:ascii=".VnTimeH" w:hAnsi=".VnTimeH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A0170A"/>
    <w:pPr>
      <w:keepNext/>
      <w:ind w:right="-108" w:hanging="108"/>
      <w:jc w:val="center"/>
      <w:outlineLvl w:val="5"/>
    </w:pPr>
    <w:rPr>
      <w:rFonts w:ascii=".VnTimeH" w:hAnsi=".VnTimeH"/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0170A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70A"/>
    <w:rPr>
      <w:rFonts w:ascii=".VnTimeH" w:eastAsia="Times New Roman" w:hAnsi=".VnTimeH" w:cs="Times New Roman"/>
      <w:b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A0170A"/>
    <w:rPr>
      <w:rFonts w:eastAsia="Times New Roman" w:cs="Times New Roman"/>
      <w:i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A0170A"/>
    <w:rPr>
      <w:rFonts w:ascii=".VnTimeH" w:eastAsia="Times New Roman" w:hAnsi=".VnTimeH" w:cs="Times New Roman"/>
      <w:b/>
      <w:sz w:val="26"/>
      <w:szCs w:val="28"/>
    </w:rPr>
  </w:style>
  <w:style w:type="character" w:customStyle="1" w:styleId="Heading6Char">
    <w:name w:val="Heading 6 Char"/>
    <w:basedOn w:val="DefaultParagraphFont"/>
    <w:link w:val="Heading6"/>
    <w:rsid w:val="00A0170A"/>
    <w:rPr>
      <w:rFonts w:ascii=".VnTimeH" w:eastAsia="Times New Roman" w:hAnsi=".VnTimeH" w:cs="Times New Roman"/>
      <w:b/>
      <w:sz w:val="26"/>
      <w:szCs w:val="28"/>
    </w:rPr>
  </w:style>
  <w:style w:type="character" w:customStyle="1" w:styleId="Heading7Char">
    <w:name w:val="Heading 7 Char"/>
    <w:basedOn w:val="DefaultParagraphFont"/>
    <w:link w:val="Heading7"/>
    <w:rsid w:val="00A0170A"/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0170A"/>
    <w:pPr>
      <w:ind w:firstLine="567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A0170A"/>
    <w:rPr>
      <w:rFonts w:eastAsia="Times New Roman" w:cs="Times New Roman"/>
      <w:szCs w:val="28"/>
      <w:lang w:val="x-none" w:eastAsia="x-none"/>
    </w:rPr>
  </w:style>
  <w:style w:type="paragraph" w:styleId="Header">
    <w:name w:val="header"/>
    <w:basedOn w:val="Normal"/>
    <w:link w:val="HeaderChar"/>
    <w:rsid w:val="00A01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70A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rsid w:val="00A0170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0170A"/>
    <w:rPr>
      <w:rFonts w:eastAsia="Times New Roman" w:cs="Times New Roman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2019-11-07T02:46:00Z</dcterms:created>
  <dcterms:modified xsi:type="dcterms:W3CDTF">2019-11-07T02:46:00Z</dcterms:modified>
</cp:coreProperties>
</file>