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84" w:type="dxa"/>
        <w:tblLook w:val="01E0" w:firstRow="1" w:lastRow="1" w:firstColumn="1" w:lastColumn="1" w:noHBand="0" w:noVBand="0"/>
      </w:tblPr>
      <w:tblGrid>
        <w:gridCol w:w="3510"/>
        <w:gridCol w:w="5874"/>
      </w:tblGrid>
      <w:tr w:rsidR="00F92294" w:rsidRPr="00C56428" w14:paraId="7811909D" w14:textId="77777777" w:rsidTr="001C326B">
        <w:trPr>
          <w:trHeight w:val="799"/>
        </w:trPr>
        <w:tc>
          <w:tcPr>
            <w:tcW w:w="3510" w:type="dxa"/>
          </w:tcPr>
          <w:p w14:paraId="53B83E16" w14:textId="77777777" w:rsidR="00F92294" w:rsidRPr="00C56428" w:rsidRDefault="00F92294" w:rsidP="00BC33FC">
            <w:pPr>
              <w:spacing w:line="240" w:lineRule="auto"/>
              <w:jc w:val="center"/>
              <w:rPr>
                <w:sz w:val="24"/>
                <w:szCs w:val="24"/>
              </w:rPr>
            </w:pPr>
            <w:bookmarkStart w:id="0" w:name="_GoBack"/>
            <w:bookmarkEnd w:id="0"/>
            <w:r w:rsidRPr="00C56428">
              <w:rPr>
                <w:sz w:val="24"/>
                <w:szCs w:val="24"/>
              </w:rPr>
              <w:t>UBND TỈNH QUẢNG NINH</w:t>
            </w:r>
          </w:p>
          <w:p w14:paraId="5E32BC17" w14:textId="77777777" w:rsidR="00F92294" w:rsidRPr="00C56428" w:rsidRDefault="00F92294" w:rsidP="00BC33FC">
            <w:pPr>
              <w:spacing w:line="240" w:lineRule="auto"/>
              <w:jc w:val="center"/>
              <w:rPr>
                <w:b/>
                <w:bCs/>
                <w:sz w:val="24"/>
                <w:szCs w:val="24"/>
              </w:rPr>
            </w:pPr>
            <w:r w:rsidRPr="00C56428">
              <w:rPr>
                <w:b/>
                <w:bCs/>
                <w:sz w:val="24"/>
                <w:szCs w:val="24"/>
              </w:rPr>
              <w:t>SỞ GIÁO DỤC VÀ ĐÀO TẠO</w:t>
            </w:r>
          </w:p>
          <w:p w14:paraId="5B66AB73" w14:textId="77777777" w:rsidR="001C326B" w:rsidRPr="00C56428" w:rsidRDefault="001C326B" w:rsidP="00BC33FC">
            <w:pPr>
              <w:spacing w:line="240" w:lineRule="auto"/>
              <w:jc w:val="center"/>
              <w:rPr>
                <w:sz w:val="24"/>
                <w:szCs w:val="24"/>
              </w:rPr>
            </w:pPr>
            <w:r w:rsidRPr="00C56428">
              <w:rPr>
                <w:noProof/>
                <w:sz w:val="24"/>
                <w:szCs w:val="24"/>
              </w:rPr>
              <mc:AlternateContent>
                <mc:Choice Requires="wps">
                  <w:drawing>
                    <wp:anchor distT="0" distB="0" distL="114300" distR="114300" simplePos="0" relativeHeight="251657216" behindDoc="0" locked="0" layoutInCell="1" allowOverlap="1" wp14:anchorId="4D69B2EB" wp14:editId="0D110860">
                      <wp:simplePos x="0" y="0"/>
                      <wp:positionH relativeFrom="column">
                        <wp:posOffset>576580</wp:posOffset>
                      </wp:positionH>
                      <wp:positionV relativeFrom="paragraph">
                        <wp:posOffset>50800</wp:posOffset>
                      </wp:positionV>
                      <wp:extent cx="81788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7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FAAC449"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pt,4pt" to="109.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"/>
                  </w:pict>
                </mc:Fallback>
              </mc:AlternateContent>
            </w:r>
          </w:p>
          <w:p w14:paraId="5F49B16D" w14:textId="7E87B8D2" w:rsidR="00210159" w:rsidRPr="00C56428" w:rsidRDefault="001C326B" w:rsidP="00210159">
            <w:pPr>
              <w:tabs>
                <w:tab w:val="left" w:pos="7481"/>
              </w:tabs>
              <w:spacing w:after="60" w:line="240" w:lineRule="auto"/>
              <w:jc w:val="center"/>
              <w:rPr>
                <w:sz w:val="24"/>
                <w:szCs w:val="24"/>
              </w:rPr>
            </w:pPr>
            <w:r w:rsidRPr="00C56428">
              <w:rPr>
                <w:sz w:val="24"/>
                <w:szCs w:val="24"/>
              </w:rPr>
              <w:t>Số</w:t>
            </w:r>
            <w:r w:rsidR="009933D9">
              <w:rPr>
                <w:sz w:val="24"/>
                <w:szCs w:val="24"/>
              </w:rPr>
              <w:t xml:space="preserve">: </w:t>
            </w:r>
            <w:r w:rsidR="00C679D5">
              <w:rPr>
                <w:sz w:val="24"/>
                <w:szCs w:val="24"/>
              </w:rPr>
              <w:t>591</w:t>
            </w:r>
            <w:r w:rsidRPr="00C56428">
              <w:rPr>
                <w:sz w:val="24"/>
                <w:szCs w:val="24"/>
              </w:rPr>
              <w:t>/SGDĐT</w:t>
            </w:r>
            <w:r w:rsidR="00BA519B">
              <w:rPr>
                <w:sz w:val="24"/>
                <w:szCs w:val="24"/>
              </w:rPr>
              <w:t>-CTTT</w:t>
            </w:r>
          </w:p>
          <w:p w14:paraId="13BD4409" w14:textId="6119B821" w:rsidR="001C326B" w:rsidRPr="001D2D56" w:rsidRDefault="00BA519B" w:rsidP="001D2D56">
            <w:pPr>
              <w:widowControl w:val="0"/>
              <w:spacing w:line="240" w:lineRule="auto"/>
              <w:jc w:val="center"/>
              <w:rPr>
                <w:sz w:val="22"/>
                <w:lang w:val="it-IT"/>
              </w:rPr>
            </w:pPr>
            <w:r w:rsidRPr="001D2D56">
              <w:rPr>
                <w:sz w:val="22"/>
              </w:rPr>
              <w:t xml:space="preserve">V/v </w:t>
            </w:r>
            <w:r w:rsidRPr="001D2D56">
              <w:rPr>
                <w:color w:val="000000"/>
                <w:spacing w:val="2"/>
                <w:sz w:val="22"/>
              </w:rPr>
              <w:t>tiếp tục cho học sinh</w:t>
            </w:r>
            <w:r w:rsidR="003745F2">
              <w:rPr>
                <w:color w:val="000000"/>
                <w:spacing w:val="2"/>
                <w:sz w:val="22"/>
              </w:rPr>
              <w:t xml:space="preserve">, </w:t>
            </w:r>
            <w:r w:rsidR="00D81A58">
              <w:rPr>
                <w:color w:val="000000"/>
                <w:spacing w:val="2"/>
                <w:sz w:val="22"/>
              </w:rPr>
              <w:t xml:space="preserve">học viên, </w:t>
            </w:r>
            <w:r w:rsidR="003745F2">
              <w:rPr>
                <w:color w:val="000000"/>
                <w:spacing w:val="2"/>
                <w:sz w:val="22"/>
              </w:rPr>
              <w:t>sinh viên</w:t>
            </w:r>
            <w:r w:rsidRPr="001D2D56">
              <w:rPr>
                <w:color w:val="000000"/>
                <w:spacing w:val="2"/>
                <w:sz w:val="22"/>
              </w:rPr>
              <w:t xml:space="preserve"> nghỉ học để </w:t>
            </w:r>
            <w:r w:rsidR="004752FB">
              <w:rPr>
                <w:bCs/>
                <w:sz w:val="22"/>
              </w:rPr>
              <w:t xml:space="preserve">phòng </w:t>
            </w:r>
            <w:r w:rsidRPr="001D2D56">
              <w:rPr>
                <w:bCs/>
                <w:sz w:val="22"/>
              </w:rPr>
              <w:t xml:space="preserve">chống dịch </w:t>
            </w:r>
            <w:r w:rsidRPr="001D2D56">
              <w:rPr>
                <w:sz w:val="22"/>
                <w:lang w:val="it-IT"/>
              </w:rPr>
              <w:t>bệ</w:t>
            </w:r>
            <w:r w:rsidR="000D6D9A">
              <w:rPr>
                <w:sz w:val="22"/>
                <w:lang w:val="it-IT"/>
              </w:rPr>
              <w:t>nh Covid-19</w:t>
            </w:r>
          </w:p>
        </w:tc>
        <w:tc>
          <w:tcPr>
            <w:tcW w:w="5874" w:type="dxa"/>
          </w:tcPr>
          <w:p w14:paraId="5EE7C8B0" w14:textId="77777777" w:rsidR="00F92294" w:rsidRPr="0009051E" w:rsidRDefault="00F92294" w:rsidP="00A05581">
            <w:pPr>
              <w:spacing w:line="240" w:lineRule="auto"/>
              <w:ind w:left="32"/>
              <w:rPr>
                <w:sz w:val="26"/>
                <w:szCs w:val="26"/>
              </w:rPr>
            </w:pPr>
            <w:r w:rsidRPr="0009051E">
              <w:rPr>
                <w:b/>
                <w:bCs/>
                <w:sz w:val="26"/>
                <w:szCs w:val="26"/>
              </w:rPr>
              <w:t>CỘNG HOÀ XÃ HỘI CHỦ NGHĨA VIỆT NAM</w:t>
            </w:r>
            <w:r w:rsidRPr="0009051E">
              <w:rPr>
                <w:sz w:val="26"/>
                <w:szCs w:val="26"/>
              </w:rPr>
              <w:t xml:space="preserve"> </w:t>
            </w:r>
          </w:p>
          <w:p w14:paraId="7D0AE359" w14:textId="77777777" w:rsidR="00F92294" w:rsidRPr="0009051E" w:rsidRDefault="00F92294" w:rsidP="00A05581">
            <w:pPr>
              <w:spacing w:line="240" w:lineRule="auto"/>
              <w:rPr>
                <w:b/>
                <w:bCs/>
                <w:sz w:val="26"/>
                <w:szCs w:val="26"/>
              </w:rPr>
            </w:pPr>
            <w:r w:rsidRPr="0009051E">
              <w:rPr>
                <w:b/>
                <w:bCs/>
                <w:sz w:val="26"/>
                <w:szCs w:val="26"/>
              </w:rPr>
              <w:t xml:space="preserve">      </w:t>
            </w:r>
            <w:r w:rsidR="00321A01" w:rsidRPr="0009051E">
              <w:rPr>
                <w:i/>
                <w:iCs/>
                <w:sz w:val="26"/>
                <w:szCs w:val="26"/>
              </w:rPr>
              <w:t xml:space="preserve">          </w:t>
            </w:r>
            <w:r w:rsidRPr="0009051E">
              <w:rPr>
                <w:i/>
                <w:iCs/>
                <w:sz w:val="26"/>
                <w:szCs w:val="26"/>
              </w:rPr>
              <w:t xml:space="preserve"> </w:t>
            </w:r>
            <w:r w:rsidRPr="0009051E">
              <w:rPr>
                <w:b/>
                <w:bCs/>
                <w:sz w:val="26"/>
                <w:szCs w:val="26"/>
              </w:rPr>
              <w:t>Độc lập – Tự do – Hạnh phúc</w:t>
            </w:r>
          </w:p>
          <w:p w14:paraId="25C0BE40" w14:textId="39E73755" w:rsidR="001C326B" w:rsidRPr="0009051E" w:rsidRDefault="006C6B18" w:rsidP="00A05581">
            <w:pPr>
              <w:spacing w:line="240" w:lineRule="auto"/>
              <w:rPr>
                <w:sz w:val="26"/>
                <w:szCs w:val="26"/>
              </w:rPr>
            </w:pPr>
            <w:r>
              <w:rPr>
                <w:noProof/>
                <w:sz w:val="26"/>
                <w:szCs w:val="26"/>
              </w:rPr>
              <mc:AlternateContent>
                <mc:Choice Requires="wps">
                  <w:drawing>
                    <wp:anchor distT="0" distB="0" distL="114300" distR="114300" simplePos="0" relativeHeight="251659264" behindDoc="0" locked="0" layoutInCell="1" allowOverlap="1" wp14:anchorId="76427817" wp14:editId="51FE7789">
                      <wp:simplePos x="0" y="0"/>
                      <wp:positionH relativeFrom="column">
                        <wp:posOffset>691515</wp:posOffset>
                      </wp:positionH>
                      <wp:positionV relativeFrom="paragraph">
                        <wp:posOffset>37465</wp:posOffset>
                      </wp:positionV>
                      <wp:extent cx="20764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076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78FB43C"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4.45pt,2.95pt" to="217.9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" strokecolor="black [3200]" strokeweight=".5pt">
                      <v:stroke joinstyle="miter"/>
                    </v:line>
                  </w:pict>
                </mc:Fallback>
              </mc:AlternateContent>
            </w:r>
          </w:p>
          <w:p w14:paraId="6E4F6CE5" w14:textId="428297A6" w:rsidR="001C326B" w:rsidRPr="00B87ED0" w:rsidRDefault="001C326B" w:rsidP="009933D9">
            <w:pPr>
              <w:spacing w:line="240" w:lineRule="auto"/>
              <w:jc w:val="center"/>
              <w:rPr>
                <w:szCs w:val="28"/>
              </w:rPr>
            </w:pPr>
            <w:r w:rsidRPr="00B87ED0">
              <w:rPr>
                <w:i/>
                <w:iCs/>
                <w:szCs w:val="28"/>
              </w:rPr>
              <w:t>Quả</w:t>
            </w:r>
            <w:r w:rsidR="00C05446">
              <w:rPr>
                <w:i/>
                <w:iCs/>
                <w:szCs w:val="28"/>
              </w:rPr>
              <w:t>ng Ninh, ngày</w:t>
            </w:r>
            <w:r w:rsidR="009933D9">
              <w:rPr>
                <w:i/>
                <w:iCs/>
                <w:szCs w:val="28"/>
              </w:rPr>
              <w:t xml:space="preserve"> </w:t>
            </w:r>
            <w:r w:rsidR="00C679D5">
              <w:rPr>
                <w:i/>
                <w:iCs/>
                <w:szCs w:val="28"/>
              </w:rPr>
              <w:t>13</w:t>
            </w:r>
            <w:r w:rsidR="009933D9">
              <w:rPr>
                <w:i/>
                <w:iCs/>
                <w:szCs w:val="28"/>
              </w:rPr>
              <w:t xml:space="preserve"> </w:t>
            </w:r>
            <w:r w:rsidR="00C05446">
              <w:rPr>
                <w:i/>
                <w:iCs/>
                <w:szCs w:val="28"/>
              </w:rPr>
              <w:t>tháng 3</w:t>
            </w:r>
            <w:r w:rsidR="00C55ADD" w:rsidRPr="00B87ED0">
              <w:rPr>
                <w:i/>
                <w:iCs/>
                <w:szCs w:val="28"/>
              </w:rPr>
              <w:t xml:space="preserve"> năm 2020</w:t>
            </w:r>
          </w:p>
        </w:tc>
      </w:tr>
    </w:tbl>
    <w:p w14:paraId="626E9403" w14:textId="5B11B7BE" w:rsidR="0009051E" w:rsidRDefault="0009051E" w:rsidP="00016EC3">
      <w:pPr>
        <w:keepNext/>
        <w:spacing w:line="240" w:lineRule="auto"/>
        <w:outlineLvl w:val="1"/>
        <w:rPr>
          <w:b/>
          <w:szCs w:val="28"/>
        </w:rPr>
      </w:pPr>
    </w:p>
    <w:p w14:paraId="029BA6A0" w14:textId="3FFB7913" w:rsidR="00BA519B" w:rsidRPr="00647FC2" w:rsidRDefault="00BA519B" w:rsidP="00FF37B7">
      <w:pPr>
        <w:keepNext/>
        <w:spacing w:line="240" w:lineRule="auto"/>
        <w:ind w:left="720" w:firstLine="720"/>
        <w:outlineLvl w:val="1"/>
        <w:rPr>
          <w:sz w:val="26"/>
          <w:szCs w:val="26"/>
          <w:lang w:val="fr-FR"/>
        </w:rPr>
      </w:pPr>
      <w:r w:rsidRPr="00647FC2">
        <w:rPr>
          <w:sz w:val="26"/>
          <w:szCs w:val="26"/>
          <w:lang w:val="fr-FR"/>
        </w:rPr>
        <w:t xml:space="preserve">Kính gửi: </w:t>
      </w:r>
    </w:p>
    <w:p w14:paraId="398ECD1F" w14:textId="5560E590" w:rsidR="00BA519B" w:rsidRPr="00647FC2" w:rsidRDefault="00BA519B" w:rsidP="00B01392">
      <w:pPr>
        <w:spacing w:line="240" w:lineRule="auto"/>
        <w:ind w:left="720" w:firstLine="720"/>
        <w:rPr>
          <w:sz w:val="26"/>
          <w:szCs w:val="26"/>
        </w:rPr>
      </w:pPr>
      <w:r w:rsidRPr="00647FC2">
        <w:rPr>
          <w:sz w:val="26"/>
          <w:szCs w:val="26"/>
          <w:lang w:val="fr-FR"/>
        </w:rPr>
        <w:tab/>
      </w:r>
      <w:r w:rsidRPr="00647FC2">
        <w:rPr>
          <w:sz w:val="26"/>
          <w:szCs w:val="26"/>
          <w:lang w:val="fr-FR"/>
        </w:rPr>
        <w:tab/>
      </w:r>
      <w:r w:rsidRPr="00647FC2">
        <w:rPr>
          <w:bCs/>
          <w:iCs/>
          <w:sz w:val="26"/>
          <w:szCs w:val="26"/>
          <w:lang w:val="nl-NL"/>
        </w:rPr>
        <w:t>- Các Phòng Giáo dục và Đào tạo;</w:t>
      </w:r>
    </w:p>
    <w:p w14:paraId="365FDF73" w14:textId="40FE056C" w:rsidR="00BA519B" w:rsidRPr="00647FC2" w:rsidRDefault="00BA519B" w:rsidP="00B01392">
      <w:pPr>
        <w:spacing w:line="240" w:lineRule="auto"/>
        <w:ind w:left="720" w:firstLine="720"/>
        <w:rPr>
          <w:sz w:val="26"/>
          <w:szCs w:val="26"/>
        </w:rPr>
      </w:pPr>
      <w:r w:rsidRPr="00647FC2">
        <w:rPr>
          <w:sz w:val="26"/>
          <w:szCs w:val="26"/>
        </w:rPr>
        <w:t xml:space="preserve">   </w:t>
      </w:r>
      <w:r w:rsidRPr="00647FC2">
        <w:rPr>
          <w:sz w:val="26"/>
          <w:szCs w:val="26"/>
        </w:rPr>
        <w:tab/>
      </w:r>
      <w:r w:rsidRPr="00647FC2">
        <w:rPr>
          <w:sz w:val="26"/>
          <w:szCs w:val="26"/>
        </w:rPr>
        <w:tab/>
      </w:r>
      <w:r w:rsidR="00C05446" w:rsidRPr="00647FC2">
        <w:rPr>
          <w:bCs/>
          <w:iCs/>
          <w:sz w:val="26"/>
          <w:szCs w:val="26"/>
          <w:lang w:val="nl-NL"/>
        </w:rPr>
        <w:t>- Các trường có cấ</w:t>
      </w:r>
      <w:r w:rsidR="008F7869" w:rsidRPr="00647FC2">
        <w:rPr>
          <w:bCs/>
          <w:iCs/>
          <w:sz w:val="26"/>
          <w:szCs w:val="26"/>
          <w:lang w:val="nl-NL"/>
        </w:rPr>
        <w:t>p Trung học phổ thông;</w:t>
      </w:r>
    </w:p>
    <w:p w14:paraId="7C232D70" w14:textId="02C93499" w:rsidR="00BE73DB" w:rsidRPr="00647FC2" w:rsidRDefault="00BA519B" w:rsidP="00B01392">
      <w:pPr>
        <w:spacing w:line="240" w:lineRule="auto"/>
        <w:ind w:firstLine="720"/>
        <w:rPr>
          <w:bCs/>
          <w:iCs/>
          <w:sz w:val="26"/>
          <w:szCs w:val="26"/>
          <w:lang w:val="nl-NL"/>
        </w:rPr>
      </w:pPr>
      <w:r w:rsidRPr="00647FC2">
        <w:rPr>
          <w:bCs/>
          <w:iCs/>
          <w:sz w:val="26"/>
          <w:szCs w:val="26"/>
          <w:lang w:val="nl-NL"/>
        </w:rPr>
        <w:tab/>
        <w:t xml:space="preserve">   </w:t>
      </w:r>
      <w:r w:rsidRPr="00647FC2">
        <w:rPr>
          <w:bCs/>
          <w:iCs/>
          <w:sz w:val="26"/>
          <w:szCs w:val="26"/>
          <w:lang w:val="nl-NL"/>
        </w:rPr>
        <w:tab/>
      </w:r>
      <w:r w:rsidRPr="00647FC2">
        <w:rPr>
          <w:bCs/>
          <w:iCs/>
          <w:sz w:val="26"/>
          <w:szCs w:val="26"/>
          <w:lang w:val="nl-NL"/>
        </w:rPr>
        <w:tab/>
      </w:r>
      <w:r w:rsidR="00016EC3" w:rsidRPr="00647FC2">
        <w:rPr>
          <w:bCs/>
          <w:iCs/>
          <w:sz w:val="26"/>
          <w:szCs w:val="26"/>
          <w:lang w:val="nl-NL"/>
        </w:rPr>
        <w:t>- Các cơ sở giáo dục thườ</w:t>
      </w:r>
      <w:r w:rsidR="00C05446" w:rsidRPr="00647FC2">
        <w:rPr>
          <w:bCs/>
          <w:iCs/>
          <w:sz w:val="26"/>
          <w:szCs w:val="26"/>
          <w:lang w:val="nl-NL"/>
        </w:rPr>
        <w:t>ng xuyên;</w:t>
      </w:r>
    </w:p>
    <w:p w14:paraId="2CEC280D" w14:textId="45CACA2F" w:rsidR="0009051E" w:rsidRPr="00647FC2" w:rsidRDefault="00C05446" w:rsidP="00647FC2">
      <w:pPr>
        <w:spacing w:line="240" w:lineRule="auto"/>
        <w:ind w:firstLine="720"/>
        <w:rPr>
          <w:bCs/>
          <w:iCs/>
          <w:sz w:val="26"/>
          <w:szCs w:val="26"/>
          <w:lang w:val="nl-NL"/>
        </w:rPr>
      </w:pPr>
      <w:r w:rsidRPr="00647FC2">
        <w:rPr>
          <w:bCs/>
          <w:iCs/>
          <w:sz w:val="26"/>
          <w:szCs w:val="26"/>
          <w:lang w:val="nl-NL"/>
        </w:rPr>
        <w:tab/>
      </w:r>
      <w:r w:rsidRPr="00647FC2">
        <w:rPr>
          <w:bCs/>
          <w:iCs/>
          <w:sz w:val="26"/>
          <w:szCs w:val="26"/>
          <w:lang w:val="nl-NL"/>
        </w:rPr>
        <w:tab/>
      </w:r>
      <w:r w:rsidRPr="00647FC2">
        <w:rPr>
          <w:bCs/>
          <w:iCs/>
          <w:sz w:val="26"/>
          <w:szCs w:val="26"/>
          <w:lang w:val="nl-NL"/>
        </w:rPr>
        <w:tab/>
        <w:t>- Các trường Đại học</w:t>
      </w:r>
      <w:r w:rsidR="003745F2" w:rsidRPr="00647FC2">
        <w:rPr>
          <w:bCs/>
          <w:iCs/>
          <w:sz w:val="26"/>
          <w:szCs w:val="26"/>
          <w:lang w:val="nl-NL"/>
        </w:rPr>
        <w:t>, CĐ, Trung cấp</w:t>
      </w:r>
      <w:r w:rsidRPr="00647FC2">
        <w:rPr>
          <w:bCs/>
          <w:iCs/>
          <w:sz w:val="26"/>
          <w:szCs w:val="26"/>
          <w:lang w:val="nl-NL"/>
        </w:rPr>
        <w:t xml:space="preserve"> trên địa bàn tỉnh.</w:t>
      </w:r>
    </w:p>
    <w:p w14:paraId="0F240B7B" w14:textId="33E511D3" w:rsidR="00451B0F" w:rsidRPr="00647FC2" w:rsidRDefault="00BA519B" w:rsidP="00116676">
      <w:pPr>
        <w:spacing w:before="240" w:after="120" w:line="320" w:lineRule="exact"/>
        <w:ind w:firstLine="720"/>
        <w:jc w:val="both"/>
        <w:rPr>
          <w:sz w:val="26"/>
          <w:szCs w:val="26"/>
        </w:rPr>
      </w:pPr>
      <w:r w:rsidRPr="00647FC2">
        <w:rPr>
          <w:color w:val="000000" w:themeColor="text1"/>
          <w:sz w:val="26"/>
          <w:szCs w:val="26"/>
        </w:rPr>
        <w:t>Thực hiện</w:t>
      </w:r>
      <w:r w:rsidR="0065474B" w:rsidRPr="00647FC2">
        <w:rPr>
          <w:color w:val="000000" w:themeColor="text1"/>
          <w:sz w:val="26"/>
          <w:szCs w:val="26"/>
        </w:rPr>
        <w:t xml:space="preserve"> Công văn số</w:t>
      </w:r>
      <w:r w:rsidR="0030327A" w:rsidRPr="00647FC2">
        <w:rPr>
          <w:color w:val="000000" w:themeColor="text1"/>
          <w:sz w:val="26"/>
          <w:szCs w:val="26"/>
        </w:rPr>
        <w:t xml:space="preserve"> 1542</w:t>
      </w:r>
      <w:r w:rsidR="001F50D0" w:rsidRPr="00647FC2">
        <w:rPr>
          <w:color w:val="000000" w:themeColor="text1"/>
          <w:sz w:val="26"/>
          <w:szCs w:val="26"/>
        </w:rPr>
        <w:t>/</w:t>
      </w:r>
      <w:r w:rsidR="008F6DA9" w:rsidRPr="00647FC2">
        <w:rPr>
          <w:color w:val="000000" w:themeColor="text1"/>
          <w:sz w:val="26"/>
          <w:szCs w:val="26"/>
        </w:rPr>
        <w:t>UBND-GD</w:t>
      </w:r>
      <w:r w:rsidR="00267433" w:rsidRPr="00647FC2">
        <w:rPr>
          <w:color w:val="000000" w:themeColor="text1"/>
          <w:sz w:val="26"/>
          <w:szCs w:val="26"/>
        </w:rPr>
        <w:t xml:space="preserve">, </w:t>
      </w:r>
      <w:r w:rsidR="000B6EDC" w:rsidRPr="00647FC2">
        <w:rPr>
          <w:color w:val="000000" w:themeColor="text1"/>
          <w:sz w:val="26"/>
          <w:szCs w:val="26"/>
        </w:rPr>
        <w:t xml:space="preserve">ngày </w:t>
      </w:r>
      <w:r w:rsidR="0030327A" w:rsidRPr="00647FC2">
        <w:rPr>
          <w:color w:val="000000" w:themeColor="text1"/>
          <w:sz w:val="26"/>
          <w:szCs w:val="26"/>
        </w:rPr>
        <w:t>13</w:t>
      </w:r>
      <w:r w:rsidR="00C05446" w:rsidRPr="00647FC2">
        <w:rPr>
          <w:color w:val="000000" w:themeColor="text1"/>
          <w:sz w:val="26"/>
          <w:szCs w:val="26"/>
        </w:rPr>
        <w:t>/3</w:t>
      </w:r>
      <w:r w:rsidR="00803D34" w:rsidRPr="00647FC2">
        <w:rPr>
          <w:color w:val="000000" w:themeColor="text1"/>
          <w:sz w:val="26"/>
          <w:szCs w:val="26"/>
        </w:rPr>
        <w:t xml:space="preserve">/2020 </w:t>
      </w:r>
      <w:r w:rsidR="0065474B" w:rsidRPr="00647FC2">
        <w:rPr>
          <w:color w:val="000000" w:themeColor="text1"/>
          <w:sz w:val="26"/>
          <w:szCs w:val="26"/>
        </w:rPr>
        <w:t xml:space="preserve">của Ủy ban nhân dân tỉnh </w:t>
      </w:r>
      <w:r w:rsidR="00803D34" w:rsidRPr="00647FC2">
        <w:rPr>
          <w:color w:val="000000" w:themeColor="text1"/>
          <w:sz w:val="26"/>
          <w:szCs w:val="26"/>
        </w:rPr>
        <w:t>về việ</w:t>
      </w:r>
      <w:r w:rsidR="0030327A" w:rsidRPr="00647FC2">
        <w:rPr>
          <w:color w:val="000000" w:themeColor="text1"/>
          <w:sz w:val="26"/>
          <w:szCs w:val="26"/>
        </w:rPr>
        <w:t>c cho phép học sinh, học viên, sinh viên tiếp tục nghỉ học để phòng chống dịch bệnh</w:t>
      </w:r>
      <w:r w:rsidR="00267433" w:rsidRPr="00647FC2">
        <w:rPr>
          <w:color w:val="000000" w:themeColor="text1"/>
          <w:sz w:val="26"/>
          <w:szCs w:val="26"/>
        </w:rPr>
        <w:t xml:space="preserve"> </w:t>
      </w:r>
      <w:r w:rsidR="0030327A" w:rsidRPr="00647FC2">
        <w:rPr>
          <w:sz w:val="26"/>
          <w:szCs w:val="26"/>
          <w:lang w:val="it-IT"/>
        </w:rPr>
        <w:t xml:space="preserve">Covid-19, </w:t>
      </w:r>
      <w:r w:rsidR="00267433" w:rsidRPr="00647FC2">
        <w:rPr>
          <w:sz w:val="26"/>
          <w:szCs w:val="26"/>
        </w:rPr>
        <w:t xml:space="preserve">Sở </w:t>
      </w:r>
      <w:r w:rsidR="00F23883" w:rsidRPr="00647FC2">
        <w:rPr>
          <w:sz w:val="26"/>
          <w:szCs w:val="26"/>
        </w:rPr>
        <w:t>Giáo dục và Đào tạo (</w:t>
      </w:r>
      <w:r w:rsidR="001F50D0" w:rsidRPr="00647FC2">
        <w:rPr>
          <w:sz w:val="26"/>
          <w:szCs w:val="26"/>
        </w:rPr>
        <w:t>GDĐT</w:t>
      </w:r>
      <w:r w:rsidR="00F23883" w:rsidRPr="00647FC2">
        <w:rPr>
          <w:sz w:val="26"/>
          <w:szCs w:val="26"/>
        </w:rPr>
        <w:t>)</w:t>
      </w:r>
      <w:r w:rsidR="00267433" w:rsidRPr="00647FC2">
        <w:rPr>
          <w:sz w:val="26"/>
          <w:szCs w:val="26"/>
        </w:rPr>
        <w:t xml:space="preserve"> </w:t>
      </w:r>
      <w:r w:rsidR="000B6EDC" w:rsidRPr="00647FC2">
        <w:rPr>
          <w:sz w:val="26"/>
          <w:szCs w:val="26"/>
        </w:rPr>
        <w:t>hướng dẫn</w:t>
      </w:r>
      <w:r w:rsidR="00EE3F35" w:rsidRPr="00647FC2">
        <w:rPr>
          <w:sz w:val="26"/>
          <w:szCs w:val="26"/>
        </w:rPr>
        <w:t xml:space="preserve"> </w:t>
      </w:r>
      <w:r w:rsidR="00267433" w:rsidRPr="00647FC2">
        <w:rPr>
          <w:sz w:val="26"/>
          <w:szCs w:val="26"/>
        </w:rPr>
        <w:t>các Phòng</w:t>
      </w:r>
      <w:r w:rsidR="00F23883" w:rsidRPr="00647FC2">
        <w:rPr>
          <w:sz w:val="26"/>
          <w:szCs w:val="26"/>
        </w:rPr>
        <w:t xml:space="preserve"> </w:t>
      </w:r>
      <w:r w:rsidR="008F7869" w:rsidRPr="00647FC2">
        <w:rPr>
          <w:bCs/>
          <w:iCs/>
          <w:sz w:val="26"/>
          <w:szCs w:val="26"/>
          <w:lang w:val="nl-NL"/>
        </w:rPr>
        <w:t>Giáo dục và Đào tạo</w:t>
      </w:r>
      <w:r w:rsidR="00F65066" w:rsidRPr="00647FC2">
        <w:rPr>
          <w:sz w:val="26"/>
          <w:szCs w:val="26"/>
        </w:rPr>
        <w:t xml:space="preserve">, các trường có cấp </w:t>
      </w:r>
      <w:r w:rsidR="008F7869" w:rsidRPr="00647FC2">
        <w:rPr>
          <w:sz w:val="26"/>
          <w:szCs w:val="26"/>
        </w:rPr>
        <w:t>Trung học phổ thông</w:t>
      </w:r>
      <w:r w:rsidR="00F65066" w:rsidRPr="00647FC2">
        <w:rPr>
          <w:sz w:val="26"/>
          <w:szCs w:val="26"/>
        </w:rPr>
        <w:t>, các cơ sở giáo dục thường xuyên, các trường Đại học</w:t>
      </w:r>
      <w:r w:rsidR="003745F2" w:rsidRPr="00647FC2">
        <w:rPr>
          <w:sz w:val="26"/>
          <w:szCs w:val="26"/>
        </w:rPr>
        <w:t>, Cao đẳng, Trung cấp</w:t>
      </w:r>
      <w:r w:rsidR="00F65066" w:rsidRPr="00647FC2">
        <w:rPr>
          <w:sz w:val="26"/>
          <w:szCs w:val="26"/>
        </w:rPr>
        <w:t xml:space="preserve"> trên địa bàn tỉnh</w:t>
      </w:r>
      <w:r w:rsidR="00267433" w:rsidRPr="00647FC2">
        <w:rPr>
          <w:sz w:val="26"/>
          <w:szCs w:val="26"/>
        </w:rPr>
        <w:t xml:space="preserve"> </w:t>
      </w:r>
      <w:r w:rsidR="00016DAE" w:rsidRPr="00647FC2">
        <w:rPr>
          <w:i/>
          <w:sz w:val="26"/>
          <w:szCs w:val="26"/>
        </w:rPr>
        <w:t>(</w:t>
      </w:r>
      <w:r w:rsidR="009B5DFE" w:rsidRPr="00647FC2">
        <w:rPr>
          <w:i/>
          <w:sz w:val="26"/>
          <w:szCs w:val="26"/>
        </w:rPr>
        <w:t>Sau đây gọi chung là c</w:t>
      </w:r>
      <w:r w:rsidR="00016DAE" w:rsidRPr="00647FC2">
        <w:rPr>
          <w:i/>
          <w:sz w:val="26"/>
          <w:szCs w:val="26"/>
        </w:rPr>
        <w:t>ác đơn vị)</w:t>
      </w:r>
      <w:r w:rsidR="003E2491" w:rsidRPr="00647FC2">
        <w:rPr>
          <w:sz w:val="26"/>
          <w:szCs w:val="26"/>
        </w:rPr>
        <w:t xml:space="preserve"> triển khai một số công việc </w:t>
      </w:r>
      <w:r w:rsidR="00267433" w:rsidRPr="00647FC2">
        <w:rPr>
          <w:sz w:val="26"/>
          <w:szCs w:val="26"/>
        </w:rPr>
        <w:t>sau:</w:t>
      </w:r>
    </w:p>
    <w:p w14:paraId="404F314A" w14:textId="73896D0C" w:rsidR="005A04CA" w:rsidRPr="00647FC2" w:rsidRDefault="009B5DFE" w:rsidP="005F08AB">
      <w:pPr>
        <w:spacing w:before="120" w:after="120" w:line="320" w:lineRule="exact"/>
        <w:ind w:firstLine="720"/>
        <w:jc w:val="both"/>
        <w:rPr>
          <w:sz w:val="26"/>
          <w:szCs w:val="26"/>
        </w:rPr>
      </w:pPr>
      <w:r w:rsidRPr="00647FC2">
        <w:rPr>
          <w:sz w:val="26"/>
          <w:szCs w:val="26"/>
        </w:rPr>
        <w:t>1.</w:t>
      </w:r>
      <w:r w:rsidR="000329BC" w:rsidRPr="00647FC2">
        <w:rPr>
          <w:sz w:val="26"/>
          <w:szCs w:val="26"/>
        </w:rPr>
        <w:t xml:space="preserve"> </w:t>
      </w:r>
      <w:r w:rsidR="00EE41EF" w:rsidRPr="00647FC2">
        <w:rPr>
          <w:sz w:val="26"/>
          <w:szCs w:val="26"/>
        </w:rPr>
        <w:t>Kéo dài thời gian nghỉ học của</w:t>
      </w:r>
      <w:r w:rsidR="004F002D" w:rsidRPr="00647FC2">
        <w:rPr>
          <w:sz w:val="26"/>
          <w:szCs w:val="26"/>
        </w:rPr>
        <w:t xml:space="preserve"> học sinh, họ</w:t>
      </w:r>
      <w:r w:rsidR="00D81A58" w:rsidRPr="00647FC2">
        <w:rPr>
          <w:sz w:val="26"/>
          <w:szCs w:val="26"/>
        </w:rPr>
        <w:t xml:space="preserve">c viên, </w:t>
      </w:r>
      <w:r w:rsidR="008B4F8B" w:rsidRPr="00647FC2">
        <w:rPr>
          <w:sz w:val="26"/>
          <w:szCs w:val="26"/>
        </w:rPr>
        <w:t xml:space="preserve">sinh viên </w:t>
      </w:r>
      <w:r w:rsidR="004F002D" w:rsidRPr="00647FC2">
        <w:rPr>
          <w:sz w:val="26"/>
          <w:szCs w:val="26"/>
        </w:rPr>
        <w:t xml:space="preserve">trên địa </w:t>
      </w:r>
      <w:r w:rsidR="00923CFF" w:rsidRPr="00647FC2">
        <w:rPr>
          <w:sz w:val="26"/>
          <w:szCs w:val="26"/>
        </w:rPr>
        <w:t xml:space="preserve">bàn tỉnh </w:t>
      </w:r>
      <w:r w:rsidR="004F002D" w:rsidRPr="00647FC2">
        <w:rPr>
          <w:sz w:val="26"/>
          <w:szCs w:val="26"/>
        </w:rPr>
        <w:t>từ</w:t>
      </w:r>
      <w:r w:rsidR="008B4F8B" w:rsidRPr="00647FC2">
        <w:rPr>
          <w:sz w:val="26"/>
          <w:szCs w:val="26"/>
        </w:rPr>
        <w:t xml:space="preserve"> ngày 16/3</w:t>
      </w:r>
      <w:r w:rsidR="005A04CA" w:rsidRPr="00647FC2">
        <w:rPr>
          <w:sz w:val="26"/>
          <w:szCs w:val="26"/>
        </w:rPr>
        <w:t>/2020 (Thứ hai)</w:t>
      </w:r>
      <w:r w:rsidR="005A04CA" w:rsidRPr="00647FC2">
        <w:rPr>
          <w:b/>
          <w:sz w:val="26"/>
          <w:szCs w:val="26"/>
        </w:rPr>
        <w:t xml:space="preserve"> </w:t>
      </w:r>
      <w:r w:rsidR="005A04CA" w:rsidRPr="00647FC2">
        <w:rPr>
          <w:sz w:val="26"/>
          <w:szCs w:val="26"/>
        </w:rPr>
        <w:t>đế</w:t>
      </w:r>
      <w:r w:rsidR="00E56EEA" w:rsidRPr="00647FC2">
        <w:rPr>
          <w:sz w:val="26"/>
          <w:szCs w:val="26"/>
        </w:rPr>
        <w:t xml:space="preserve">n </w:t>
      </w:r>
      <w:r w:rsidR="00EE41EF" w:rsidRPr="00647FC2">
        <w:rPr>
          <w:sz w:val="26"/>
          <w:szCs w:val="26"/>
        </w:rPr>
        <w:t>hết ngày 29/3/2020 (</w:t>
      </w:r>
      <w:r w:rsidR="00497145" w:rsidRPr="00647FC2">
        <w:rPr>
          <w:sz w:val="26"/>
          <w:szCs w:val="26"/>
        </w:rPr>
        <w:t xml:space="preserve">Chủ nhật) </w:t>
      </w:r>
      <w:r w:rsidR="005A04CA" w:rsidRPr="00647FC2">
        <w:rPr>
          <w:sz w:val="26"/>
          <w:szCs w:val="26"/>
        </w:rPr>
        <w:t xml:space="preserve">để </w:t>
      </w:r>
      <w:r w:rsidR="001B74DD" w:rsidRPr="00647FC2">
        <w:rPr>
          <w:sz w:val="26"/>
          <w:szCs w:val="26"/>
        </w:rPr>
        <w:t xml:space="preserve">đảm bảo công tác </w:t>
      </w:r>
      <w:r w:rsidR="005A04CA" w:rsidRPr="00647FC2">
        <w:rPr>
          <w:sz w:val="26"/>
          <w:szCs w:val="26"/>
        </w:rPr>
        <w:t>phòng, chống dịch bệnh.</w:t>
      </w:r>
    </w:p>
    <w:p w14:paraId="28A84666" w14:textId="4B5CF108" w:rsidR="006679D9" w:rsidRPr="00647FC2" w:rsidRDefault="00575FD7" w:rsidP="005F08AB">
      <w:pPr>
        <w:spacing w:before="120" w:after="120" w:line="320" w:lineRule="exact"/>
        <w:ind w:firstLine="720"/>
        <w:jc w:val="both"/>
        <w:rPr>
          <w:sz w:val="26"/>
          <w:szCs w:val="26"/>
        </w:rPr>
      </w:pPr>
      <w:r w:rsidRPr="00647FC2">
        <w:rPr>
          <w:sz w:val="26"/>
          <w:szCs w:val="26"/>
        </w:rPr>
        <w:t xml:space="preserve">2. Chủ động thông báo cho </w:t>
      </w:r>
      <w:r w:rsidR="00923CFF" w:rsidRPr="00647FC2">
        <w:rPr>
          <w:sz w:val="26"/>
          <w:szCs w:val="26"/>
        </w:rPr>
        <w:t xml:space="preserve">học sinh, học viên, sinh viên và </w:t>
      </w:r>
      <w:r w:rsidRPr="00647FC2">
        <w:rPr>
          <w:sz w:val="26"/>
          <w:szCs w:val="26"/>
        </w:rPr>
        <w:t>phụ huynh</w:t>
      </w:r>
      <w:r w:rsidR="00923CFF" w:rsidRPr="00647FC2">
        <w:rPr>
          <w:sz w:val="26"/>
          <w:szCs w:val="26"/>
        </w:rPr>
        <w:t xml:space="preserve"> thời gian</w:t>
      </w:r>
      <w:r w:rsidR="00544A0C" w:rsidRPr="00647FC2">
        <w:rPr>
          <w:sz w:val="26"/>
          <w:szCs w:val="26"/>
        </w:rPr>
        <w:t xml:space="preserve"> nghỉ học</w:t>
      </w:r>
      <w:r w:rsidRPr="00647FC2">
        <w:rPr>
          <w:sz w:val="26"/>
          <w:szCs w:val="26"/>
        </w:rPr>
        <w:t xml:space="preserve"> </w:t>
      </w:r>
      <w:r w:rsidR="007F32C9" w:rsidRPr="00647FC2">
        <w:rPr>
          <w:sz w:val="26"/>
          <w:szCs w:val="26"/>
        </w:rPr>
        <w:t>nêu trên</w:t>
      </w:r>
      <w:r w:rsidR="009352BE" w:rsidRPr="00647FC2">
        <w:rPr>
          <w:sz w:val="26"/>
          <w:szCs w:val="26"/>
        </w:rPr>
        <w:t xml:space="preserve"> và đề nghị</w:t>
      </w:r>
      <w:r w:rsidR="00F340FA" w:rsidRPr="00647FC2">
        <w:rPr>
          <w:sz w:val="26"/>
          <w:szCs w:val="26"/>
        </w:rPr>
        <w:t xml:space="preserve"> phụ</w:t>
      </w:r>
      <w:r w:rsidR="009352BE" w:rsidRPr="00647FC2">
        <w:rPr>
          <w:sz w:val="26"/>
          <w:szCs w:val="26"/>
        </w:rPr>
        <w:t xml:space="preserve"> huynh</w:t>
      </w:r>
      <w:r w:rsidR="007F33BE" w:rsidRPr="00647FC2">
        <w:rPr>
          <w:sz w:val="26"/>
          <w:szCs w:val="26"/>
        </w:rPr>
        <w:t>:</w:t>
      </w:r>
    </w:p>
    <w:p w14:paraId="14236323" w14:textId="7808268F" w:rsidR="007F33BE" w:rsidRPr="00647FC2" w:rsidRDefault="006679D9" w:rsidP="005F08AB">
      <w:pPr>
        <w:spacing w:before="120" w:after="120" w:line="320" w:lineRule="exact"/>
        <w:ind w:firstLine="720"/>
        <w:jc w:val="both"/>
        <w:rPr>
          <w:sz w:val="26"/>
          <w:szCs w:val="26"/>
        </w:rPr>
      </w:pPr>
      <w:r w:rsidRPr="00647FC2">
        <w:rPr>
          <w:sz w:val="26"/>
          <w:szCs w:val="26"/>
        </w:rPr>
        <w:t>- Duy trì liên lạc giữa nhà trường vớ</w:t>
      </w:r>
      <w:r w:rsidR="00B77F78" w:rsidRPr="00647FC2">
        <w:rPr>
          <w:sz w:val="26"/>
          <w:szCs w:val="26"/>
        </w:rPr>
        <w:t>i phụ huynh</w:t>
      </w:r>
      <w:r w:rsidRPr="00647FC2">
        <w:rPr>
          <w:sz w:val="26"/>
          <w:szCs w:val="26"/>
        </w:rPr>
        <w:t xml:space="preserve"> để cập nhật thông tin</w:t>
      </w:r>
      <w:r w:rsidR="00734AD9" w:rsidRPr="00647FC2">
        <w:rPr>
          <w:sz w:val="26"/>
          <w:szCs w:val="26"/>
        </w:rPr>
        <w:t xml:space="preserve"> </w:t>
      </w:r>
      <w:r w:rsidR="0045477F" w:rsidRPr="00647FC2">
        <w:rPr>
          <w:sz w:val="26"/>
          <w:szCs w:val="26"/>
        </w:rPr>
        <w:t>về học sinh</w:t>
      </w:r>
      <w:r w:rsidR="00A73733" w:rsidRPr="00647FC2">
        <w:rPr>
          <w:sz w:val="26"/>
          <w:szCs w:val="26"/>
        </w:rPr>
        <w:t xml:space="preserve">, </w:t>
      </w:r>
      <w:r w:rsidR="00923CFF" w:rsidRPr="00647FC2">
        <w:rPr>
          <w:sz w:val="26"/>
          <w:szCs w:val="26"/>
        </w:rPr>
        <w:t xml:space="preserve">học viên, </w:t>
      </w:r>
      <w:r w:rsidR="00A73733" w:rsidRPr="00647FC2">
        <w:rPr>
          <w:sz w:val="26"/>
          <w:szCs w:val="26"/>
        </w:rPr>
        <w:t>sinh viên</w:t>
      </w:r>
      <w:r w:rsidR="00C831DB" w:rsidRPr="00647FC2">
        <w:rPr>
          <w:sz w:val="26"/>
          <w:szCs w:val="26"/>
        </w:rPr>
        <w:t xml:space="preserve"> nếu</w:t>
      </w:r>
      <w:r w:rsidR="0045477F" w:rsidRPr="00647FC2">
        <w:rPr>
          <w:sz w:val="26"/>
          <w:szCs w:val="26"/>
        </w:rPr>
        <w:t xml:space="preserve"> </w:t>
      </w:r>
      <w:r w:rsidR="00A73733" w:rsidRPr="00647FC2">
        <w:rPr>
          <w:sz w:val="26"/>
          <w:szCs w:val="26"/>
        </w:rPr>
        <w:t>trong</w:t>
      </w:r>
      <w:r w:rsidRPr="00647FC2">
        <w:rPr>
          <w:sz w:val="26"/>
          <w:szCs w:val="26"/>
        </w:rPr>
        <w:t xml:space="preserve"> gia đình có người thân về từ nướ</w:t>
      </w:r>
      <w:r w:rsidR="0045477F" w:rsidRPr="00647FC2">
        <w:rPr>
          <w:sz w:val="26"/>
          <w:szCs w:val="26"/>
        </w:rPr>
        <w:t xml:space="preserve">c ngoài, </w:t>
      </w:r>
      <w:r w:rsidR="00C831DB" w:rsidRPr="00647FC2">
        <w:rPr>
          <w:sz w:val="26"/>
          <w:szCs w:val="26"/>
        </w:rPr>
        <w:t xml:space="preserve">về </w:t>
      </w:r>
      <w:r w:rsidRPr="00647FC2">
        <w:rPr>
          <w:sz w:val="26"/>
          <w:szCs w:val="26"/>
        </w:rPr>
        <w:t>từ các vùng có dịch</w:t>
      </w:r>
      <w:r w:rsidR="00263B8C" w:rsidRPr="00647FC2">
        <w:rPr>
          <w:sz w:val="26"/>
          <w:szCs w:val="26"/>
        </w:rPr>
        <w:t xml:space="preserve"> hoặc tiếp xúc với người nhiễm bệnh, người nghi nhiễm</w:t>
      </w:r>
      <w:r w:rsidRPr="00647FC2">
        <w:rPr>
          <w:sz w:val="26"/>
          <w:szCs w:val="26"/>
        </w:rPr>
        <w:t xml:space="preserve"> </w:t>
      </w:r>
      <w:r w:rsidR="00014BBA" w:rsidRPr="00647FC2">
        <w:rPr>
          <w:sz w:val="26"/>
          <w:szCs w:val="26"/>
        </w:rPr>
        <w:t>để</w:t>
      </w:r>
      <w:r w:rsidR="00A73733" w:rsidRPr="00647FC2">
        <w:rPr>
          <w:sz w:val="26"/>
          <w:szCs w:val="26"/>
        </w:rPr>
        <w:t xml:space="preserve"> </w:t>
      </w:r>
      <w:r w:rsidR="004F2B01" w:rsidRPr="00647FC2">
        <w:rPr>
          <w:sz w:val="26"/>
          <w:szCs w:val="26"/>
        </w:rPr>
        <w:t xml:space="preserve">khai báo kịp thời </w:t>
      </w:r>
      <w:r w:rsidRPr="00647FC2">
        <w:rPr>
          <w:sz w:val="26"/>
          <w:szCs w:val="26"/>
        </w:rPr>
        <w:t xml:space="preserve">với cơ quan </w:t>
      </w:r>
      <w:r w:rsidR="004F2B01" w:rsidRPr="00647FC2">
        <w:rPr>
          <w:sz w:val="26"/>
          <w:szCs w:val="26"/>
        </w:rPr>
        <w:t xml:space="preserve">y tế </w:t>
      </w:r>
      <w:r w:rsidRPr="00647FC2">
        <w:rPr>
          <w:sz w:val="26"/>
          <w:szCs w:val="26"/>
        </w:rPr>
        <w:t>trên địa bàn</w:t>
      </w:r>
      <w:r w:rsidR="00014BBA" w:rsidRPr="00647FC2">
        <w:rPr>
          <w:sz w:val="26"/>
          <w:szCs w:val="26"/>
        </w:rPr>
        <w:t xml:space="preserve">, </w:t>
      </w:r>
      <w:r w:rsidR="00260CC1" w:rsidRPr="00647FC2">
        <w:rPr>
          <w:sz w:val="26"/>
          <w:szCs w:val="26"/>
        </w:rPr>
        <w:t>theo dõi, cách ly theo quy đị</w:t>
      </w:r>
      <w:r w:rsidR="00116676">
        <w:rPr>
          <w:sz w:val="26"/>
          <w:szCs w:val="26"/>
        </w:rPr>
        <w:t>nh;</w:t>
      </w:r>
    </w:p>
    <w:p w14:paraId="0D6A3A65" w14:textId="4620DECC" w:rsidR="007F33BE" w:rsidRPr="00647FC2" w:rsidRDefault="007F33BE" w:rsidP="005F08AB">
      <w:pPr>
        <w:spacing w:before="120" w:after="120" w:line="320" w:lineRule="exact"/>
        <w:ind w:firstLine="720"/>
        <w:jc w:val="both"/>
        <w:rPr>
          <w:sz w:val="26"/>
          <w:szCs w:val="26"/>
        </w:rPr>
      </w:pPr>
      <w:r w:rsidRPr="00647FC2">
        <w:rPr>
          <w:sz w:val="26"/>
          <w:szCs w:val="26"/>
        </w:rPr>
        <w:t xml:space="preserve">- </w:t>
      </w:r>
      <w:r w:rsidR="009352BE" w:rsidRPr="00647FC2">
        <w:rPr>
          <w:sz w:val="26"/>
          <w:szCs w:val="26"/>
        </w:rPr>
        <w:t xml:space="preserve"> </w:t>
      </w:r>
      <w:r w:rsidRPr="00647FC2">
        <w:rPr>
          <w:sz w:val="26"/>
          <w:szCs w:val="26"/>
        </w:rPr>
        <w:t>Đề nghị các bậc phụ huynh</w:t>
      </w:r>
      <w:r w:rsidR="00F112F8" w:rsidRPr="00647FC2">
        <w:rPr>
          <w:sz w:val="26"/>
          <w:szCs w:val="26"/>
        </w:rPr>
        <w:t>:</w:t>
      </w:r>
      <w:r w:rsidR="001C574A" w:rsidRPr="00647FC2">
        <w:rPr>
          <w:sz w:val="26"/>
          <w:szCs w:val="26"/>
        </w:rPr>
        <w:t xml:space="preserve"> T</w:t>
      </w:r>
      <w:r w:rsidRPr="00647FC2">
        <w:rPr>
          <w:sz w:val="26"/>
          <w:szCs w:val="26"/>
        </w:rPr>
        <w:t>ăng cường công tác quản lý, chăm sóc cho học sinh</w:t>
      </w:r>
      <w:r w:rsidR="0057516D" w:rsidRPr="00647FC2">
        <w:rPr>
          <w:sz w:val="26"/>
          <w:szCs w:val="26"/>
        </w:rPr>
        <w:t>, học viên, sinh viên</w:t>
      </w:r>
      <w:r w:rsidRPr="00647FC2">
        <w:rPr>
          <w:sz w:val="26"/>
          <w:szCs w:val="26"/>
        </w:rPr>
        <w:t xml:space="preserve"> trong thời gian nghỉ học; </w:t>
      </w:r>
      <w:r w:rsidR="004969E0" w:rsidRPr="00647FC2">
        <w:rPr>
          <w:sz w:val="26"/>
          <w:szCs w:val="26"/>
        </w:rPr>
        <w:t>hướng học sinh</w:t>
      </w:r>
      <w:r w:rsidR="0057516D" w:rsidRPr="00647FC2">
        <w:rPr>
          <w:sz w:val="26"/>
          <w:szCs w:val="26"/>
        </w:rPr>
        <w:t>, học viên, sinh viên</w:t>
      </w:r>
      <w:r w:rsidR="004969E0" w:rsidRPr="00647FC2">
        <w:rPr>
          <w:sz w:val="26"/>
          <w:szCs w:val="26"/>
        </w:rPr>
        <w:t xml:space="preserve"> tham gia </w:t>
      </w:r>
      <w:r w:rsidR="003212A9">
        <w:rPr>
          <w:sz w:val="26"/>
          <w:szCs w:val="26"/>
        </w:rPr>
        <w:t xml:space="preserve">vào </w:t>
      </w:r>
      <w:r w:rsidR="004969E0" w:rsidRPr="00647FC2">
        <w:rPr>
          <w:sz w:val="26"/>
          <w:szCs w:val="26"/>
        </w:rPr>
        <w:t>những hoạt động có ích</w:t>
      </w:r>
      <w:r w:rsidR="00497145" w:rsidRPr="00647FC2">
        <w:rPr>
          <w:sz w:val="26"/>
          <w:szCs w:val="26"/>
        </w:rPr>
        <w:t xml:space="preserve"> </w:t>
      </w:r>
      <w:r w:rsidR="00A54994" w:rsidRPr="00647FC2">
        <w:rPr>
          <w:sz w:val="26"/>
          <w:szCs w:val="26"/>
        </w:rPr>
        <w:t xml:space="preserve">tại </w:t>
      </w:r>
      <w:r w:rsidR="00533359" w:rsidRPr="00647FC2">
        <w:rPr>
          <w:sz w:val="26"/>
          <w:szCs w:val="26"/>
        </w:rPr>
        <w:t>nhà</w:t>
      </w:r>
      <w:r w:rsidR="00FB2D6D" w:rsidRPr="00647FC2">
        <w:rPr>
          <w:sz w:val="26"/>
          <w:szCs w:val="26"/>
        </w:rPr>
        <w:t xml:space="preserve">; </w:t>
      </w:r>
      <w:r w:rsidR="00A54994" w:rsidRPr="00647FC2">
        <w:rPr>
          <w:rStyle w:val="Bodytext2"/>
          <w:rFonts w:eastAsia="Calibri"/>
          <w:lang w:val="en-US"/>
        </w:rPr>
        <w:t>không đến nơi tập trung đông ngườ</w:t>
      </w:r>
      <w:r w:rsidR="00F112F8" w:rsidRPr="00647FC2">
        <w:rPr>
          <w:rStyle w:val="Bodytext2"/>
          <w:rFonts w:eastAsia="Calibri"/>
          <w:lang w:val="en-US"/>
        </w:rPr>
        <w:t xml:space="preserve">i; </w:t>
      </w:r>
      <w:r w:rsidRPr="00647FC2">
        <w:rPr>
          <w:rStyle w:val="Bodytext2"/>
          <w:rFonts w:eastAsia="Calibri"/>
        </w:rPr>
        <w:t>tham gia giao thông an toàn; phòng tránh tai nạn thương tích trong thời gian nghỉ học</w:t>
      </w:r>
      <w:r w:rsidR="00116676">
        <w:rPr>
          <w:rStyle w:val="Bodytext2"/>
          <w:rFonts w:eastAsia="Calibri"/>
          <w:lang w:val="en-US"/>
        </w:rPr>
        <w:t>;</w:t>
      </w:r>
    </w:p>
    <w:p w14:paraId="026CF3F2" w14:textId="4E8408CF" w:rsidR="004C07B7" w:rsidRPr="00647FC2" w:rsidRDefault="007F33BE" w:rsidP="005F08AB">
      <w:pPr>
        <w:spacing w:before="120" w:after="120" w:line="320" w:lineRule="exact"/>
        <w:ind w:firstLine="720"/>
        <w:jc w:val="both"/>
        <w:rPr>
          <w:sz w:val="26"/>
          <w:szCs w:val="26"/>
        </w:rPr>
      </w:pPr>
      <w:r w:rsidRPr="00647FC2">
        <w:rPr>
          <w:sz w:val="26"/>
          <w:szCs w:val="26"/>
        </w:rPr>
        <w:t xml:space="preserve">- Chủ động </w:t>
      </w:r>
      <w:r w:rsidR="00575FD7" w:rsidRPr="00647FC2">
        <w:rPr>
          <w:sz w:val="26"/>
          <w:szCs w:val="26"/>
        </w:rPr>
        <w:t>cập nhậ</w:t>
      </w:r>
      <w:r w:rsidR="009B2E27" w:rsidRPr="00647FC2">
        <w:rPr>
          <w:sz w:val="26"/>
          <w:szCs w:val="26"/>
        </w:rPr>
        <w:t>t thông tin trên các kênh phương tiện</w:t>
      </w:r>
      <w:r w:rsidR="00FB4699" w:rsidRPr="00647FC2">
        <w:rPr>
          <w:sz w:val="26"/>
          <w:szCs w:val="26"/>
        </w:rPr>
        <w:t xml:space="preserve"> chính thống</w:t>
      </w:r>
      <w:r w:rsidR="00AD2AF1" w:rsidRPr="00647FC2">
        <w:rPr>
          <w:sz w:val="26"/>
          <w:szCs w:val="26"/>
        </w:rPr>
        <w:t xml:space="preserve"> </w:t>
      </w:r>
      <w:r w:rsidR="00FB2D6D" w:rsidRPr="00647FC2">
        <w:rPr>
          <w:sz w:val="26"/>
          <w:szCs w:val="26"/>
        </w:rPr>
        <w:t>để phòng chống dịch bệnh cho học sinh</w:t>
      </w:r>
      <w:r w:rsidR="00F112F8" w:rsidRPr="00647FC2">
        <w:rPr>
          <w:sz w:val="26"/>
          <w:szCs w:val="26"/>
        </w:rPr>
        <w:t>, học viên, sinh viên.</w:t>
      </w:r>
    </w:p>
    <w:p w14:paraId="5C097128" w14:textId="3A52C5FD" w:rsidR="0007620D" w:rsidRPr="00647FC2" w:rsidRDefault="00EC05C1" w:rsidP="005F08AB">
      <w:pPr>
        <w:spacing w:before="120" w:after="120" w:line="320" w:lineRule="exact"/>
        <w:ind w:firstLine="720"/>
        <w:jc w:val="both"/>
        <w:rPr>
          <w:sz w:val="26"/>
          <w:szCs w:val="26"/>
        </w:rPr>
      </w:pPr>
      <w:r w:rsidRPr="00647FC2">
        <w:rPr>
          <w:sz w:val="26"/>
          <w:szCs w:val="26"/>
        </w:rPr>
        <w:t>3. T</w:t>
      </w:r>
      <w:r w:rsidR="00554D0C" w:rsidRPr="00647FC2">
        <w:rPr>
          <w:sz w:val="26"/>
          <w:szCs w:val="26"/>
        </w:rPr>
        <w:t>uyên truyền đến cán bộ, giáo viên,</w:t>
      </w:r>
      <w:r w:rsidR="00F112F8" w:rsidRPr="00647FC2">
        <w:rPr>
          <w:sz w:val="26"/>
          <w:szCs w:val="26"/>
        </w:rPr>
        <w:t xml:space="preserve"> giảng viên,</w:t>
      </w:r>
      <w:r w:rsidR="00554D0C" w:rsidRPr="00647FC2">
        <w:rPr>
          <w:sz w:val="26"/>
          <w:szCs w:val="26"/>
        </w:rPr>
        <w:t xml:space="preserve"> học sinh, </w:t>
      </w:r>
      <w:r w:rsidR="00D56C35" w:rsidRPr="00647FC2">
        <w:rPr>
          <w:sz w:val="26"/>
          <w:szCs w:val="26"/>
        </w:rPr>
        <w:t xml:space="preserve">học viên, </w:t>
      </w:r>
      <w:r w:rsidR="00554D0C" w:rsidRPr="00647FC2">
        <w:rPr>
          <w:sz w:val="26"/>
          <w:szCs w:val="26"/>
        </w:rPr>
        <w:t xml:space="preserve">sinh viên, phụ huynh </w:t>
      </w:r>
      <w:r w:rsidR="00F54780" w:rsidRPr="00647FC2">
        <w:rPr>
          <w:sz w:val="26"/>
          <w:szCs w:val="26"/>
        </w:rPr>
        <w:t>các văn bản</w:t>
      </w:r>
      <w:r w:rsidR="009B1C0D" w:rsidRPr="00647FC2">
        <w:rPr>
          <w:sz w:val="26"/>
          <w:szCs w:val="26"/>
        </w:rPr>
        <w:t xml:space="preserve"> </w:t>
      </w:r>
      <w:r w:rsidR="00AA3A17" w:rsidRPr="00647FC2">
        <w:rPr>
          <w:i/>
          <w:sz w:val="26"/>
          <w:szCs w:val="26"/>
        </w:rPr>
        <w:t>(G</w:t>
      </w:r>
      <w:r w:rsidR="009B1C0D" w:rsidRPr="00647FC2">
        <w:rPr>
          <w:i/>
          <w:sz w:val="26"/>
          <w:szCs w:val="26"/>
        </w:rPr>
        <w:t>ửi kèm theo văn bản này</w:t>
      </w:r>
      <w:r w:rsidR="00AA3A17" w:rsidRPr="00647FC2">
        <w:rPr>
          <w:i/>
          <w:sz w:val="26"/>
          <w:szCs w:val="26"/>
        </w:rPr>
        <w:t>)</w:t>
      </w:r>
      <w:r w:rsidR="009B1C0D" w:rsidRPr="00647FC2">
        <w:rPr>
          <w:i/>
          <w:sz w:val="26"/>
          <w:szCs w:val="26"/>
        </w:rPr>
        <w:t xml:space="preserve"> </w:t>
      </w:r>
      <w:r w:rsidR="009B1C0D" w:rsidRPr="00647FC2">
        <w:rPr>
          <w:sz w:val="26"/>
          <w:szCs w:val="26"/>
        </w:rPr>
        <w:t>như</w:t>
      </w:r>
      <w:r w:rsidR="00F54780" w:rsidRPr="00647FC2">
        <w:rPr>
          <w:sz w:val="26"/>
          <w:szCs w:val="26"/>
        </w:rPr>
        <w:t xml:space="preserve"> sau:</w:t>
      </w:r>
    </w:p>
    <w:p w14:paraId="2C02D3D0" w14:textId="28823849" w:rsidR="00F54780" w:rsidRPr="00647FC2" w:rsidRDefault="00E94E71" w:rsidP="005F08AB">
      <w:pPr>
        <w:spacing w:before="120" w:after="120" w:line="320" w:lineRule="exact"/>
        <w:ind w:firstLine="720"/>
        <w:jc w:val="both"/>
        <w:rPr>
          <w:sz w:val="26"/>
          <w:szCs w:val="26"/>
        </w:rPr>
      </w:pPr>
      <w:r w:rsidRPr="00647FC2">
        <w:rPr>
          <w:sz w:val="26"/>
          <w:szCs w:val="26"/>
        </w:rPr>
        <w:t xml:space="preserve">- </w:t>
      </w:r>
      <w:r w:rsidR="0007620D" w:rsidRPr="00647FC2">
        <w:rPr>
          <w:sz w:val="26"/>
          <w:szCs w:val="26"/>
        </w:rPr>
        <w:t>100 câu hỏi - đáp về phòng, chống dịch bệnh Covid-19 trong các cơ sở giáo dục của Bộ Giáo dục và Đào tạ</w:t>
      </w:r>
      <w:r w:rsidR="00116676">
        <w:rPr>
          <w:sz w:val="26"/>
          <w:szCs w:val="26"/>
        </w:rPr>
        <w:t>o;</w:t>
      </w:r>
    </w:p>
    <w:p w14:paraId="5AE3F6BA" w14:textId="3C2FAC49" w:rsidR="009B2E27" w:rsidRPr="00647FC2" w:rsidRDefault="00E94E71" w:rsidP="005F08AB">
      <w:pPr>
        <w:spacing w:before="120" w:after="120" w:line="320" w:lineRule="exact"/>
        <w:ind w:firstLine="720"/>
        <w:jc w:val="both"/>
        <w:rPr>
          <w:sz w:val="26"/>
          <w:szCs w:val="26"/>
        </w:rPr>
      </w:pPr>
      <w:r w:rsidRPr="00647FC2">
        <w:rPr>
          <w:sz w:val="26"/>
          <w:szCs w:val="26"/>
        </w:rPr>
        <w:t xml:space="preserve">- </w:t>
      </w:r>
      <w:r w:rsidR="009D367B" w:rsidRPr="00647FC2">
        <w:rPr>
          <w:sz w:val="26"/>
          <w:szCs w:val="26"/>
        </w:rPr>
        <w:t>Công văn số 696</w:t>
      </w:r>
      <w:r w:rsidRPr="00647FC2">
        <w:rPr>
          <w:sz w:val="26"/>
          <w:szCs w:val="26"/>
        </w:rPr>
        <w:t>/BGDĐT-GDTC ngày 04/3/2020 của Bộ Giáo dục và Đào tạo về việc</w:t>
      </w:r>
      <w:r w:rsidR="009D367B" w:rsidRPr="00647FC2">
        <w:rPr>
          <w:sz w:val="26"/>
          <w:szCs w:val="26"/>
        </w:rPr>
        <w:t xml:space="preserve"> </w:t>
      </w:r>
      <w:r w:rsidRPr="00647FC2">
        <w:rPr>
          <w:sz w:val="26"/>
          <w:szCs w:val="26"/>
        </w:rPr>
        <w:t>n</w:t>
      </w:r>
      <w:r w:rsidR="009D367B" w:rsidRPr="00647FC2">
        <w:rPr>
          <w:sz w:val="26"/>
          <w:szCs w:val="26"/>
        </w:rPr>
        <w:t>hững việc cần làm để phòng, chống dịch bệnh Covid-19 trong trường học</w:t>
      </w:r>
      <w:r w:rsidR="00116676">
        <w:rPr>
          <w:sz w:val="26"/>
          <w:szCs w:val="26"/>
        </w:rPr>
        <w:t>;</w:t>
      </w:r>
    </w:p>
    <w:p w14:paraId="5265D4B3" w14:textId="51BB6C32" w:rsidR="00A03ECD" w:rsidRPr="00647FC2" w:rsidRDefault="00A03ECD" w:rsidP="005F08AB">
      <w:pPr>
        <w:spacing w:before="120" w:after="120" w:line="320" w:lineRule="exact"/>
        <w:ind w:firstLine="720"/>
        <w:jc w:val="both"/>
        <w:rPr>
          <w:sz w:val="26"/>
          <w:szCs w:val="26"/>
        </w:rPr>
      </w:pPr>
      <w:r w:rsidRPr="00647FC2">
        <w:rPr>
          <w:sz w:val="26"/>
          <w:szCs w:val="26"/>
        </w:rPr>
        <w:t xml:space="preserve">- Công văn số 1048/SYT-NVY ngày 11/3/2020 của Sở Y tế về việc triển khai hướng dẫn của Bộ Y tế về phòng, chống dịch bệnh </w:t>
      </w:r>
      <w:r w:rsidR="00045B43" w:rsidRPr="00647FC2">
        <w:rPr>
          <w:sz w:val="26"/>
          <w:szCs w:val="26"/>
        </w:rPr>
        <w:t xml:space="preserve">Covid-19 </w:t>
      </w:r>
      <w:r w:rsidRPr="00647FC2">
        <w:rPr>
          <w:sz w:val="26"/>
          <w:szCs w:val="26"/>
        </w:rPr>
        <w:t>tại nơi làm việc, ký túc xá của người lao động</w:t>
      </w:r>
      <w:r w:rsidR="00116676">
        <w:rPr>
          <w:sz w:val="26"/>
          <w:szCs w:val="26"/>
        </w:rPr>
        <w:t>;</w:t>
      </w:r>
    </w:p>
    <w:p w14:paraId="2ECCA73E" w14:textId="3549FD2F" w:rsidR="00F54780" w:rsidRPr="00647FC2" w:rsidRDefault="009B2E27" w:rsidP="005F08AB">
      <w:pPr>
        <w:spacing w:before="120" w:after="120" w:line="320" w:lineRule="exact"/>
        <w:ind w:firstLine="720"/>
        <w:jc w:val="both"/>
        <w:rPr>
          <w:sz w:val="26"/>
          <w:szCs w:val="26"/>
        </w:rPr>
      </w:pPr>
      <w:r w:rsidRPr="00647FC2">
        <w:rPr>
          <w:sz w:val="26"/>
          <w:szCs w:val="26"/>
        </w:rPr>
        <w:lastRenderedPageBreak/>
        <w:t xml:space="preserve">- </w:t>
      </w:r>
      <w:r w:rsidR="00F54780" w:rsidRPr="00647FC2">
        <w:rPr>
          <w:sz w:val="26"/>
          <w:szCs w:val="26"/>
        </w:rPr>
        <w:t>Công văn số</w:t>
      </w:r>
      <w:r w:rsidR="007731E5" w:rsidRPr="00647FC2">
        <w:rPr>
          <w:sz w:val="26"/>
          <w:szCs w:val="26"/>
        </w:rPr>
        <w:t xml:space="preserve"> 412 /SVHTT-NVVHGĐ ngày 12/3/2020 của Sở</w:t>
      </w:r>
      <w:r w:rsidR="00E56EEA" w:rsidRPr="00647FC2">
        <w:rPr>
          <w:sz w:val="26"/>
          <w:szCs w:val="26"/>
        </w:rPr>
        <w:t xml:space="preserve"> Văn hóa và </w:t>
      </w:r>
      <w:r w:rsidR="007731E5" w:rsidRPr="00647FC2">
        <w:rPr>
          <w:sz w:val="26"/>
          <w:szCs w:val="26"/>
        </w:rPr>
        <w:t>Thể thao</w:t>
      </w:r>
      <w:r w:rsidRPr="00647FC2">
        <w:rPr>
          <w:sz w:val="26"/>
          <w:szCs w:val="26"/>
        </w:rPr>
        <w:t xml:space="preserve"> về </w:t>
      </w:r>
      <w:r w:rsidR="009A47EA" w:rsidRPr="00647FC2">
        <w:rPr>
          <w:sz w:val="26"/>
          <w:szCs w:val="26"/>
        </w:rPr>
        <w:t>khẩu hiệu</w:t>
      </w:r>
      <w:r w:rsidRPr="00647FC2">
        <w:rPr>
          <w:sz w:val="26"/>
          <w:szCs w:val="26"/>
        </w:rPr>
        <w:t xml:space="preserve"> tuyên truyền phòng chống dịch bệnh Covid-19.</w:t>
      </w:r>
    </w:p>
    <w:p w14:paraId="5F25312A" w14:textId="735145AF" w:rsidR="00ED6530" w:rsidRPr="00647FC2" w:rsidRDefault="009947E4" w:rsidP="005F08AB">
      <w:pPr>
        <w:spacing w:before="120" w:after="120" w:line="320" w:lineRule="exact"/>
        <w:ind w:firstLine="720"/>
        <w:jc w:val="both"/>
        <w:rPr>
          <w:sz w:val="26"/>
          <w:szCs w:val="26"/>
        </w:rPr>
      </w:pPr>
      <w:r w:rsidRPr="00647FC2">
        <w:rPr>
          <w:sz w:val="26"/>
          <w:szCs w:val="26"/>
        </w:rPr>
        <w:t>4</w:t>
      </w:r>
      <w:r w:rsidR="00772516" w:rsidRPr="00647FC2">
        <w:rPr>
          <w:sz w:val="26"/>
          <w:szCs w:val="26"/>
        </w:rPr>
        <w:t>.</w:t>
      </w:r>
      <w:r w:rsidR="00E404C9" w:rsidRPr="00647FC2">
        <w:rPr>
          <w:sz w:val="26"/>
          <w:szCs w:val="26"/>
        </w:rPr>
        <w:t xml:space="preserve"> </w:t>
      </w:r>
      <w:r w:rsidR="00B70A4B" w:rsidRPr="00647FC2">
        <w:rPr>
          <w:sz w:val="26"/>
          <w:szCs w:val="26"/>
        </w:rPr>
        <w:t>Trong thời gian nghỉ học</w:t>
      </w:r>
      <w:r w:rsidR="00DF57CF" w:rsidRPr="00647FC2">
        <w:rPr>
          <w:sz w:val="26"/>
          <w:szCs w:val="26"/>
        </w:rPr>
        <w:t>,</w:t>
      </w:r>
      <w:r w:rsidR="00B644D6" w:rsidRPr="00647FC2">
        <w:rPr>
          <w:sz w:val="26"/>
          <w:szCs w:val="26"/>
        </w:rPr>
        <w:t xml:space="preserve"> </w:t>
      </w:r>
      <w:r w:rsidR="00ED6530" w:rsidRPr="00647FC2">
        <w:rPr>
          <w:sz w:val="26"/>
          <w:szCs w:val="26"/>
        </w:rPr>
        <w:t xml:space="preserve">đề nghị các </w:t>
      </w:r>
      <w:r w:rsidR="00B644D6" w:rsidRPr="00647FC2">
        <w:rPr>
          <w:sz w:val="26"/>
          <w:szCs w:val="26"/>
        </w:rPr>
        <w:t>nhà trườ</w:t>
      </w:r>
      <w:r w:rsidR="00DF57CF" w:rsidRPr="00647FC2">
        <w:rPr>
          <w:sz w:val="26"/>
          <w:szCs w:val="26"/>
        </w:rPr>
        <w:t>ng</w:t>
      </w:r>
      <w:r w:rsidR="00ED6530" w:rsidRPr="00647FC2">
        <w:rPr>
          <w:sz w:val="26"/>
          <w:szCs w:val="26"/>
        </w:rPr>
        <w:t>:</w:t>
      </w:r>
    </w:p>
    <w:p w14:paraId="38FA3244" w14:textId="2D1CFBFD" w:rsidR="00ED6530" w:rsidRPr="00116676" w:rsidRDefault="00583EBD" w:rsidP="005F08AB">
      <w:pPr>
        <w:spacing w:before="120" w:after="120" w:line="320" w:lineRule="exact"/>
        <w:ind w:firstLine="720"/>
        <w:jc w:val="both"/>
        <w:rPr>
          <w:rStyle w:val="Bodytext2"/>
          <w:rFonts w:eastAsia="Calibri"/>
          <w:spacing w:val="-4"/>
          <w:lang w:val="en-US"/>
        </w:rPr>
      </w:pPr>
      <w:r w:rsidRPr="00116676">
        <w:rPr>
          <w:spacing w:val="-4"/>
          <w:sz w:val="26"/>
          <w:szCs w:val="26"/>
        </w:rPr>
        <w:t xml:space="preserve">- </w:t>
      </w:r>
      <w:r w:rsidR="00ED6530" w:rsidRPr="00116676">
        <w:rPr>
          <w:spacing w:val="-4"/>
          <w:sz w:val="26"/>
          <w:szCs w:val="26"/>
        </w:rPr>
        <w:t>T</w:t>
      </w:r>
      <w:r w:rsidR="00016DAE" w:rsidRPr="00116676">
        <w:rPr>
          <w:rStyle w:val="Bodytext2"/>
          <w:rFonts w:eastAsia="Calibri"/>
          <w:spacing w:val="-4"/>
        </w:rPr>
        <w:t>ổ chức, phân công trực lãnh đạo (24/7, không tắt máy điện thoạ</w:t>
      </w:r>
      <w:r w:rsidR="004524AF" w:rsidRPr="00116676">
        <w:rPr>
          <w:rStyle w:val="Bodytext2"/>
          <w:rFonts w:eastAsia="Calibri"/>
          <w:spacing w:val="-4"/>
        </w:rPr>
        <w:t>i)</w:t>
      </w:r>
      <w:r w:rsidR="00ED6530" w:rsidRPr="00116676">
        <w:rPr>
          <w:rStyle w:val="Bodytext2"/>
          <w:rFonts w:eastAsia="Calibri"/>
          <w:spacing w:val="-4"/>
          <w:lang w:val="en-US"/>
        </w:rPr>
        <w:t xml:space="preserve">; </w:t>
      </w:r>
      <w:r w:rsidR="009A47EA" w:rsidRPr="00116676">
        <w:rPr>
          <w:rStyle w:val="Bodytext2"/>
          <w:rFonts w:eastAsia="Calibri"/>
          <w:spacing w:val="-4"/>
          <w:lang w:val="en-US"/>
        </w:rPr>
        <w:t xml:space="preserve">thực hiện vệ sinh cảnh quan, trường lớp học và </w:t>
      </w:r>
      <w:r w:rsidR="00D14A95" w:rsidRPr="00116676">
        <w:rPr>
          <w:bCs/>
          <w:spacing w:val="-4"/>
          <w:sz w:val="26"/>
          <w:szCs w:val="26"/>
          <w:lang w:val="pt-BR"/>
        </w:rPr>
        <w:t xml:space="preserve">phối hợp với </w:t>
      </w:r>
      <w:r w:rsidR="00ED6530" w:rsidRPr="00116676">
        <w:rPr>
          <w:bCs/>
          <w:spacing w:val="-4"/>
          <w:sz w:val="26"/>
          <w:szCs w:val="26"/>
          <w:lang w:val="pt-BR"/>
        </w:rPr>
        <w:t xml:space="preserve">các đơn vị y tế </w:t>
      </w:r>
      <w:r w:rsidR="00ED6530" w:rsidRPr="00116676">
        <w:rPr>
          <w:spacing w:val="-4"/>
          <w:sz w:val="26"/>
          <w:szCs w:val="26"/>
        </w:rPr>
        <w:t xml:space="preserve">làm tốt công tác </w:t>
      </w:r>
      <w:r w:rsidR="00ED6530" w:rsidRPr="00116676">
        <w:rPr>
          <w:bCs/>
          <w:spacing w:val="-4"/>
          <w:sz w:val="26"/>
          <w:szCs w:val="26"/>
          <w:lang w:val="pt-BR"/>
        </w:rPr>
        <w:t>phun khử</w:t>
      </w:r>
      <w:r w:rsidR="008D2A16" w:rsidRPr="00116676">
        <w:rPr>
          <w:bCs/>
          <w:spacing w:val="-4"/>
          <w:sz w:val="26"/>
          <w:szCs w:val="26"/>
          <w:lang w:val="pt-BR"/>
        </w:rPr>
        <w:t xml:space="preserve"> khuẩn trường lớp học, luôn sẵn sàng đảm bảo các điều kiệ</w:t>
      </w:r>
      <w:r w:rsidR="00241E2F" w:rsidRPr="00116676">
        <w:rPr>
          <w:bCs/>
          <w:spacing w:val="-4"/>
          <w:sz w:val="26"/>
          <w:szCs w:val="26"/>
          <w:lang w:val="pt-BR"/>
        </w:rPr>
        <w:t>n khi</w:t>
      </w:r>
      <w:r w:rsidR="008D2A16" w:rsidRPr="00116676">
        <w:rPr>
          <w:bCs/>
          <w:spacing w:val="-4"/>
          <w:sz w:val="26"/>
          <w:szCs w:val="26"/>
          <w:lang w:val="pt-BR"/>
        </w:rPr>
        <w:t xml:space="preserve"> </w:t>
      </w:r>
      <w:r w:rsidR="00116676" w:rsidRPr="00116676">
        <w:rPr>
          <w:bCs/>
          <w:spacing w:val="-4"/>
          <w:sz w:val="26"/>
          <w:szCs w:val="26"/>
          <w:lang w:val="pt-BR"/>
        </w:rPr>
        <w:t xml:space="preserve">học sinh đi </w:t>
      </w:r>
      <w:r w:rsidR="008D2A16" w:rsidRPr="00116676">
        <w:rPr>
          <w:bCs/>
          <w:spacing w:val="-4"/>
          <w:sz w:val="26"/>
          <w:szCs w:val="26"/>
          <w:lang w:val="pt-BR"/>
        </w:rPr>
        <w:t>học trở lạ</w:t>
      </w:r>
      <w:r w:rsidR="00116676">
        <w:rPr>
          <w:bCs/>
          <w:spacing w:val="-4"/>
          <w:sz w:val="26"/>
          <w:szCs w:val="26"/>
          <w:lang w:val="pt-BR"/>
        </w:rPr>
        <w:t>i;</w:t>
      </w:r>
    </w:p>
    <w:p w14:paraId="6908C843" w14:textId="2396D16F" w:rsidR="004524AF" w:rsidRPr="00647FC2" w:rsidRDefault="004524AF" w:rsidP="005F08AB">
      <w:pPr>
        <w:spacing w:before="120" w:after="120" w:line="320" w:lineRule="exact"/>
        <w:ind w:firstLine="709"/>
        <w:jc w:val="both"/>
        <w:rPr>
          <w:sz w:val="26"/>
          <w:szCs w:val="26"/>
        </w:rPr>
      </w:pPr>
      <w:r w:rsidRPr="00647FC2">
        <w:rPr>
          <w:sz w:val="26"/>
          <w:szCs w:val="26"/>
        </w:rPr>
        <w:t xml:space="preserve">- </w:t>
      </w:r>
      <w:r w:rsidR="00241E2F" w:rsidRPr="00647FC2">
        <w:rPr>
          <w:sz w:val="26"/>
          <w:szCs w:val="26"/>
        </w:rPr>
        <w:t>T</w:t>
      </w:r>
      <w:r w:rsidRPr="00647FC2">
        <w:rPr>
          <w:sz w:val="26"/>
          <w:szCs w:val="26"/>
        </w:rPr>
        <w:t>hực hiện quy trình kiểm tra, giám sát, theo dõi thân nhiệt (đo thân nhiệt) đối với cán bộ, giáo viên, người lao động, người dân đến làm việc tại cơ quan, đơn vị. Đảm bảo tất cả cán bộ, giáo viên, người lao động và người dân đến làm việ</w:t>
      </w:r>
      <w:r w:rsidR="008439CF" w:rsidRPr="00647FC2">
        <w:rPr>
          <w:sz w:val="26"/>
          <w:szCs w:val="26"/>
        </w:rPr>
        <w:t xml:space="preserve">c đều </w:t>
      </w:r>
      <w:r w:rsidR="00116676">
        <w:rPr>
          <w:sz w:val="26"/>
          <w:szCs w:val="26"/>
        </w:rPr>
        <w:t>đeo</w:t>
      </w:r>
      <w:r w:rsidRPr="00647FC2">
        <w:rPr>
          <w:sz w:val="26"/>
          <w:szCs w:val="26"/>
        </w:rPr>
        <w:t xml:space="preserve"> khẩ</w:t>
      </w:r>
      <w:r w:rsidR="008439CF" w:rsidRPr="00647FC2">
        <w:rPr>
          <w:sz w:val="26"/>
          <w:szCs w:val="26"/>
        </w:rPr>
        <w:t>u trang, được</w:t>
      </w:r>
      <w:r w:rsidRPr="00647FC2">
        <w:rPr>
          <w:sz w:val="26"/>
          <w:szCs w:val="26"/>
        </w:rPr>
        <w:t xml:space="preserve"> sát khuẩn theo quy định; mở</w:t>
      </w:r>
      <w:r w:rsidR="00B01392" w:rsidRPr="00647FC2">
        <w:rPr>
          <w:sz w:val="26"/>
          <w:szCs w:val="26"/>
        </w:rPr>
        <w:t xml:space="preserve"> S</w:t>
      </w:r>
      <w:r w:rsidRPr="00647FC2">
        <w:rPr>
          <w:sz w:val="26"/>
          <w:szCs w:val="26"/>
        </w:rPr>
        <w:t>ổ nhật ký kiểm soát, theo dõi, ghi chép quá trình triển khai thực hiện hàng ngày, kịp thời báo cáo cơ quan có thẩm quyền những tình huống bất thườ</w:t>
      </w:r>
      <w:r w:rsidR="00116676">
        <w:rPr>
          <w:sz w:val="26"/>
          <w:szCs w:val="26"/>
        </w:rPr>
        <w:t>ng;</w:t>
      </w:r>
    </w:p>
    <w:p w14:paraId="1BF6E054" w14:textId="040F38B3" w:rsidR="004524AF" w:rsidRPr="00647FC2" w:rsidRDefault="00DA72A0" w:rsidP="005F08AB">
      <w:pPr>
        <w:spacing w:before="120" w:after="120" w:line="320" w:lineRule="exact"/>
        <w:ind w:firstLine="709"/>
        <w:jc w:val="both"/>
        <w:rPr>
          <w:sz w:val="26"/>
          <w:szCs w:val="26"/>
        </w:rPr>
      </w:pPr>
      <w:r w:rsidRPr="00647FC2">
        <w:rPr>
          <w:sz w:val="26"/>
          <w:szCs w:val="26"/>
        </w:rPr>
        <w:t>- T</w:t>
      </w:r>
      <w:r w:rsidR="004524AF" w:rsidRPr="00647FC2">
        <w:rPr>
          <w:sz w:val="26"/>
          <w:szCs w:val="26"/>
        </w:rPr>
        <w:t>hực hiện nghiêm túc việc quán triệt đến từng cán bộ quản lý, giáo viên, giảng viên, nhân viên, học sinh, học viên, sinh viên không đưa các thông tin không chính xác</w:t>
      </w:r>
      <w:r w:rsidRPr="00647FC2">
        <w:rPr>
          <w:sz w:val="26"/>
          <w:szCs w:val="26"/>
        </w:rPr>
        <w:t>, chưa được kiểm duyệt</w:t>
      </w:r>
      <w:r w:rsidR="004524AF" w:rsidRPr="00647FC2">
        <w:rPr>
          <w:sz w:val="26"/>
          <w:szCs w:val="26"/>
        </w:rPr>
        <w:t xml:space="preserve"> trên các trang mạng xã hội, gây hoang mang dư luận;</w:t>
      </w:r>
      <w:r w:rsidRPr="00647FC2">
        <w:rPr>
          <w:sz w:val="26"/>
          <w:szCs w:val="26"/>
        </w:rPr>
        <w:t xml:space="preserve"> </w:t>
      </w:r>
      <w:r w:rsidR="00B01392" w:rsidRPr="00647FC2">
        <w:rPr>
          <w:sz w:val="26"/>
          <w:szCs w:val="26"/>
        </w:rPr>
        <w:t xml:space="preserve">yêu cầu </w:t>
      </w:r>
      <w:r w:rsidRPr="00647FC2">
        <w:rPr>
          <w:sz w:val="26"/>
          <w:szCs w:val="26"/>
        </w:rPr>
        <w:t xml:space="preserve">xử lý nghiêm </w:t>
      </w:r>
      <w:r w:rsidR="00073BDC" w:rsidRPr="00647FC2">
        <w:rPr>
          <w:sz w:val="26"/>
          <w:szCs w:val="26"/>
        </w:rPr>
        <w:t xml:space="preserve">theo thẩm quyền </w:t>
      </w:r>
      <w:r w:rsidRPr="00647FC2">
        <w:rPr>
          <w:sz w:val="26"/>
          <w:szCs w:val="26"/>
        </w:rPr>
        <w:t>những trường hợp vi phạ</w:t>
      </w:r>
      <w:r w:rsidR="00116676">
        <w:rPr>
          <w:sz w:val="26"/>
          <w:szCs w:val="26"/>
        </w:rPr>
        <w:t>m;</w:t>
      </w:r>
    </w:p>
    <w:p w14:paraId="617E103B" w14:textId="6F05414C" w:rsidR="000F2D1D" w:rsidRPr="00116676" w:rsidRDefault="000F2D1D" w:rsidP="005F08AB">
      <w:pPr>
        <w:spacing w:before="120" w:after="120" w:line="320" w:lineRule="exact"/>
        <w:ind w:firstLine="720"/>
        <w:jc w:val="both"/>
        <w:rPr>
          <w:i/>
          <w:spacing w:val="-2"/>
          <w:sz w:val="26"/>
          <w:szCs w:val="26"/>
        </w:rPr>
      </w:pPr>
      <w:r w:rsidRPr="00116676">
        <w:rPr>
          <w:rStyle w:val="Bodytext2"/>
          <w:rFonts w:eastAsia="Calibri"/>
          <w:spacing w:val="-2"/>
          <w:lang w:val="en-US"/>
        </w:rPr>
        <w:t xml:space="preserve">- </w:t>
      </w:r>
      <w:r w:rsidRPr="00116676">
        <w:rPr>
          <w:spacing w:val="-2"/>
          <w:sz w:val="26"/>
          <w:szCs w:val="26"/>
        </w:rPr>
        <w:t>Có kế hoạch cụ thể hướng dẫn học sinh tự học và ôn tập ở</w:t>
      </w:r>
      <w:r w:rsidR="00073BDC" w:rsidRPr="00116676">
        <w:rPr>
          <w:spacing w:val="-2"/>
          <w:sz w:val="26"/>
          <w:szCs w:val="26"/>
        </w:rPr>
        <w:t xml:space="preserve"> nhà trên truyền hình và</w:t>
      </w:r>
      <w:r w:rsidRPr="00116676">
        <w:rPr>
          <w:spacing w:val="-2"/>
          <w:sz w:val="26"/>
          <w:szCs w:val="26"/>
        </w:rPr>
        <w:t xml:space="preserve"> các hình thức ứng dụng công nghệ thông tin phù hợp với điều kiện thực tế của đơn vị, địa phương (tránh căng thẳng, áp lực cho học sinh, không dạy bài học mới khi chưa có sự chỉ đạo của Sở GDĐT); khuyến khích giáo viên giao cho học </w:t>
      </w:r>
      <w:r w:rsidRPr="00116676">
        <w:rPr>
          <w:spacing w:val="-2"/>
          <w:sz w:val="26"/>
          <w:szCs w:val="26"/>
          <w:lang w:val="de-DE" w:eastAsia="de-DE" w:bidi="de-DE"/>
        </w:rPr>
        <w:t xml:space="preserve">sinh </w:t>
      </w:r>
      <w:r w:rsidRPr="00116676">
        <w:rPr>
          <w:spacing w:val="-2"/>
          <w:sz w:val="26"/>
          <w:szCs w:val="26"/>
        </w:rPr>
        <w:t>các nhiệm vụ học tập có sự kết hợp giữa việc ôn tập, hệ thống hóa kiến thức và việc vận dụng các kiến thức trong phòng, chống dịch bệnh Covid-19.</w:t>
      </w:r>
      <w:r w:rsidR="00957578" w:rsidRPr="00116676">
        <w:rPr>
          <w:spacing w:val="-2"/>
          <w:sz w:val="26"/>
          <w:szCs w:val="26"/>
        </w:rPr>
        <w:t xml:space="preserve"> Đối với học sinh lớp 12, Sở GDĐT sẽ có hướng dẫ</w:t>
      </w:r>
      <w:r w:rsidR="00583EBD" w:rsidRPr="00116676">
        <w:rPr>
          <w:spacing w:val="-2"/>
          <w:sz w:val="26"/>
          <w:szCs w:val="26"/>
        </w:rPr>
        <w:t xml:space="preserve">n học sinh ôn tập trên sóng truyền hình </w:t>
      </w:r>
      <w:r w:rsidR="00583EBD" w:rsidRPr="00116676">
        <w:rPr>
          <w:i/>
          <w:spacing w:val="-2"/>
          <w:sz w:val="26"/>
          <w:szCs w:val="26"/>
        </w:rPr>
        <w:t>(</w:t>
      </w:r>
      <w:r w:rsidR="00116676" w:rsidRPr="00116676">
        <w:rPr>
          <w:i/>
          <w:spacing w:val="-2"/>
          <w:sz w:val="26"/>
          <w:szCs w:val="26"/>
        </w:rPr>
        <w:t xml:space="preserve">có </w:t>
      </w:r>
      <w:r w:rsidR="00583EBD" w:rsidRPr="00116676">
        <w:rPr>
          <w:i/>
          <w:spacing w:val="-2"/>
          <w:sz w:val="26"/>
          <w:szCs w:val="26"/>
        </w:rPr>
        <w:t xml:space="preserve">hướng dẫn </w:t>
      </w:r>
      <w:r w:rsidR="00116676" w:rsidRPr="00116676">
        <w:rPr>
          <w:i/>
          <w:spacing w:val="-2"/>
          <w:sz w:val="26"/>
          <w:szCs w:val="26"/>
        </w:rPr>
        <w:t>riêng</w:t>
      </w:r>
      <w:r w:rsidR="00583EBD" w:rsidRPr="00116676">
        <w:rPr>
          <w:i/>
          <w:spacing w:val="-2"/>
          <w:sz w:val="26"/>
          <w:szCs w:val="26"/>
        </w:rPr>
        <w:t>).</w:t>
      </w:r>
    </w:p>
    <w:p w14:paraId="4F5CB232" w14:textId="14EB88EC" w:rsidR="001C574A" w:rsidRPr="00647FC2" w:rsidRDefault="001C574A" w:rsidP="005F08AB">
      <w:pPr>
        <w:spacing w:before="120" w:after="120" w:line="320" w:lineRule="exact"/>
        <w:ind w:firstLine="720"/>
        <w:jc w:val="both"/>
        <w:rPr>
          <w:color w:val="000000"/>
          <w:sz w:val="26"/>
          <w:szCs w:val="26"/>
          <w:lang w:eastAsia="vi-VN" w:bidi="vi-VN"/>
        </w:rPr>
      </w:pPr>
      <w:r w:rsidRPr="00647FC2">
        <w:rPr>
          <w:sz w:val="26"/>
          <w:szCs w:val="26"/>
        </w:rPr>
        <w:t>5. Trường THPT Chuyên Hạ Long</w:t>
      </w:r>
      <w:r w:rsidR="002C68D0">
        <w:rPr>
          <w:sz w:val="26"/>
          <w:szCs w:val="26"/>
        </w:rPr>
        <w:t>: C</w:t>
      </w:r>
      <w:r w:rsidRPr="00647FC2">
        <w:rPr>
          <w:sz w:val="26"/>
          <w:szCs w:val="26"/>
        </w:rPr>
        <w:t>hủ động phối hợp và thực hiện theo hướng dẫn của cơ quan y tế địa phương đối với học sinh đang ở nội trú tại trường.</w:t>
      </w:r>
    </w:p>
    <w:p w14:paraId="63A09085" w14:textId="06F35353" w:rsidR="00833DF2" w:rsidRPr="00647FC2" w:rsidRDefault="001C574A" w:rsidP="005F08AB">
      <w:pPr>
        <w:spacing w:before="120" w:after="120" w:line="320" w:lineRule="exact"/>
        <w:ind w:firstLine="720"/>
        <w:jc w:val="both"/>
        <w:rPr>
          <w:sz w:val="26"/>
          <w:szCs w:val="26"/>
        </w:rPr>
      </w:pPr>
      <w:r w:rsidRPr="00647FC2">
        <w:rPr>
          <w:sz w:val="26"/>
          <w:szCs w:val="26"/>
        </w:rPr>
        <w:t>6</w:t>
      </w:r>
      <w:r w:rsidR="007C6862" w:rsidRPr="00647FC2">
        <w:rPr>
          <w:sz w:val="26"/>
          <w:szCs w:val="26"/>
        </w:rPr>
        <w:t>. Thực hiệ</w:t>
      </w:r>
      <w:r w:rsidR="0024517B" w:rsidRPr="00647FC2">
        <w:rPr>
          <w:sz w:val="26"/>
          <w:szCs w:val="26"/>
        </w:rPr>
        <w:t>n chế độ</w:t>
      </w:r>
      <w:r w:rsidR="004C07B7" w:rsidRPr="00647FC2">
        <w:rPr>
          <w:sz w:val="26"/>
          <w:szCs w:val="26"/>
        </w:rPr>
        <w:t xml:space="preserve"> báo cáo định kỳ và báo cáo đột xuất về Sở Giáo dục và Đào tạo theo quy định</w:t>
      </w:r>
      <w:r w:rsidR="0024517B" w:rsidRPr="00647FC2">
        <w:rPr>
          <w:sz w:val="26"/>
          <w:szCs w:val="26"/>
        </w:rPr>
        <w:t>.</w:t>
      </w:r>
    </w:p>
    <w:p w14:paraId="6DDEE364" w14:textId="7F74FAE9" w:rsidR="00AC3CBC" w:rsidRPr="00647FC2" w:rsidRDefault="005A04CA" w:rsidP="00647FC2">
      <w:pPr>
        <w:spacing w:before="120" w:after="120" w:line="320" w:lineRule="exact"/>
        <w:ind w:firstLine="720"/>
        <w:jc w:val="both"/>
        <w:rPr>
          <w:sz w:val="26"/>
          <w:szCs w:val="26"/>
        </w:rPr>
      </w:pPr>
      <w:r w:rsidRPr="00647FC2">
        <w:rPr>
          <w:sz w:val="26"/>
          <w:szCs w:val="26"/>
        </w:rPr>
        <w:t xml:space="preserve">Sở </w:t>
      </w:r>
      <w:r w:rsidR="00746A66" w:rsidRPr="00647FC2">
        <w:rPr>
          <w:sz w:val="26"/>
          <w:szCs w:val="26"/>
        </w:rPr>
        <w:t>GDĐT</w:t>
      </w:r>
      <w:r w:rsidR="006C5563" w:rsidRPr="00647FC2">
        <w:rPr>
          <w:sz w:val="26"/>
          <w:szCs w:val="26"/>
        </w:rPr>
        <w:t xml:space="preserve"> tạo</w:t>
      </w:r>
      <w:r w:rsidR="0063636F" w:rsidRPr="00647FC2">
        <w:rPr>
          <w:sz w:val="26"/>
          <w:szCs w:val="26"/>
        </w:rPr>
        <w:t xml:space="preserve"> yêu cầu</w:t>
      </w:r>
      <w:r w:rsidRPr="00647FC2">
        <w:rPr>
          <w:sz w:val="26"/>
          <w:szCs w:val="26"/>
        </w:rPr>
        <w:t xml:space="preserve"> các đơn vị khẩn trương triển khai thực hiện </w:t>
      </w:r>
      <w:r w:rsidR="00A50975" w:rsidRPr="00647FC2">
        <w:rPr>
          <w:sz w:val="26"/>
          <w:szCs w:val="26"/>
        </w:rPr>
        <w:t>nghiêm túc các nộ</w:t>
      </w:r>
      <w:r w:rsidR="00B9730C" w:rsidRPr="00647FC2">
        <w:rPr>
          <w:sz w:val="26"/>
          <w:szCs w:val="26"/>
        </w:rPr>
        <w:t xml:space="preserve">i dung </w:t>
      </w:r>
      <w:r w:rsidR="00A50975" w:rsidRPr="00647FC2">
        <w:rPr>
          <w:sz w:val="26"/>
          <w:szCs w:val="26"/>
        </w:rPr>
        <w:t>trên./.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A04CA" w14:paraId="3C031B94" w14:textId="77777777" w:rsidTr="00D92EB4">
        <w:tc>
          <w:tcPr>
            <w:tcW w:w="4531" w:type="dxa"/>
          </w:tcPr>
          <w:p w14:paraId="75074649" w14:textId="77777777" w:rsidR="005A04CA" w:rsidRPr="002C68D0" w:rsidRDefault="005A04CA" w:rsidP="006879EA">
            <w:pPr>
              <w:widowControl w:val="0"/>
              <w:spacing w:line="240" w:lineRule="auto"/>
              <w:jc w:val="both"/>
              <w:rPr>
                <w:b/>
                <w:bCs/>
                <w:i/>
                <w:iCs/>
                <w:sz w:val="23"/>
                <w:szCs w:val="23"/>
              </w:rPr>
            </w:pPr>
            <w:r w:rsidRPr="002C68D0">
              <w:rPr>
                <w:b/>
                <w:bCs/>
                <w:i/>
                <w:iCs/>
                <w:sz w:val="23"/>
                <w:szCs w:val="23"/>
              </w:rPr>
              <w:t>Nơi nhận:</w:t>
            </w:r>
          </w:p>
          <w:p w14:paraId="33205129" w14:textId="77777777" w:rsidR="005A04CA" w:rsidRPr="002C68D0" w:rsidRDefault="005A04CA" w:rsidP="006879EA">
            <w:pPr>
              <w:widowControl w:val="0"/>
              <w:spacing w:line="240" w:lineRule="auto"/>
              <w:jc w:val="both"/>
              <w:rPr>
                <w:bCs/>
                <w:iCs/>
                <w:sz w:val="23"/>
                <w:szCs w:val="23"/>
              </w:rPr>
            </w:pPr>
            <w:r w:rsidRPr="002C68D0">
              <w:rPr>
                <w:bCs/>
                <w:iCs/>
                <w:sz w:val="23"/>
                <w:szCs w:val="23"/>
              </w:rPr>
              <w:t>- Tỉnh ủy</w:t>
            </w:r>
            <w:r w:rsidRPr="002C68D0">
              <w:rPr>
                <w:b/>
                <w:bCs/>
                <w:i/>
                <w:iCs/>
                <w:sz w:val="23"/>
                <w:szCs w:val="23"/>
              </w:rPr>
              <w:t xml:space="preserve"> </w:t>
            </w:r>
            <w:r w:rsidRPr="002C68D0">
              <w:rPr>
                <w:bCs/>
                <w:iCs/>
                <w:sz w:val="23"/>
                <w:szCs w:val="23"/>
              </w:rPr>
              <w:t>(để báo cáo);</w:t>
            </w:r>
          </w:p>
          <w:p w14:paraId="79D6686F" w14:textId="77777777" w:rsidR="005A04CA" w:rsidRPr="002C68D0" w:rsidRDefault="005A04CA" w:rsidP="006879EA">
            <w:pPr>
              <w:widowControl w:val="0"/>
              <w:spacing w:line="240" w:lineRule="auto"/>
              <w:jc w:val="both"/>
              <w:rPr>
                <w:bCs/>
                <w:iCs/>
                <w:sz w:val="23"/>
                <w:szCs w:val="23"/>
              </w:rPr>
            </w:pPr>
            <w:r w:rsidRPr="002C68D0">
              <w:rPr>
                <w:bCs/>
                <w:iCs/>
                <w:sz w:val="23"/>
                <w:szCs w:val="23"/>
              </w:rPr>
              <w:t>- UBND tỉnh (để báo cáo);</w:t>
            </w:r>
          </w:p>
          <w:p w14:paraId="317162A9" w14:textId="77777777" w:rsidR="005A04CA" w:rsidRPr="002C68D0" w:rsidRDefault="005A04CA" w:rsidP="006879EA">
            <w:pPr>
              <w:widowControl w:val="0"/>
              <w:spacing w:line="240" w:lineRule="auto"/>
              <w:jc w:val="both"/>
              <w:rPr>
                <w:bCs/>
                <w:iCs/>
                <w:sz w:val="23"/>
                <w:szCs w:val="23"/>
              </w:rPr>
            </w:pPr>
            <w:r w:rsidRPr="002C68D0">
              <w:rPr>
                <w:bCs/>
                <w:iCs/>
                <w:sz w:val="23"/>
                <w:szCs w:val="23"/>
              </w:rPr>
              <w:t>- Bộ GDĐT (để báo cáo);</w:t>
            </w:r>
          </w:p>
          <w:p w14:paraId="46642D17" w14:textId="77777777" w:rsidR="005A04CA" w:rsidRPr="002C68D0" w:rsidRDefault="005A04CA" w:rsidP="006879EA">
            <w:pPr>
              <w:widowControl w:val="0"/>
              <w:spacing w:line="240" w:lineRule="auto"/>
              <w:jc w:val="both"/>
              <w:rPr>
                <w:bCs/>
                <w:iCs/>
                <w:sz w:val="23"/>
                <w:szCs w:val="23"/>
              </w:rPr>
            </w:pPr>
            <w:r w:rsidRPr="002C68D0">
              <w:rPr>
                <w:bCs/>
                <w:iCs/>
                <w:sz w:val="23"/>
                <w:szCs w:val="23"/>
              </w:rPr>
              <w:t>- Sở Y tế (để phối hợp);</w:t>
            </w:r>
          </w:p>
          <w:p w14:paraId="243020A0" w14:textId="32CA6D17" w:rsidR="00E153FC" w:rsidRPr="002C68D0" w:rsidRDefault="00E153FC" w:rsidP="006879EA">
            <w:pPr>
              <w:widowControl w:val="0"/>
              <w:spacing w:line="240" w:lineRule="auto"/>
              <w:jc w:val="both"/>
              <w:rPr>
                <w:bCs/>
                <w:iCs/>
                <w:sz w:val="23"/>
                <w:szCs w:val="23"/>
              </w:rPr>
            </w:pPr>
            <w:r w:rsidRPr="002C68D0">
              <w:rPr>
                <w:bCs/>
                <w:iCs/>
                <w:sz w:val="23"/>
                <w:szCs w:val="23"/>
              </w:rPr>
              <w:t>- Sở Lao động- TB và Xã hội (để phối hợp);</w:t>
            </w:r>
          </w:p>
          <w:p w14:paraId="11CE0A05" w14:textId="2334CF4D" w:rsidR="0044758C" w:rsidRPr="002C68D0" w:rsidRDefault="005A04CA" w:rsidP="006879EA">
            <w:pPr>
              <w:widowControl w:val="0"/>
              <w:spacing w:line="240" w:lineRule="auto"/>
              <w:jc w:val="both"/>
              <w:rPr>
                <w:bCs/>
                <w:iCs/>
                <w:sz w:val="23"/>
                <w:szCs w:val="23"/>
              </w:rPr>
            </w:pPr>
            <w:r w:rsidRPr="002C68D0">
              <w:rPr>
                <w:bCs/>
                <w:iCs/>
                <w:sz w:val="23"/>
                <w:szCs w:val="23"/>
              </w:rPr>
              <w:t>- UBND huyện</w:t>
            </w:r>
            <w:r w:rsidR="00267433" w:rsidRPr="002C68D0">
              <w:rPr>
                <w:bCs/>
                <w:iCs/>
                <w:sz w:val="23"/>
                <w:szCs w:val="23"/>
              </w:rPr>
              <w:t>, TX, TP (để phối hợp);</w:t>
            </w:r>
          </w:p>
          <w:p w14:paraId="0A262C9B" w14:textId="77777777" w:rsidR="002A5E89" w:rsidRPr="002C68D0" w:rsidRDefault="002A5E89" w:rsidP="006879EA">
            <w:pPr>
              <w:widowControl w:val="0"/>
              <w:spacing w:line="240" w:lineRule="auto"/>
              <w:jc w:val="both"/>
              <w:rPr>
                <w:bCs/>
                <w:iCs/>
                <w:sz w:val="23"/>
                <w:szCs w:val="23"/>
              </w:rPr>
            </w:pPr>
            <w:r w:rsidRPr="002C68D0">
              <w:rPr>
                <w:bCs/>
                <w:iCs/>
                <w:sz w:val="23"/>
                <w:szCs w:val="23"/>
              </w:rPr>
              <w:t>- Như trên;</w:t>
            </w:r>
          </w:p>
          <w:p w14:paraId="76513B52" w14:textId="255DA01E" w:rsidR="005D60A3" w:rsidRPr="002C68D0" w:rsidRDefault="005D60A3" w:rsidP="006879EA">
            <w:pPr>
              <w:widowControl w:val="0"/>
              <w:spacing w:line="240" w:lineRule="auto"/>
              <w:jc w:val="both"/>
              <w:rPr>
                <w:bCs/>
                <w:iCs/>
                <w:sz w:val="23"/>
                <w:szCs w:val="23"/>
              </w:rPr>
            </w:pPr>
            <w:r w:rsidRPr="002C68D0">
              <w:rPr>
                <w:bCs/>
                <w:iCs/>
                <w:sz w:val="23"/>
                <w:szCs w:val="23"/>
              </w:rPr>
              <w:t>- Giám đốc;</w:t>
            </w:r>
          </w:p>
          <w:p w14:paraId="478310BE" w14:textId="19104C5B" w:rsidR="002A5E89" w:rsidRPr="002C68D0" w:rsidRDefault="002A5E89" w:rsidP="006879EA">
            <w:pPr>
              <w:widowControl w:val="0"/>
              <w:spacing w:line="240" w:lineRule="auto"/>
              <w:jc w:val="both"/>
              <w:rPr>
                <w:bCs/>
                <w:iCs/>
                <w:sz w:val="23"/>
                <w:szCs w:val="23"/>
              </w:rPr>
            </w:pPr>
            <w:r w:rsidRPr="002C68D0">
              <w:rPr>
                <w:bCs/>
                <w:iCs/>
                <w:sz w:val="23"/>
                <w:szCs w:val="23"/>
              </w:rPr>
              <w:t>- Các Phó Giám đốc Sở;</w:t>
            </w:r>
          </w:p>
          <w:p w14:paraId="1BFE2FAE" w14:textId="51BC4D39" w:rsidR="0004667A" w:rsidRPr="002C68D0" w:rsidRDefault="005D60A3" w:rsidP="006879EA">
            <w:pPr>
              <w:widowControl w:val="0"/>
              <w:spacing w:line="240" w:lineRule="auto"/>
              <w:jc w:val="both"/>
              <w:rPr>
                <w:bCs/>
                <w:iCs/>
                <w:sz w:val="23"/>
                <w:szCs w:val="23"/>
              </w:rPr>
            </w:pPr>
            <w:r w:rsidRPr="002C68D0">
              <w:rPr>
                <w:bCs/>
                <w:iCs/>
                <w:sz w:val="23"/>
                <w:szCs w:val="23"/>
              </w:rPr>
              <w:t>- Các đơn vị thuộc Sở;</w:t>
            </w:r>
          </w:p>
          <w:p w14:paraId="21D51FF3" w14:textId="08377AC2" w:rsidR="00833DF2" w:rsidRPr="002C68D0" w:rsidRDefault="00833DF2" w:rsidP="006879EA">
            <w:pPr>
              <w:widowControl w:val="0"/>
              <w:spacing w:line="240" w:lineRule="auto"/>
              <w:jc w:val="both"/>
              <w:rPr>
                <w:bCs/>
                <w:iCs/>
                <w:sz w:val="23"/>
                <w:szCs w:val="23"/>
              </w:rPr>
            </w:pPr>
            <w:r w:rsidRPr="002C68D0">
              <w:rPr>
                <w:bCs/>
                <w:iCs/>
                <w:sz w:val="23"/>
                <w:szCs w:val="23"/>
              </w:rPr>
              <w:t>- Công đoàn ngành Giáo dục;</w:t>
            </w:r>
          </w:p>
          <w:p w14:paraId="77592703" w14:textId="77777777" w:rsidR="005A04CA" w:rsidRPr="002C68D0" w:rsidRDefault="005A04CA" w:rsidP="006879EA">
            <w:pPr>
              <w:widowControl w:val="0"/>
              <w:spacing w:line="240" w:lineRule="auto"/>
              <w:jc w:val="both"/>
              <w:rPr>
                <w:sz w:val="23"/>
                <w:szCs w:val="23"/>
              </w:rPr>
            </w:pPr>
            <w:r w:rsidRPr="002C68D0">
              <w:rPr>
                <w:sz w:val="23"/>
                <w:szCs w:val="23"/>
              </w:rPr>
              <w:t>- Cổng thông tin điện tử;</w:t>
            </w:r>
          </w:p>
          <w:p w14:paraId="323A8425" w14:textId="77777777" w:rsidR="005A04CA" w:rsidRDefault="005A04CA" w:rsidP="006879EA">
            <w:pPr>
              <w:widowControl w:val="0"/>
              <w:spacing w:line="240" w:lineRule="auto"/>
              <w:jc w:val="both"/>
              <w:rPr>
                <w:color w:val="000000"/>
                <w:spacing w:val="2"/>
              </w:rPr>
            </w:pPr>
            <w:r w:rsidRPr="002C68D0">
              <w:rPr>
                <w:sz w:val="23"/>
                <w:szCs w:val="23"/>
              </w:rPr>
              <w:t>- Lưu: VT, CTTT.</w:t>
            </w:r>
          </w:p>
        </w:tc>
        <w:tc>
          <w:tcPr>
            <w:tcW w:w="4531" w:type="dxa"/>
          </w:tcPr>
          <w:p w14:paraId="09EC4235" w14:textId="63013D11" w:rsidR="005A04CA" w:rsidRPr="002C68D0" w:rsidRDefault="00C6396C" w:rsidP="006879EA">
            <w:pPr>
              <w:widowControl w:val="0"/>
              <w:spacing w:line="240" w:lineRule="auto"/>
              <w:jc w:val="center"/>
              <w:rPr>
                <w:b/>
                <w:color w:val="000000"/>
                <w:spacing w:val="2"/>
                <w:sz w:val="26"/>
                <w:szCs w:val="26"/>
              </w:rPr>
            </w:pPr>
            <w:r>
              <w:rPr>
                <w:b/>
                <w:color w:val="000000"/>
                <w:spacing w:val="2"/>
                <w:szCs w:val="28"/>
              </w:rPr>
              <w:t xml:space="preserve"> </w:t>
            </w:r>
            <w:r w:rsidR="00D0433A">
              <w:rPr>
                <w:b/>
                <w:color w:val="000000"/>
                <w:spacing w:val="2"/>
                <w:szCs w:val="28"/>
              </w:rPr>
              <w:t xml:space="preserve"> </w:t>
            </w:r>
            <w:r w:rsidR="00746A66" w:rsidRPr="002C68D0">
              <w:rPr>
                <w:b/>
                <w:color w:val="000000"/>
                <w:spacing w:val="2"/>
                <w:sz w:val="26"/>
                <w:szCs w:val="26"/>
              </w:rPr>
              <w:t xml:space="preserve">KT. </w:t>
            </w:r>
            <w:r w:rsidR="005A04CA" w:rsidRPr="002C68D0">
              <w:rPr>
                <w:b/>
                <w:color w:val="000000"/>
                <w:spacing w:val="2"/>
                <w:sz w:val="26"/>
                <w:szCs w:val="26"/>
              </w:rPr>
              <w:t>GIÁM ĐỐC</w:t>
            </w:r>
          </w:p>
          <w:p w14:paraId="47B498A9" w14:textId="63A9F618" w:rsidR="005A04CA" w:rsidRPr="002C68D0" w:rsidRDefault="0044758C" w:rsidP="006879EA">
            <w:pPr>
              <w:widowControl w:val="0"/>
              <w:spacing w:line="240" w:lineRule="auto"/>
              <w:jc w:val="center"/>
              <w:rPr>
                <w:b/>
                <w:color w:val="000000"/>
                <w:spacing w:val="2"/>
                <w:sz w:val="26"/>
                <w:szCs w:val="26"/>
              </w:rPr>
            </w:pPr>
            <w:r w:rsidRPr="002C68D0">
              <w:rPr>
                <w:b/>
                <w:color w:val="000000"/>
                <w:spacing w:val="2"/>
                <w:sz w:val="26"/>
                <w:szCs w:val="26"/>
              </w:rPr>
              <w:t xml:space="preserve">  </w:t>
            </w:r>
            <w:r w:rsidR="00C831DB" w:rsidRPr="002C68D0">
              <w:rPr>
                <w:b/>
                <w:color w:val="000000"/>
                <w:spacing w:val="2"/>
                <w:sz w:val="26"/>
                <w:szCs w:val="26"/>
              </w:rPr>
              <w:t xml:space="preserve"> </w:t>
            </w:r>
            <w:r w:rsidR="002C68D0">
              <w:rPr>
                <w:b/>
                <w:color w:val="000000"/>
                <w:spacing w:val="2"/>
                <w:sz w:val="26"/>
                <w:szCs w:val="26"/>
              </w:rPr>
              <w:t xml:space="preserve"> PHÓ </w:t>
            </w:r>
            <w:r w:rsidR="005A04CA" w:rsidRPr="002C68D0">
              <w:rPr>
                <w:b/>
                <w:color w:val="000000"/>
                <w:spacing w:val="2"/>
                <w:sz w:val="26"/>
                <w:szCs w:val="26"/>
              </w:rPr>
              <w:t>GIÁM ĐỐC</w:t>
            </w:r>
          </w:p>
          <w:p w14:paraId="76516814" w14:textId="77777777" w:rsidR="005A04CA" w:rsidRPr="00B03DF4" w:rsidRDefault="005A04CA" w:rsidP="006879EA">
            <w:pPr>
              <w:widowControl w:val="0"/>
              <w:spacing w:line="240" w:lineRule="auto"/>
              <w:jc w:val="center"/>
              <w:rPr>
                <w:b/>
                <w:color w:val="000000"/>
                <w:spacing w:val="2"/>
                <w:sz w:val="24"/>
                <w:szCs w:val="24"/>
              </w:rPr>
            </w:pPr>
          </w:p>
          <w:p w14:paraId="2C12BB8E" w14:textId="77777777" w:rsidR="005A04CA" w:rsidRPr="00B03DF4" w:rsidRDefault="005A04CA" w:rsidP="006879EA">
            <w:pPr>
              <w:widowControl w:val="0"/>
              <w:spacing w:line="240" w:lineRule="auto"/>
              <w:jc w:val="center"/>
              <w:rPr>
                <w:b/>
                <w:color w:val="000000"/>
                <w:spacing w:val="2"/>
                <w:sz w:val="24"/>
                <w:szCs w:val="24"/>
              </w:rPr>
            </w:pPr>
          </w:p>
          <w:p w14:paraId="65B20CD4" w14:textId="77777777" w:rsidR="005A04CA" w:rsidRPr="00B03DF4" w:rsidRDefault="005A04CA" w:rsidP="006879EA">
            <w:pPr>
              <w:widowControl w:val="0"/>
              <w:spacing w:line="240" w:lineRule="auto"/>
              <w:jc w:val="center"/>
              <w:rPr>
                <w:b/>
                <w:color w:val="000000"/>
                <w:spacing w:val="2"/>
                <w:sz w:val="24"/>
                <w:szCs w:val="24"/>
              </w:rPr>
            </w:pPr>
          </w:p>
          <w:p w14:paraId="7AA2FD79" w14:textId="77777777" w:rsidR="005A04CA" w:rsidRDefault="005A04CA" w:rsidP="006879EA">
            <w:pPr>
              <w:widowControl w:val="0"/>
              <w:spacing w:line="240" w:lineRule="auto"/>
              <w:jc w:val="center"/>
              <w:rPr>
                <w:b/>
                <w:color w:val="000000"/>
                <w:spacing w:val="2"/>
                <w:sz w:val="24"/>
                <w:szCs w:val="24"/>
              </w:rPr>
            </w:pPr>
          </w:p>
          <w:p w14:paraId="6B9A2FFD" w14:textId="77777777" w:rsidR="00C831DB" w:rsidRPr="00B03DF4" w:rsidRDefault="00C831DB" w:rsidP="006879EA">
            <w:pPr>
              <w:widowControl w:val="0"/>
              <w:spacing w:line="240" w:lineRule="auto"/>
              <w:jc w:val="center"/>
              <w:rPr>
                <w:b/>
                <w:color w:val="000000"/>
                <w:spacing w:val="2"/>
                <w:sz w:val="24"/>
                <w:szCs w:val="24"/>
              </w:rPr>
            </w:pPr>
          </w:p>
          <w:p w14:paraId="59E310B4" w14:textId="77777777" w:rsidR="005A04CA" w:rsidRPr="00B03DF4" w:rsidRDefault="005A04CA" w:rsidP="006879EA">
            <w:pPr>
              <w:widowControl w:val="0"/>
              <w:spacing w:line="240" w:lineRule="auto"/>
              <w:jc w:val="center"/>
              <w:rPr>
                <w:b/>
                <w:color w:val="000000"/>
                <w:spacing w:val="2"/>
                <w:sz w:val="24"/>
                <w:szCs w:val="24"/>
              </w:rPr>
            </w:pPr>
          </w:p>
          <w:p w14:paraId="40C8FD54" w14:textId="2828F1AD" w:rsidR="005A04CA" w:rsidRPr="002C68D0" w:rsidRDefault="00C831DB" w:rsidP="006879EA">
            <w:pPr>
              <w:widowControl w:val="0"/>
              <w:spacing w:line="240" w:lineRule="auto"/>
              <w:jc w:val="center"/>
              <w:rPr>
                <w:b/>
                <w:color w:val="000000"/>
                <w:spacing w:val="2"/>
                <w:sz w:val="26"/>
                <w:szCs w:val="26"/>
              </w:rPr>
            </w:pPr>
            <w:r>
              <w:rPr>
                <w:b/>
                <w:color w:val="000000"/>
                <w:spacing w:val="2"/>
                <w:szCs w:val="28"/>
              </w:rPr>
              <w:t xml:space="preserve"> </w:t>
            </w:r>
            <w:r w:rsidR="00852FA6">
              <w:rPr>
                <w:b/>
                <w:color w:val="000000"/>
                <w:spacing w:val="2"/>
                <w:szCs w:val="28"/>
              </w:rPr>
              <w:t xml:space="preserve"> </w:t>
            </w:r>
            <w:r w:rsidR="006C5563" w:rsidRPr="002C68D0">
              <w:rPr>
                <w:b/>
                <w:color w:val="000000"/>
                <w:spacing w:val="2"/>
                <w:sz w:val="26"/>
                <w:szCs w:val="26"/>
              </w:rPr>
              <w:t>Nguyễn Văn Tuế</w:t>
            </w:r>
          </w:p>
          <w:p w14:paraId="79AB4F03" w14:textId="77777777" w:rsidR="005A04CA" w:rsidRPr="00B11D99" w:rsidRDefault="005A04CA" w:rsidP="006879EA">
            <w:pPr>
              <w:widowControl w:val="0"/>
              <w:spacing w:line="240" w:lineRule="auto"/>
              <w:jc w:val="center"/>
              <w:rPr>
                <w:b/>
                <w:color w:val="000000"/>
                <w:spacing w:val="2"/>
              </w:rPr>
            </w:pPr>
          </w:p>
        </w:tc>
      </w:tr>
    </w:tbl>
    <w:p w14:paraId="74FDF33F" w14:textId="77777777" w:rsidR="00C92172" w:rsidRDefault="00C92172" w:rsidP="005A04CA">
      <w:pPr>
        <w:spacing w:before="120" w:after="120" w:line="252" w:lineRule="auto"/>
        <w:ind w:firstLine="720"/>
        <w:jc w:val="both"/>
      </w:pPr>
    </w:p>
    <w:sectPr w:rsidR="00C92172" w:rsidSect="005F08AB">
      <w:footerReference w:type="default" r:id="rId8"/>
      <w:footerReference w:type="first" r:id="rId9"/>
      <w:pgSz w:w="11907" w:h="16840" w:code="9"/>
      <w:pgMar w:top="709" w:right="1134" w:bottom="1021" w:left="1701" w:header="459" w:footer="40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6F5A6" w14:textId="77777777" w:rsidR="0040405D" w:rsidRDefault="0040405D" w:rsidP="00BA6983">
      <w:pPr>
        <w:spacing w:line="240" w:lineRule="auto"/>
      </w:pPr>
      <w:r>
        <w:separator/>
      </w:r>
    </w:p>
  </w:endnote>
  <w:endnote w:type="continuationSeparator" w:id="0">
    <w:p w14:paraId="0AEFAEB0" w14:textId="77777777" w:rsidR="0040405D" w:rsidRDefault="0040405D" w:rsidP="00BA69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4537343"/>
      <w:docPartObj>
        <w:docPartGallery w:val="Page Numbers (Bottom of Page)"/>
        <w:docPartUnique/>
      </w:docPartObj>
    </w:sdtPr>
    <w:sdtEndPr>
      <w:rPr>
        <w:noProof/>
      </w:rPr>
    </w:sdtEndPr>
    <w:sdtContent>
      <w:p w14:paraId="111935E9" w14:textId="07F0882E" w:rsidR="00AC3CBC" w:rsidRDefault="00AC3CBC">
        <w:pPr>
          <w:pStyle w:val="Footer"/>
          <w:jc w:val="right"/>
        </w:pPr>
        <w:r>
          <w:fldChar w:fldCharType="begin"/>
        </w:r>
        <w:r>
          <w:instrText xml:space="preserve"> PAGE   \* MERGEFORMAT </w:instrText>
        </w:r>
        <w:r>
          <w:fldChar w:fldCharType="separate"/>
        </w:r>
        <w:r w:rsidR="003A033C">
          <w:rPr>
            <w:noProof/>
          </w:rPr>
          <w:t>2</w:t>
        </w:r>
        <w:r>
          <w:rPr>
            <w:noProof/>
          </w:rPr>
          <w:fldChar w:fldCharType="end"/>
        </w:r>
      </w:p>
    </w:sdtContent>
  </w:sdt>
  <w:p w14:paraId="0D632B54" w14:textId="77777777" w:rsidR="00BA6983" w:rsidRDefault="00BA69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448943"/>
      <w:docPartObj>
        <w:docPartGallery w:val="Page Numbers (Bottom of Page)"/>
        <w:docPartUnique/>
      </w:docPartObj>
    </w:sdtPr>
    <w:sdtEndPr>
      <w:rPr>
        <w:noProof/>
      </w:rPr>
    </w:sdtEndPr>
    <w:sdtContent>
      <w:p w14:paraId="61262180" w14:textId="4794FA19" w:rsidR="00AC3CBC" w:rsidRDefault="00AC3CB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DB7946A" w14:textId="77777777" w:rsidR="00AC3CBC" w:rsidRDefault="00AC3C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22D3C" w14:textId="77777777" w:rsidR="0040405D" w:rsidRDefault="0040405D" w:rsidP="00BA6983">
      <w:pPr>
        <w:spacing w:line="240" w:lineRule="auto"/>
      </w:pPr>
      <w:r>
        <w:separator/>
      </w:r>
    </w:p>
  </w:footnote>
  <w:footnote w:type="continuationSeparator" w:id="0">
    <w:p w14:paraId="08642E90" w14:textId="77777777" w:rsidR="0040405D" w:rsidRDefault="0040405D" w:rsidP="00BA698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6849"/>
    <w:multiLevelType w:val="hybridMultilevel"/>
    <w:tmpl w:val="3BB63736"/>
    <w:lvl w:ilvl="0" w:tplc="5436FA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DD639C"/>
    <w:multiLevelType w:val="hybridMultilevel"/>
    <w:tmpl w:val="808AB980"/>
    <w:lvl w:ilvl="0" w:tplc="1BDC1D3A">
      <w:start w:val="1"/>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2E7506C0"/>
    <w:multiLevelType w:val="hybridMultilevel"/>
    <w:tmpl w:val="FA5A178C"/>
    <w:lvl w:ilvl="0" w:tplc="8E1E91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E865A59"/>
    <w:multiLevelType w:val="hybridMultilevel"/>
    <w:tmpl w:val="312E18CC"/>
    <w:lvl w:ilvl="0" w:tplc="62F6D0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EFE3955"/>
    <w:multiLevelType w:val="hybridMultilevel"/>
    <w:tmpl w:val="4150F5F8"/>
    <w:lvl w:ilvl="0" w:tplc="973097E2">
      <w:start w:val="2"/>
      <w:numFmt w:val="bullet"/>
      <w:lvlText w:val="-"/>
      <w:lvlJc w:val="left"/>
      <w:pPr>
        <w:ind w:left="3240" w:hanging="360"/>
      </w:pPr>
      <w:rPr>
        <w:rFonts w:ascii="Times New Roman" w:eastAsia="Calibr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nsid w:val="6B9508BE"/>
    <w:multiLevelType w:val="hybridMultilevel"/>
    <w:tmpl w:val="88F24038"/>
    <w:lvl w:ilvl="0" w:tplc="2612D242">
      <w:start w:val="1"/>
      <w:numFmt w:val="lowerLetter"/>
      <w:lvlText w:val="%1."/>
      <w:lvlJc w:val="left"/>
      <w:pPr>
        <w:ind w:left="106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0E73104"/>
    <w:multiLevelType w:val="hybridMultilevel"/>
    <w:tmpl w:val="F3E668D6"/>
    <w:lvl w:ilvl="0" w:tplc="060AF984">
      <w:start w:val="2"/>
      <w:numFmt w:val="bullet"/>
      <w:lvlText w:val="-"/>
      <w:lvlJc w:val="left"/>
      <w:pPr>
        <w:ind w:left="3000" w:hanging="360"/>
      </w:pPr>
      <w:rPr>
        <w:rFonts w:ascii="Times New Roman" w:eastAsia="Calibri" w:hAnsi="Times New Roman" w:cs="Times New Roman" w:hint="default"/>
      </w:rPr>
    </w:lvl>
    <w:lvl w:ilvl="1" w:tplc="04090003" w:tentative="1">
      <w:start w:val="1"/>
      <w:numFmt w:val="bullet"/>
      <w:lvlText w:val="o"/>
      <w:lvlJc w:val="left"/>
      <w:pPr>
        <w:ind w:left="3720" w:hanging="360"/>
      </w:pPr>
      <w:rPr>
        <w:rFonts w:ascii="Courier New" w:hAnsi="Courier New" w:cs="Courier New" w:hint="default"/>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cs="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cs="Courier New" w:hint="default"/>
      </w:rPr>
    </w:lvl>
    <w:lvl w:ilvl="8" w:tplc="04090005" w:tentative="1">
      <w:start w:val="1"/>
      <w:numFmt w:val="bullet"/>
      <w:lvlText w:val=""/>
      <w:lvlJc w:val="left"/>
      <w:pPr>
        <w:ind w:left="876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294"/>
    <w:rsid w:val="00014BBA"/>
    <w:rsid w:val="00016DAE"/>
    <w:rsid w:val="00016EC3"/>
    <w:rsid w:val="000329BC"/>
    <w:rsid w:val="00042BA9"/>
    <w:rsid w:val="00045B43"/>
    <w:rsid w:val="0004667A"/>
    <w:rsid w:val="00073BDC"/>
    <w:rsid w:val="0007620D"/>
    <w:rsid w:val="00087E18"/>
    <w:rsid w:val="0009051E"/>
    <w:rsid w:val="000B44B3"/>
    <w:rsid w:val="000B6EDC"/>
    <w:rsid w:val="000D6D9A"/>
    <w:rsid w:val="000F2D1D"/>
    <w:rsid w:val="000F4D42"/>
    <w:rsid w:val="00116676"/>
    <w:rsid w:val="00130BCF"/>
    <w:rsid w:val="00134709"/>
    <w:rsid w:val="001413B5"/>
    <w:rsid w:val="001450D6"/>
    <w:rsid w:val="00150CC7"/>
    <w:rsid w:val="00164CB2"/>
    <w:rsid w:val="00171783"/>
    <w:rsid w:val="001721B1"/>
    <w:rsid w:val="001741B2"/>
    <w:rsid w:val="00174FD2"/>
    <w:rsid w:val="00183E01"/>
    <w:rsid w:val="00193932"/>
    <w:rsid w:val="001B74DD"/>
    <w:rsid w:val="001B7DEC"/>
    <w:rsid w:val="001C326B"/>
    <w:rsid w:val="001C574A"/>
    <w:rsid w:val="001D088B"/>
    <w:rsid w:val="001D2D56"/>
    <w:rsid w:val="001D4DFA"/>
    <w:rsid w:val="001D5466"/>
    <w:rsid w:val="001D6588"/>
    <w:rsid w:val="001D75F9"/>
    <w:rsid w:val="001E0011"/>
    <w:rsid w:val="001F50D0"/>
    <w:rsid w:val="00200B00"/>
    <w:rsid w:val="00201C36"/>
    <w:rsid w:val="00210159"/>
    <w:rsid w:val="00214210"/>
    <w:rsid w:val="0022766A"/>
    <w:rsid w:val="00236CF0"/>
    <w:rsid w:val="00241E2F"/>
    <w:rsid w:val="0024517B"/>
    <w:rsid w:val="002466B6"/>
    <w:rsid w:val="00260CC1"/>
    <w:rsid w:val="0026374B"/>
    <w:rsid w:val="00263B8C"/>
    <w:rsid w:val="00264074"/>
    <w:rsid w:val="00264C40"/>
    <w:rsid w:val="00267433"/>
    <w:rsid w:val="002928FC"/>
    <w:rsid w:val="00297F04"/>
    <w:rsid w:val="002A5E89"/>
    <w:rsid w:val="002B7328"/>
    <w:rsid w:val="002C68D0"/>
    <w:rsid w:val="002C6DA8"/>
    <w:rsid w:val="002D3CB7"/>
    <w:rsid w:val="002D4755"/>
    <w:rsid w:val="002D497C"/>
    <w:rsid w:val="002D51B9"/>
    <w:rsid w:val="002E1FFB"/>
    <w:rsid w:val="002E32BD"/>
    <w:rsid w:val="002F21DD"/>
    <w:rsid w:val="0030327A"/>
    <w:rsid w:val="003212A9"/>
    <w:rsid w:val="00321361"/>
    <w:rsid w:val="00321A01"/>
    <w:rsid w:val="00333A17"/>
    <w:rsid w:val="00347240"/>
    <w:rsid w:val="003705EB"/>
    <w:rsid w:val="0037068D"/>
    <w:rsid w:val="00371A0D"/>
    <w:rsid w:val="003745F2"/>
    <w:rsid w:val="00387F00"/>
    <w:rsid w:val="003A033C"/>
    <w:rsid w:val="003B1F6F"/>
    <w:rsid w:val="003B2CF3"/>
    <w:rsid w:val="003B44EA"/>
    <w:rsid w:val="003B5A1D"/>
    <w:rsid w:val="003C2B95"/>
    <w:rsid w:val="003E2491"/>
    <w:rsid w:val="003F2119"/>
    <w:rsid w:val="003F2896"/>
    <w:rsid w:val="0040345E"/>
    <w:rsid w:val="0040405D"/>
    <w:rsid w:val="00433E5B"/>
    <w:rsid w:val="00434D88"/>
    <w:rsid w:val="00440555"/>
    <w:rsid w:val="00443268"/>
    <w:rsid w:val="0044758C"/>
    <w:rsid w:val="00451B0F"/>
    <w:rsid w:val="004524AF"/>
    <w:rsid w:val="0045477F"/>
    <w:rsid w:val="004574DF"/>
    <w:rsid w:val="00467EF8"/>
    <w:rsid w:val="004752FB"/>
    <w:rsid w:val="00475ADA"/>
    <w:rsid w:val="00495355"/>
    <w:rsid w:val="004969E0"/>
    <w:rsid w:val="00497145"/>
    <w:rsid w:val="004A0CAD"/>
    <w:rsid w:val="004A14CC"/>
    <w:rsid w:val="004A6499"/>
    <w:rsid w:val="004B01C7"/>
    <w:rsid w:val="004C07B7"/>
    <w:rsid w:val="004D1247"/>
    <w:rsid w:val="004E3A00"/>
    <w:rsid w:val="004E697C"/>
    <w:rsid w:val="004F002D"/>
    <w:rsid w:val="004F2B01"/>
    <w:rsid w:val="004F40ED"/>
    <w:rsid w:val="004F7343"/>
    <w:rsid w:val="005040CF"/>
    <w:rsid w:val="00517A1C"/>
    <w:rsid w:val="005259BE"/>
    <w:rsid w:val="00531262"/>
    <w:rsid w:val="00533359"/>
    <w:rsid w:val="00544A0C"/>
    <w:rsid w:val="0055399D"/>
    <w:rsid w:val="00554D0C"/>
    <w:rsid w:val="00560DAC"/>
    <w:rsid w:val="0057516D"/>
    <w:rsid w:val="00575FD7"/>
    <w:rsid w:val="00583461"/>
    <w:rsid w:val="00583EBD"/>
    <w:rsid w:val="00586B6E"/>
    <w:rsid w:val="00592CA2"/>
    <w:rsid w:val="005A04CA"/>
    <w:rsid w:val="005A6FC0"/>
    <w:rsid w:val="005B17CD"/>
    <w:rsid w:val="005B3EEA"/>
    <w:rsid w:val="005B6423"/>
    <w:rsid w:val="005C61D9"/>
    <w:rsid w:val="005D60A3"/>
    <w:rsid w:val="005F08AB"/>
    <w:rsid w:val="005F17B2"/>
    <w:rsid w:val="006003FE"/>
    <w:rsid w:val="00607713"/>
    <w:rsid w:val="006115DD"/>
    <w:rsid w:val="0062197F"/>
    <w:rsid w:val="00622018"/>
    <w:rsid w:val="006239B0"/>
    <w:rsid w:val="00635DBF"/>
    <w:rsid w:val="0063636F"/>
    <w:rsid w:val="006364B5"/>
    <w:rsid w:val="00640A39"/>
    <w:rsid w:val="00647FC2"/>
    <w:rsid w:val="0065474B"/>
    <w:rsid w:val="00660702"/>
    <w:rsid w:val="006679D9"/>
    <w:rsid w:val="00670951"/>
    <w:rsid w:val="006727AF"/>
    <w:rsid w:val="0067372F"/>
    <w:rsid w:val="00676C4B"/>
    <w:rsid w:val="00684474"/>
    <w:rsid w:val="0068766C"/>
    <w:rsid w:val="006879EA"/>
    <w:rsid w:val="00692B77"/>
    <w:rsid w:val="00695685"/>
    <w:rsid w:val="006B7E67"/>
    <w:rsid w:val="006C5563"/>
    <w:rsid w:val="006C6B18"/>
    <w:rsid w:val="006F2942"/>
    <w:rsid w:val="0070620E"/>
    <w:rsid w:val="00716CCC"/>
    <w:rsid w:val="00717EDD"/>
    <w:rsid w:val="00734AD9"/>
    <w:rsid w:val="00736664"/>
    <w:rsid w:val="00740DB8"/>
    <w:rsid w:val="0074466C"/>
    <w:rsid w:val="00746A66"/>
    <w:rsid w:val="007575AF"/>
    <w:rsid w:val="00761C0D"/>
    <w:rsid w:val="0077079E"/>
    <w:rsid w:val="00770FBF"/>
    <w:rsid w:val="0077218E"/>
    <w:rsid w:val="00772516"/>
    <w:rsid w:val="007731E5"/>
    <w:rsid w:val="007921C7"/>
    <w:rsid w:val="007A7F44"/>
    <w:rsid w:val="007B21D0"/>
    <w:rsid w:val="007B3F3D"/>
    <w:rsid w:val="007B7B0E"/>
    <w:rsid w:val="007C01EC"/>
    <w:rsid w:val="007C6862"/>
    <w:rsid w:val="007D583A"/>
    <w:rsid w:val="007E4C8A"/>
    <w:rsid w:val="007E7D03"/>
    <w:rsid w:val="007F01A6"/>
    <w:rsid w:val="007F32C9"/>
    <w:rsid w:val="007F33BE"/>
    <w:rsid w:val="0080038D"/>
    <w:rsid w:val="00803D34"/>
    <w:rsid w:val="00811BBE"/>
    <w:rsid w:val="00823D41"/>
    <w:rsid w:val="008241FA"/>
    <w:rsid w:val="00827D5C"/>
    <w:rsid w:val="0083164A"/>
    <w:rsid w:val="00833DF2"/>
    <w:rsid w:val="008439CF"/>
    <w:rsid w:val="00852FA6"/>
    <w:rsid w:val="00855083"/>
    <w:rsid w:val="00881FDB"/>
    <w:rsid w:val="008842C5"/>
    <w:rsid w:val="00885912"/>
    <w:rsid w:val="0088621F"/>
    <w:rsid w:val="0089332B"/>
    <w:rsid w:val="008A631B"/>
    <w:rsid w:val="008B4F8B"/>
    <w:rsid w:val="008C3993"/>
    <w:rsid w:val="008C70DC"/>
    <w:rsid w:val="008D2A16"/>
    <w:rsid w:val="008D43F8"/>
    <w:rsid w:val="008F6DA9"/>
    <w:rsid w:val="008F7869"/>
    <w:rsid w:val="00923CFF"/>
    <w:rsid w:val="00926A7E"/>
    <w:rsid w:val="009329E6"/>
    <w:rsid w:val="009352BE"/>
    <w:rsid w:val="009358A2"/>
    <w:rsid w:val="00954B12"/>
    <w:rsid w:val="00957578"/>
    <w:rsid w:val="00963503"/>
    <w:rsid w:val="00966B3A"/>
    <w:rsid w:val="00967675"/>
    <w:rsid w:val="009752F1"/>
    <w:rsid w:val="00990000"/>
    <w:rsid w:val="009933D9"/>
    <w:rsid w:val="009947E4"/>
    <w:rsid w:val="009A30DC"/>
    <w:rsid w:val="009A47EA"/>
    <w:rsid w:val="009B1C0D"/>
    <w:rsid w:val="009B2E27"/>
    <w:rsid w:val="009B5DFE"/>
    <w:rsid w:val="009C3158"/>
    <w:rsid w:val="009C7987"/>
    <w:rsid w:val="009D1F60"/>
    <w:rsid w:val="009D367B"/>
    <w:rsid w:val="00A03ECD"/>
    <w:rsid w:val="00A05581"/>
    <w:rsid w:val="00A159C6"/>
    <w:rsid w:val="00A24382"/>
    <w:rsid w:val="00A26BC6"/>
    <w:rsid w:val="00A30DE2"/>
    <w:rsid w:val="00A31EFB"/>
    <w:rsid w:val="00A3224C"/>
    <w:rsid w:val="00A35519"/>
    <w:rsid w:val="00A401AD"/>
    <w:rsid w:val="00A430BC"/>
    <w:rsid w:val="00A47154"/>
    <w:rsid w:val="00A50975"/>
    <w:rsid w:val="00A533F5"/>
    <w:rsid w:val="00A54994"/>
    <w:rsid w:val="00A54D96"/>
    <w:rsid w:val="00A63F4F"/>
    <w:rsid w:val="00A70E28"/>
    <w:rsid w:val="00A7369C"/>
    <w:rsid w:val="00A73733"/>
    <w:rsid w:val="00A779DC"/>
    <w:rsid w:val="00A9372B"/>
    <w:rsid w:val="00A96F5A"/>
    <w:rsid w:val="00AA3A17"/>
    <w:rsid w:val="00AA4107"/>
    <w:rsid w:val="00AA7884"/>
    <w:rsid w:val="00AB2767"/>
    <w:rsid w:val="00AC091A"/>
    <w:rsid w:val="00AC3CBC"/>
    <w:rsid w:val="00AC63DE"/>
    <w:rsid w:val="00AD2AF1"/>
    <w:rsid w:val="00AD5849"/>
    <w:rsid w:val="00AD6BC8"/>
    <w:rsid w:val="00AE6494"/>
    <w:rsid w:val="00AF2C51"/>
    <w:rsid w:val="00AF5443"/>
    <w:rsid w:val="00B01392"/>
    <w:rsid w:val="00B02829"/>
    <w:rsid w:val="00B03DF4"/>
    <w:rsid w:val="00B078F6"/>
    <w:rsid w:val="00B245DC"/>
    <w:rsid w:val="00B33439"/>
    <w:rsid w:val="00B44A6E"/>
    <w:rsid w:val="00B5401B"/>
    <w:rsid w:val="00B61436"/>
    <w:rsid w:val="00B64344"/>
    <w:rsid w:val="00B644D6"/>
    <w:rsid w:val="00B672CC"/>
    <w:rsid w:val="00B70A4B"/>
    <w:rsid w:val="00B77F78"/>
    <w:rsid w:val="00B87ED0"/>
    <w:rsid w:val="00B96713"/>
    <w:rsid w:val="00B96C67"/>
    <w:rsid w:val="00B9730C"/>
    <w:rsid w:val="00BA11DF"/>
    <w:rsid w:val="00BA3A9A"/>
    <w:rsid w:val="00BA519B"/>
    <w:rsid w:val="00BA6983"/>
    <w:rsid w:val="00BB0385"/>
    <w:rsid w:val="00BB3EBF"/>
    <w:rsid w:val="00BB480E"/>
    <w:rsid w:val="00BC33FC"/>
    <w:rsid w:val="00BC520F"/>
    <w:rsid w:val="00BD552E"/>
    <w:rsid w:val="00BE56BE"/>
    <w:rsid w:val="00BE73DB"/>
    <w:rsid w:val="00BF20E5"/>
    <w:rsid w:val="00BF33C1"/>
    <w:rsid w:val="00BF527D"/>
    <w:rsid w:val="00C009DD"/>
    <w:rsid w:val="00C05446"/>
    <w:rsid w:val="00C2102F"/>
    <w:rsid w:val="00C26831"/>
    <w:rsid w:val="00C30009"/>
    <w:rsid w:val="00C401FB"/>
    <w:rsid w:val="00C40F27"/>
    <w:rsid w:val="00C44FE1"/>
    <w:rsid w:val="00C558C8"/>
    <w:rsid w:val="00C55ADD"/>
    <w:rsid w:val="00C56428"/>
    <w:rsid w:val="00C6396C"/>
    <w:rsid w:val="00C679D5"/>
    <w:rsid w:val="00C75BF6"/>
    <w:rsid w:val="00C80BD2"/>
    <w:rsid w:val="00C81D31"/>
    <w:rsid w:val="00C831DB"/>
    <w:rsid w:val="00C92172"/>
    <w:rsid w:val="00C93702"/>
    <w:rsid w:val="00C94CAF"/>
    <w:rsid w:val="00C95D8B"/>
    <w:rsid w:val="00CB6A69"/>
    <w:rsid w:val="00CC21F6"/>
    <w:rsid w:val="00CC316A"/>
    <w:rsid w:val="00D0433A"/>
    <w:rsid w:val="00D06587"/>
    <w:rsid w:val="00D14A95"/>
    <w:rsid w:val="00D34C2A"/>
    <w:rsid w:val="00D415FC"/>
    <w:rsid w:val="00D56C35"/>
    <w:rsid w:val="00D66A0E"/>
    <w:rsid w:val="00D760D2"/>
    <w:rsid w:val="00D76CCA"/>
    <w:rsid w:val="00D8156F"/>
    <w:rsid w:val="00D81A58"/>
    <w:rsid w:val="00D875F0"/>
    <w:rsid w:val="00D91E8C"/>
    <w:rsid w:val="00D93B9F"/>
    <w:rsid w:val="00D95261"/>
    <w:rsid w:val="00DA2379"/>
    <w:rsid w:val="00DA6F6A"/>
    <w:rsid w:val="00DA72A0"/>
    <w:rsid w:val="00DA7FB3"/>
    <w:rsid w:val="00DD68F8"/>
    <w:rsid w:val="00DD73CF"/>
    <w:rsid w:val="00DF16A6"/>
    <w:rsid w:val="00DF57CF"/>
    <w:rsid w:val="00E037FB"/>
    <w:rsid w:val="00E13D11"/>
    <w:rsid w:val="00E153FC"/>
    <w:rsid w:val="00E31D4B"/>
    <w:rsid w:val="00E404C9"/>
    <w:rsid w:val="00E56EEA"/>
    <w:rsid w:val="00E624A1"/>
    <w:rsid w:val="00E62E4C"/>
    <w:rsid w:val="00E810C2"/>
    <w:rsid w:val="00E90A7B"/>
    <w:rsid w:val="00E92A5E"/>
    <w:rsid w:val="00E94E71"/>
    <w:rsid w:val="00EA484C"/>
    <w:rsid w:val="00EA583B"/>
    <w:rsid w:val="00EA76EB"/>
    <w:rsid w:val="00EC05C1"/>
    <w:rsid w:val="00ED0047"/>
    <w:rsid w:val="00ED1CBC"/>
    <w:rsid w:val="00ED6530"/>
    <w:rsid w:val="00EE3F35"/>
    <w:rsid w:val="00EE41EF"/>
    <w:rsid w:val="00EE7490"/>
    <w:rsid w:val="00EE7F09"/>
    <w:rsid w:val="00EF733B"/>
    <w:rsid w:val="00EF7A95"/>
    <w:rsid w:val="00F112F8"/>
    <w:rsid w:val="00F13EBB"/>
    <w:rsid w:val="00F1472C"/>
    <w:rsid w:val="00F23883"/>
    <w:rsid w:val="00F26E20"/>
    <w:rsid w:val="00F340FA"/>
    <w:rsid w:val="00F46BAC"/>
    <w:rsid w:val="00F511EC"/>
    <w:rsid w:val="00F53561"/>
    <w:rsid w:val="00F54780"/>
    <w:rsid w:val="00F65066"/>
    <w:rsid w:val="00F81D5A"/>
    <w:rsid w:val="00F92294"/>
    <w:rsid w:val="00FB20FF"/>
    <w:rsid w:val="00FB2D6D"/>
    <w:rsid w:val="00FB4699"/>
    <w:rsid w:val="00FC11C9"/>
    <w:rsid w:val="00FD06EE"/>
    <w:rsid w:val="00FF3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C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172"/>
    <w:pPr>
      <w:spacing w:line="276" w:lineRule="auto"/>
    </w:pPr>
    <w:rPr>
      <w:sz w:val="28"/>
      <w:szCs w:val="22"/>
    </w:rPr>
  </w:style>
  <w:style w:type="paragraph" w:styleId="Heading1">
    <w:name w:val="heading 1"/>
    <w:basedOn w:val="Normal"/>
    <w:next w:val="Normal"/>
    <w:link w:val="Heading1Char"/>
    <w:uiPriority w:val="9"/>
    <w:qFormat/>
    <w:rsid w:val="0007620D"/>
    <w:pPr>
      <w:keepNext/>
      <w:keepLines/>
      <w:spacing w:before="480"/>
      <w:outlineLvl w:val="0"/>
    </w:pPr>
    <w:rPr>
      <w:rFonts w:asciiTheme="majorHAnsi" w:eastAsiaTheme="majorEastAsia" w:hAnsiTheme="majorHAnsi" w:cstheme="majorBidi"/>
      <w:b/>
      <w:bCs/>
      <w:color w:val="2F5496" w:themeColor="accent1" w:themeShade="BF"/>
      <w:szCs w:val="28"/>
    </w:rPr>
  </w:style>
  <w:style w:type="paragraph" w:styleId="Heading2">
    <w:name w:val="heading 2"/>
    <w:basedOn w:val="Normal"/>
    <w:link w:val="Heading2Char"/>
    <w:uiPriority w:val="9"/>
    <w:qFormat/>
    <w:rsid w:val="00B70A4B"/>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294"/>
    <w:pPr>
      <w:spacing w:line="240" w:lineRule="auto"/>
      <w:ind w:left="720"/>
      <w:contextualSpacing/>
    </w:pPr>
    <w:rPr>
      <w:rFonts w:eastAsia="Times New Roman"/>
      <w:szCs w:val="28"/>
    </w:rPr>
  </w:style>
  <w:style w:type="character" w:styleId="Hyperlink">
    <w:name w:val="Hyperlink"/>
    <w:uiPriority w:val="99"/>
    <w:unhideWhenUsed/>
    <w:rsid w:val="00F92294"/>
    <w:rPr>
      <w:color w:val="0000FF"/>
      <w:u w:val="single"/>
    </w:rPr>
  </w:style>
  <w:style w:type="paragraph" w:styleId="BalloonText">
    <w:name w:val="Balloon Text"/>
    <w:basedOn w:val="Normal"/>
    <w:semiHidden/>
    <w:rsid w:val="00321A01"/>
    <w:rPr>
      <w:rFonts w:ascii="Tahoma" w:hAnsi="Tahoma" w:cs="Tahoma"/>
      <w:sz w:val="16"/>
      <w:szCs w:val="16"/>
    </w:rPr>
  </w:style>
  <w:style w:type="table" w:styleId="TableGrid">
    <w:name w:val="Table Grid"/>
    <w:basedOn w:val="TableNormal"/>
    <w:rsid w:val="005A04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B70A4B"/>
    <w:rPr>
      <w:rFonts w:eastAsia="Times New Roman"/>
      <w:b/>
      <w:bCs/>
      <w:sz w:val="36"/>
      <w:szCs w:val="36"/>
    </w:rPr>
  </w:style>
  <w:style w:type="character" w:customStyle="1" w:styleId="Bodytext2">
    <w:name w:val="Body text (2)"/>
    <w:rsid w:val="0080038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styleId="Header">
    <w:name w:val="header"/>
    <w:basedOn w:val="Normal"/>
    <w:link w:val="HeaderChar"/>
    <w:uiPriority w:val="99"/>
    <w:unhideWhenUsed/>
    <w:rsid w:val="00BA6983"/>
    <w:pPr>
      <w:tabs>
        <w:tab w:val="center" w:pos="4680"/>
        <w:tab w:val="right" w:pos="9360"/>
      </w:tabs>
      <w:spacing w:line="240" w:lineRule="auto"/>
    </w:pPr>
  </w:style>
  <w:style w:type="character" w:customStyle="1" w:styleId="HeaderChar">
    <w:name w:val="Header Char"/>
    <w:basedOn w:val="DefaultParagraphFont"/>
    <w:link w:val="Header"/>
    <w:uiPriority w:val="99"/>
    <w:rsid w:val="00BA6983"/>
    <w:rPr>
      <w:sz w:val="28"/>
      <w:szCs w:val="22"/>
    </w:rPr>
  </w:style>
  <w:style w:type="paragraph" w:styleId="Footer">
    <w:name w:val="footer"/>
    <w:basedOn w:val="Normal"/>
    <w:link w:val="FooterChar"/>
    <w:uiPriority w:val="99"/>
    <w:unhideWhenUsed/>
    <w:rsid w:val="00BA6983"/>
    <w:pPr>
      <w:tabs>
        <w:tab w:val="center" w:pos="4680"/>
        <w:tab w:val="right" w:pos="9360"/>
      </w:tabs>
      <w:spacing w:line="240" w:lineRule="auto"/>
    </w:pPr>
  </w:style>
  <w:style w:type="character" w:customStyle="1" w:styleId="FooterChar">
    <w:name w:val="Footer Char"/>
    <w:basedOn w:val="DefaultParagraphFont"/>
    <w:link w:val="Footer"/>
    <w:uiPriority w:val="99"/>
    <w:rsid w:val="00BA6983"/>
    <w:rPr>
      <w:sz w:val="28"/>
      <w:szCs w:val="22"/>
    </w:rPr>
  </w:style>
  <w:style w:type="character" w:customStyle="1" w:styleId="Heading1Char">
    <w:name w:val="Heading 1 Char"/>
    <w:basedOn w:val="DefaultParagraphFont"/>
    <w:link w:val="Heading1"/>
    <w:uiPriority w:val="9"/>
    <w:rsid w:val="0007620D"/>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172"/>
    <w:pPr>
      <w:spacing w:line="276" w:lineRule="auto"/>
    </w:pPr>
    <w:rPr>
      <w:sz w:val="28"/>
      <w:szCs w:val="22"/>
    </w:rPr>
  </w:style>
  <w:style w:type="paragraph" w:styleId="Heading1">
    <w:name w:val="heading 1"/>
    <w:basedOn w:val="Normal"/>
    <w:next w:val="Normal"/>
    <w:link w:val="Heading1Char"/>
    <w:uiPriority w:val="9"/>
    <w:qFormat/>
    <w:rsid w:val="0007620D"/>
    <w:pPr>
      <w:keepNext/>
      <w:keepLines/>
      <w:spacing w:before="480"/>
      <w:outlineLvl w:val="0"/>
    </w:pPr>
    <w:rPr>
      <w:rFonts w:asciiTheme="majorHAnsi" w:eastAsiaTheme="majorEastAsia" w:hAnsiTheme="majorHAnsi" w:cstheme="majorBidi"/>
      <w:b/>
      <w:bCs/>
      <w:color w:val="2F5496" w:themeColor="accent1" w:themeShade="BF"/>
      <w:szCs w:val="28"/>
    </w:rPr>
  </w:style>
  <w:style w:type="paragraph" w:styleId="Heading2">
    <w:name w:val="heading 2"/>
    <w:basedOn w:val="Normal"/>
    <w:link w:val="Heading2Char"/>
    <w:uiPriority w:val="9"/>
    <w:qFormat/>
    <w:rsid w:val="00B70A4B"/>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294"/>
    <w:pPr>
      <w:spacing w:line="240" w:lineRule="auto"/>
      <w:ind w:left="720"/>
      <w:contextualSpacing/>
    </w:pPr>
    <w:rPr>
      <w:rFonts w:eastAsia="Times New Roman"/>
      <w:szCs w:val="28"/>
    </w:rPr>
  </w:style>
  <w:style w:type="character" w:styleId="Hyperlink">
    <w:name w:val="Hyperlink"/>
    <w:uiPriority w:val="99"/>
    <w:unhideWhenUsed/>
    <w:rsid w:val="00F92294"/>
    <w:rPr>
      <w:color w:val="0000FF"/>
      <w:u w:val="single"/>
    </w:rPr>
  </w:style>
  <w:style w:type="paragraph" w:styleId="BalloonText">
    <w:name w:val="Balloon Text"/>
    <w:basedOn w:val="Normal"/>
    <w:semiHidden/>
    <w:rsid w:val="00321A01"/>
    <w:rPr>
      <w:rFonts w:ascii="Tahoma" w:hAnsi="Tahoma" w:cs="Tahoma"/>
      <w:sz w:val="16"/>
      <w:szCs w:val="16"/>
    </w:rPr>
  </w:style>
  <w:style w:type="table" w:styleId="TableGrid">
    <w:name w:val="Table Grid"/>
    <w:basedOn w:val="TableNormal"/>
    <w:rsid w:val="005A04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B70A4B"/>
    <w:rPr>
      <w:rFonts w:eastAsia="Times New Roman"/>
      <w:b/>
      <w:bCs/>
      <w:sz w:val="36"/>
      <w:szCs w:val="36"/>
    </w:rPr>
  </w:style>
  <w:style w:type="character" w:customStyle="1" w:styleId="Bodytext2">
    <w:name w:val="Body text (2)"/>
    <w:rsid w:val="0080038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styleId="Header">
    <w:name w:val="header"/>
    <w:basedOn w:val="Normal"/>
    <w:link w:val="HeaderChar"/>
    <w:uiPriority w:val="99"/>
    <w:unhideWhenUsed/>
    <w:rsid w:val="00BA6983"/>
    <w:pPr>
      <w:tabs>
        <w:tab w:val="center" w:pos="4680"/>
        <w:tab w:val="right" w:pos="9360"/>
      </w:tabs>
      <w:spacing w:line="240" w:lineRule="auto"/>
    </w:pPr>
  </w:style>
  <w:style w:type="character" w:customStyle="1" w:styleId="HeaderChar">
    <w:name w:val="Header Char"/>
    <w:basedOn w:val="DefaultParagraphFont"/>
    <w:link w:val="Header"/>
    <w:uiPriority w:val="99"/>
    <w:rsid w:val="00BA6983"/>
    <w:rPr>
      <w:sz w:val="28"/>
      <w:szCs w:val="22"/>
    </w:rPr>
  </w:style>
  <w:style w:type="paragraph" w:styleId="Footer">
    <w:name w:val="footer"/>
    <w:basedOn w:val="Normal"/>
    <w:link w:val="FooterChar"/>
    <w:uiPriority w:val="99"/>
    <w:unhideWhenUsed/>
    <w:rsid w:val="00BA6983"/>
    <w:pPr>
      <w:tabs>
        <w:tab w:val="center" w:pos="4680"/>
        <w:tab w:val="right" w:pos="9360"/>
      </w:tabs>
      <w:spacing w:line="240" w:lineRule="auto"/>
    </w:pPr>
  </w:style>
  <w:style w:type="character" w:customStyle="1" w:styleId="FooterChar">
    <w:name w:val="Footer Char"/>
    <w:basedOn w:val="DefaultParagraphFont"/>
    <w:link w:val="Footer"/>
    <w:uiPriority w:val="99"/>
    <w:rsid w:val="00BA6983"/>
    <w:rPr>
      <w:sz w:val="28"/>
      <w:szCs w:val="22"/>
    </w:rPr>
  </w:style>
  <w:style w:type="character" w:customStyle="1" w:styleId="Heading1Char">
    <w:name w:val="Heading 1 Char"/>
    <w:basedOn w:val="DefaultParagraphFont"/>
    <w:link w:val="Heading1"/>
    <w:uiPriority w:val="9"/>
    <w:rsid w:val="0007620D"/>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79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Mobile: 0982767811</Company>
  <LinksUpToDate>false</LinksUpToDate>
  <CharactersWithSpaces>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 Van Tien</dc:creator>
  <cp:lastModifiedBy>admin</cp:lastModifiedBy>
  <cp:revision>2</cp:revision>
  <cp:lastPrinted>2020-03-13T03:16:00Z</cp:lastPrinted>
  <dcterms:created xsi:type="dcterms:W3CDTF">2020-03-13T04:28:00Z</dcterms:created>
  <dcterms:modified xsi:type="dcterms:W3CDTF">2020-03-13T04:28:00Z</dcterms:modified>
</cp:coreProperties>
</file>