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35A" w:rsidRPr="003F1B17" w:rsidRDefault="003A635A" w:rsidP="00CA4987">
      <w:pPr>
        <w:jc w:val="both"/>
        <w:rPr>
          <w:b/>
          <w:lang w:val="en-US"/>
        </w:rPr>
      </w:pPr>
      <w:bookmarkStart w:id="0" w:name="_GoBack"/>
      <w:bookmarkEnd w:id="0"/>
    </w:p>
    <w:tbl>
      <w:tblPr>
        <w:tblW w:w="10349" w:type="dxa"/>
        <w:tblInd w:w="-176" w:type="dxa"/>
        <w:tblLayout w:type="fixed"/>
        <w:tblLook w:val="0000" w:firstRow="0" w:lastRow="0" w:firstColumn="0" w:lastColumn="0" w:noHBand="0" w:noVBand="0"/>
      </w:tblPr>
      <w:tblGrid>
        <w:gridCol w:w="1277"/>
        <w:gridCol w:w="1842"/>
        <w:gridCol w:w="1134"/>
        <w:gridCol w:w="426"/>
        <w:gridCol w:w="1275"/>
        <w:gridCol w:w="3402"/>
        <w:gridCol w:w="567"/>
        <w:gridCol w:w="426"/>
      </w:tblGrid>
      <w:tr w:rsidR="003F0903" w:rsidRPr="00437807" w:rsidTr="0044210D">
        <w:tc>
          <w:tcPr>
            <w:tcW w:w="4679" w:type="dxa"/>
            <w:gridSpan w:val="4"/>
          </w:tcPr>
          <w:p w:rsidR="003F0903" w:rsidRPr="003F0903" w:rsidRDefault="003F0903" w:rsidP="0044210D">
            <w:pPr>
              <w:pStyle w:val="Heading2"/>
              <w:rPr>
                <w:b w:val="0"/>
                <w:i w:val="0"/>
                <w:sz w:val="26"/>
                <w:szCs w:val="26"/>
              </w:rPr>
            </w:pPr>
            <w:r w:rsidRPr="003F0903">
              <w:rPr>
                <w:b w:val="0"/>
                <w:i w:val="0"/>
                <w:sz w:val="26"/>
                <w:szCs w:val="26"/>
              </w:rPr>
              <w:t>PHÒNG GD&amp; ĐT TX QUẢNG YÊN</w:t>
            </w:r>
          </w:p>
        </w:tc>
        <w:tc>
          <w:tcPr>
            <w:tcW w:w="5670" w:type="dxa"/>
            <w:gridSpan w:val="4"/>
          </w:tcPr>
          <w:p w:rsidR="003F0903" w:rsidRPr="00437807" w:rsidRDefault="003F0903" w:rsidP="0044210D">
            <w:pPr>
              <w:pStyle w:val="Heading3"/>
              <w:ind w:left="-108" w:right="-108"/>
              <w:jc w:val="center"/>
              <w:rPr>
                <w:rFonts w:ascii="Times New Roman" w:hAnsi="Times New Roman"/>
              </w:rPr>
            </w:pPr>
            <w:r w:rsidRPr="00437807">
              <w:rPr>
                <w:rFonts w:ascii="Times New Roman" w:hAnsi="Times New Roman"/>
              </w:rPr>
              <w:t>CỘNG HOÀ XÃ HỘI CHỦ NGHĨA VIỆT NAM</w:t>
            </w:r>
          </w:p>
        </w:tc>
      </w:tr>
      <w:tr w:rsidR="003F0903" w:rsidRPr="003947FE" w:rsidTr="0044210D">
        <w:tc>
          <w:tcPr>
            <w:tcW w:w="4679" w:type="dxa"/>
            <w:gridSpan w:val="4"/>
          </w:tcPr>
          <w:p w:rsidR="003F0903" w:rsidRPr="003F0903" w:rsidRDefault="00F41357" w:rsidP="0044210D">
            <w:pPr>
              <w:pStyle w:val="Heading6"/>
              <w:rPr>
                <w:rFonts w:ascii="Times New Roman" w:hAnsi="Times New Roman"/>
                <w:b/>
                <w:szCs w:val="26"/>
              </w:rPr>
            </w:pPr>
            <w:r>
              <w:rPr>
                <w:rFonts w:ascii="Times New Roman" w:hAnsi="Times New Roman"/>
                <w:b/>
                <w:szCs w:val="26"/>
              </w:rPr>
              <w:t xml:space="preserve">TRƯỜNG TIỂU HỌC TIỀN AN </w:t>
            </w:r>
          </w:p>
        </w:tc>
        <w:tc>
          <w:tcPr>
            <w:tcW w:w="5670" w:type="dxa"/>
            <w:gridSpan w:val="4"/>
          </w:tcPr>
          <w:p w:rsidR="003F0903" w:rsidRPr="003947FE" w:rsidRDefault="003F0903" w:rsidP="0044210D">
            <w:pPr>
              <w:jc w:val="center"/>
              <w:rPr>
                <w:b/>
              </w:rPr>
            </w:pPr>
            <w:r w:rsidRPr="003947FE">
              <w:t xml:space="preserve">     </w:t>
            </w:r>
            <w:r w:rsidRPr="003947FE">
              <w:rPr>
                <w:b/>
              </w:rPr>
              <w:t>Độc lập - Tự do - Hạnh phúc</w:t>
            </w:r>
          </w:p>
        </w:tc>
      </w:tr>
      <w:tr w:rsidR="003F0903" w:rsidRPr="00883507" w:rsidTr="0044210D">
        <w:trPr>
          <w:gridBefore w:val="1"/>
          <w:gridAfter w:val="2"/>
          <w:wBefore w:w="1277" w:type="dxa"/>
          <w:wAfter w:w="993" w:type="dxa"/>
          <w:trHeight w:val="206"/>
        </w:trPr>
        <w:tc>
          <w:tcPr>
            <w:tcW w:w="1842" w:type="dxa"/>
          </w:tcPr>
          <w:p w:rsidR="003F0903" w:rsidRPr="003F0903" w:rsidRDefault="003F0903" w:rsidP="003F0903">
            <w:pPr>
              <w:rPr>
                <w:b/>
                <w:sz w:val="22"/>
                <w:lang w:val="en-US"/>
              </w:rPr>
            </w:pPr>
            <w:r>
              <w:rPr>
                <w:b/>
                <w:noProof/>
                <w:sz w:val="22"/>
                <w:lang w:val="en-US" w:eastAsia="en-US"/>
              </w:rPr>
              <mc:AlternateContent>
                <mc:Choice Requires="wps">
                  <w:drawing>
                    <wp:anchor distT="0" distB="0" distL="114300" distR="114300" simplePos="0" relativeHeight="251666432" behindDoc="0" locked="0" layoutInCell="1" allowOverlap="1" wp14:anchorId="502608AD" wp14:editId="5E27BC06">
                      <wp:simplePos x="0" y="0"/>
                      <wp:positionH relativeFrom="column">
                        <wp:posOffset>-62230</wp:posOffset>
                      </wp:positionH>
                      <wp:positionV relativeFrom="paragraph">
                        <wp:posOffset>41275</wp:posOffset>
                      </wp:positionV>
                      <wp:extent cx="1143000" cy="0"/>
                      <wp:effectExtent l="10795" t="5080" r="825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3.25pt" to="85.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"/>
                  </w:pict>
                </mc:Fallback>
              </mc:AlternateContent>
            </w:r>
          </w:p>
        </w:tc>
        <w:tc>
          <w:tcPr>
            <w:tcW w:w="2835" w:type="dxa"/>
            <w:gridSpan w:val="3"/>
          </w:tcPr>
          <w:p w:rsidR="003F0903" w:rsidRPr="00883507" w:rsidRDefault="003F0903" w:rsidP="0044210D">
            <w:pPr>
              <w:rPr>
                <w:b/>
                <w:sz w:val="22"/>
              </w:rPr>
            </w:pPr>
            <w:r>
              <w:rPr>
                <w:b/>
                <w:noProof/>
                <w:sz w:val="22"/>
                <w:lang w:val="en-US" w:eastAsia="en-US"/>
              </w:rPr>
              <mc:AlternateContent>
                <mc:Choice Requires="wps">
                  <w:drawing>
                    <wp:anchor distT="0" distB="0" distL="114300" distR="114300" simplePos="0" relativeHeight="251667456" behindDoc="0" locked="0" layoutInCell="1" allowOverlap="1" wp14:anchorId="0D1C2117" wp14:editId="0B2E35A4">
                      <wp:simplePos x="0" y="0"/>
                      <wp:positionH relativeFrom="column">
                        <wp:posOffset>1688465</wp:posOffset>
                      </wp:positionH>
                      <wp:positionV relativeFrom="paragraph">
                        <wp:posOffset>41275</wp:posOffset>
                      </wp:positionV>
                      <wp:extent cx="2257425" cy="0"/>
                      <wp:effectExtent l="6985" t="5080" r="1206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95pt,3.25pt" to="310.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"/>
                  </w:pict>
                </mc:Fallback>
              </mc:AlternateContent>
            </w:r>
          </w:p>
        </w:tc>
        <w:tc>
          <w:tcPr>
            <w:tcW w:w="3402" w:type="dxa"/>
          </w:tcPr>
          <w:p w:rsidR="003F0903" w:rsidRPr="00883507" w:rsidRDefault="003F0903" w:rsidP="0044210D">
            <w:pPr>
              <w:rPr>
                <w:b/>
                <w:sz w:val="22"/>
              </w:rPr>
            </w:pPr>
          </w:p>
        </w:tc>
      </w:tr>
      <w:tr w:rsidR="003F0903" w:rsidRPr="00437807" w:rsidTr="0044210D">
        <w:trPr>
          <w:gridAfter w:val="1"/>
          <w:wAfter w:w="426" w:type="dxa"/>
          <w:trHeight w:val="209"/>
        </w:trPr>
        <w:tc>
          <w:tcPr>
            <w:tcW w:w="4253" w:type="dxa"/>
            <w:gridSpan w:val="3"/>
          </w:tcPr>
          <w:p w:rsidR="003F0903" w:rsidRPr="00F41357" w:rsidRDefault="004A5A61" w:rsidP="0044210D">
            <w:pPr>
              <w:spacing w:before="40"/>
              <w:jc w:val="center"/>
              <w:rPr>
                <w:b/>
                <w:sz w:val="26"/>
                <w:szCs w:val="26"/>
                <w:lang w:val="en-US"/>
              </w:rPr>
            </w:pPr>
            <w:r>
              <w:rPr>
                <w:sz w:val="26"/>
                <w:szCs w:val="26"/>
              </w:rPr>
              <w:t xml:space="preserve">Số: </w:t>
            </w:r>
            <w:r w:rsidR="009F0E56">
              <w:rPr>
                <w:sz w:val="26"/>
                <w:szCs w:val="26"/>
                <w:lang w:val="en-US"/>
              </w:rPr>
              <w:t>13</w:t>
            </w:r>
            <w:r w:rsidR="003F0903">
              <w:rPr>
                <w:sz w:val="26"/>
                <w:szCs w:val="26"/>
              </w:rPr>
              <w:t>/</w:t>
            </w:r>
            <w:r w:rsidR="003F0903">
              <w:rPr>
                <w:sz w:val="26"/>
                <w:szCs w:val="26"/>
                <w:lang w:val="en-US"/>
              </w:rPr>
              <w:t xml:space="preserve">KH </w:t>
            </w:r>
            <w:r w:rsidR="003F0903" w:rsidRPr="00D23750">
              <w:rPr>
                <w:sz w:val="26"/>
                <w:szCs w:val="26"/>
              </w:rPr>
              <w:t>-</w:t>
            </w:r>
            <w:r w:rsidR="003F0903" w:rsidRPr="007C4A71">
              <w:rPr>
                <w:sz w:val="26"/>
                <w:szCs w:val="26"/>
              </w:rPr>
              <w:t>TH</w:t>
            </w:r>
            <w:r w:rsidR="00F41357">
              <w:rPr>
                <w:sz w:val="26"/>
                <w:szCs w:val="26"/>
                <w:lang w:val="en-US"/>
              </w:rPr>
              <w:t>TA</w:t>
            </w:r>
          </w:p>
        </w:tc>
        <w:tc>
          <w:tcPr>
            <w:tcW w:w="5670" w:type="dxa"/>
            <w:gridSpan w:val="4"/>
          </w:tcPr>
          <w:p w:rsidR="003F0903" w:rsidRPr="00437807" w:rsidRDefault="00F41357" w:rsidP="00CF2FA8">
            <w:pPr>
              <w:pStyle w:val="Heading1"/>
              <w:spacing w:before="40"/>
              <w:jc w:val="right"/>
              <w:rPr>
                <w:rFonts w:ascii="Times New Roman" w:hAnsi="Times New Roman"/>
                <w:b/>
                <w:i/>
                <w:sz w:val="26"/>
                <w:szCs w:val="26"/>
              </w:rPr>
            </w:pPr>
            <w:r>
              <w:rPr>
                <w:rFonts w:ascii="Times New Roman" w:hAnsi="Times New Roman"/>
                <w:i/>
                <w:sz w:val="26"/>
                <w:szCs w:val="26"/>
              </w:rPr>
              <w:t>Tiền An</w:t>
            </w:r>
            <w:r w:rsidR="003F0903" w:rsidRPr="00437807">
              <w:rPr>
                <w:rFonts w:ascii="Times New Roman" w:hAnsi="Times New Roman"/>
                <w:i/>
                <w:sz w:val="26"/>
                <w:szCs w:val="26"/>
              </w:rPr>
              <w:t xml:space="preserve">, ngày </w:t>
            </w:r>
            <w:r>
              <w:rPr>
                <w:rFonts w:ascii="Times New Roman" w:hAnsi="Times New Roman"/>
                <w:i/>
                <w:sz w:val="26"/>
                <w:szCs w:val="26"/>
              </w:rPr>
              <w:t>0</w:t>
            </w:r>
            <w:r w:rsidR="00CF2FA8">
              <w:rPr>
                <w:rFonts w:ascii="Times New Roman" w:hAnsi="Times New Roman"/>
                <w:i/>
                <w:sz w:val="26"/>
                <w:szCs w:val="26"/>
              </w:rPr>
              <w:t>9</w:t>
            </w:r>
            <w:r w:rsidR="003F0903" w:rsidRPr="00437807">
              <w:rPr>
                <w:rFonts w:ascii="Times New Roman" w:hAnsi="Times New Roman"/>
                <w:i/>
                <w:sz w:val="26"/>
                <w:szCs w:val="26"/>
              </w:rPr>
              <w:t xml:space="preserve"> tháng 0</w:t>
            </w:r>
            <w:r w:rsidR="004F1A9D">
              <w:rPr>
                <w:rFonts w:ascii="Times New Roman" w:hAnsi="Times New Roman"/>
                <w:i/>
                <w:sz w:val="26"/>
                <w:szCs w:val="26"/>
              </w:rPr>
              <w:t>4</w:t>
            </w:r>
            <w:r w:rsidR="003F0903" w:rsidRPr="00437807">
              <w:rPr>
                <w:rFonts w:ascii="Times New Roman" w:hAnsi="Times New Roman"/>
                <w:i/>
                <w:sz w:val="26"/>
                <w:szCs w:val="26"/>
              </w:rPr>
              <w:t xml:space="preserve"> năm 20</w:t>
            </w:r>
            <w:r>
              <w:rPr>
                <w:rFonts w:ascii="Times New Roman" w:hAnsi="Times New Roman"/>
                <w:i/>
                <w:sz w:val="26"/>
                <w:szCs w:val="26"/>
              </w:rPr>
              <w:t>20</w:t>
            </w:r>
          </w:p>
        </w:tc>
      </w:tr>
    </w:tbl>
    <w:p w:rsidR="003F0903" w:rsidRDefault="003F0903" w:rsidP="003F0903">
      <w:pPr>
        <w:jc w:val="center"/>
        <w:rPr>
          <w:b/>
          <w:lang w:val="en-US"/>
        </w:rPr>
      </w:pPr>
    </w:p>
    <w:p w:rsidR="003F0903" w:rsidRDefault="003F0903" w:rsidP="003F0903">
      <w:pPr>
        <w:jc w:val="center"/>
        <w:rPr>
          <w:b/>
          <w:lang w:val="en-US"/>
        </w:rPr>
      </w:pPr>
      <w:r>
        <w:rPr>
          <w:b/>
          <w:lang w:val="en-US"/>
        </w:rPr>
        <w:t>ĐÁNH GIÁ CÔNG TÁC THÁNG 3</w:t>
      </w:r>
    </w:p>
    <w:p w:rsidR="003F0903" w:rsidRPr="00AD71BD" w:rsidRDefault="003F0903" w:rsidP="003F0903">
      <w:pPr>
        <w:jc w:val="center"/>
        <w:rPr>
          <w:b/>
          <w:lang w:val="en-US"/>
        </w:rPr>
      </w:pPr>
      <w:r>
        <w:rPr>
          <w:b/>
          <w:lang w:val="en-US"/>
        </w:rPr>
        <w:t>TRIỂN KHAI KẾ HOẠCH CÔNG TÁC THÁNG 4</w:t>
      </w:r>
    </w:p>
    <w:p w:rsidR="003F0903" w:rsidRPr="00EB26AF" w:rsidRDefault="003F0903" w:rsidP="003F0903">
      <w:pPr>
        <w:ind w:left="180" w:hanging="180"/>
        <w:rPr>
          <w:b/>
        </w:rPr>
      </w:pPr>
      <w:r>
        <w:rPr>
          <w:noProof/>
          <w:lang w:val="en-US" w:eastAsia="en-US"/>
        </w:rPr>
        <mc:AlternateContent>
          <mc:Choice Requires="wps">
            <w:drawing>
              <wp:anchor distT="4294967295" distB="4294967295" distL="114300" distR="114300" simplePos="0" relativeHeight="251665408" behindDoc="0" locked="0" layoutInCell="1" allowOverlap="1" wp14:anchorId="34358B02" wp14:editId="05228CEB">
                <wp:simplePos x="0" y="0"/>
                <wp:positionH relativeFrom="column">
                  <wp:posOffset>1828800</wp:posOffset>
                </wp:positionH>
                <wp:positionV relativeFrom="paragraph">
                  <wp:posOffset>48259</wp:posOffset>
                </wp:positionV>
                <wp:extent cx="1828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3.8pt" to="4in,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7d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KnoFNvXAHhldraUCk9q5150fS7Q0pXLVEHHvm+XgyAZCEjeZMSNs7Abfv+&#10;s2YQQ45eR9HOje0CJMiBzrE3l3tv+NkjCofZfDKfp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"/>
            </w:pict>
          </mc:Fallback>
        </mc:AlternateContent>
      </w:r>
    </w:p>
    <w:p w:rsidR="00CA4987" w:rsidRPr="00F41357" w:rsidRDefault="00CA4987" w:rsidP="00CA4987">
      <w:pPr>
        <w:jc w:val="both"/>
        <w:rPr>
          <w:b/>
          <w:lang w:val="en-US"/>
        </w:rPr>
      </w:pPr>
      <w:r w:rsidRPr="00EB26AF">
        <w:rPr>
          <w:b/>
        </w:rPr>
        <w:t>A. Triển khai một số công văn của ngành</w:t>
      </w:r>
      <w:r w:rsidR="00F41357">
        <w:rPr>
          <w:b/>
          <w:lang w:val="en-US"/>
        </w:rPr>
        <w:t>:</w:t>
      </w:r>
    </w:p>
    <w:p w:rsidR="00CA4987" w:rsidRDefault="00CA4987" w:rsidP="00CA4987">
      <w:pPr>
        <w:ind w:firstLine="720"/>
        <w:jc w:val="both"/>
        <w:rPr>
          <w:lang w:val="en-US"/>
        </w:rPr>
      </w:pPr>
      <w:r w:rsidRPr="00656312">
        <w:t xml:space="preserve">1. </w:t>
      </w:r>
      <w:proofErr w:type="gramStart"/>
      <w:r w:rsidR="00F70578">
        <w:rPr>
          <w:lang w:val="en-US"/>
        </w:rPr>
        <w:t>Công văn số</w:t>
      </w:r>
      <w:r w:rsidRPr="00656312">
        <w:t xml:space="preserve"> </w:t>
      </w:r>
      <w:r w:rsidR="00F41357">
        <w:rPr>
          <w:lang w:val="en-US"/>
        </w:rPr>
        <w:t>64</w:t>
      </w:r>
      <w:r w:rsidR="00352A33">
        <w:rPr>
          <w:lang w:val="en-US"/>
        </w:rPr>
        <w:t>0</w:t>
      </w:r>
      <w:r w:rsidR="00F70578">
        <w:rPr>
          <w:lang w:val="en-US"/>
        </w:rPr>
        <w:t>/</w:t>
      </w:r>
      <w:r w:rsidR="00F41357">
        <w:rPr>
          <w:lang w:val="en-US"/>
        </w:rPr>
        <w:t>HD</w:t>
      </w:r>
      <w:r w:rsidR="00352A33">
        <w:rPr>
          <w:lang w:val="en-US"/>
        </w:rPr>
        <w:t>-</w:t>
      </w:r>
      <w:r w:rsidR="00F41357">
        <w:rPr>
          <w:lang w:val="en-US"/>
        </w:rPr>
        <w:t>SGD</w:t>
      </w:r>
      <w:r w:rsidR="00352A33">
        <w:rPr>
          <w:lang w:val="en-US"/>
        </w:rPr>
        <w:t>ĐT</w:t>
      </w:r>
      <w:r w:rsidR="00F70578">
        <w:rPr>
          <w:lang w:val="en-US"/>
        </w:rPr>
        <w:t xml:space="preserve"> ngày </w:t>
      </w:r>
      <w:r w:rsidR="00352A33">
        <w:rPr>
          <w:lang w:val="en-US"/>
        </w:rPr>
        <w:t>1</w:t>
      </w:r>
      <w:r w:rsidR="00F41357">
        <w:rPr>
          <w:lang w:val="en-US"/>
        </w:rPr>
        <w:t>7</w:t>
      </w:r>
      <w:r w:rsidR="00F70578">
        <w:rPr>
          <w:lang w:val="en-US"/>
        </w:rPr>
        <w:t>/3/20</w:t>
      </w:r>
      <w:r w:rsidR="00F41357">
        <w:rPr>
          <w:lang w:val="en-US"/>
        </w:rPr>
        <w:t>20</w:t>
      </w:r>
      <w:r w:rsidR="00536062">
        <w:rPr>
          <w:lang w:val="en-US"/>
        </w:rPr>
        <w:t xml:space="preserve"> </w:t>
      </w:r>
      <w:r w:rsidR="00F70578">
        <w:rPr>
          <w:lang w:val="en-US"/>
        </w:rPr>
        <w:t>“</w:t>
      </w:r>
      <w:r w:rsidR="00F41357">
        <w:rPr>
          <w:lang w:val="en-US"/>
        </w:rPr>
        <w:t>Hướng dẫn tổ chức dạy học và hoạt động giáo dục cho các cơ sở giáo dục trong thời gian học sinh nghỉ học để phòng, chống dịch Covid-19 và khi học sinh đi học trở lại</w:t>
      </w:r>
      <w:r w:rsidR="00E143BC">
        <w:rPr>
          <w:lang w:val="en-US"/>
        </w:rPr>
        <w:t>”</w:t>
      </w:r>
      <w:r w:rsidR="00F70578">
        <w:rPr>
          <w:lang w:val="en-US"/>
        </w:rPr>
        <w:t>.</w:t>
      </w:r>
      <w:proofErr w:type="gramEnd"/>
      <w:r w:rsidR="00F41357">
        <w:rPr>
          <w:lang w:val="en-US"/>
        </w:rPr>
        <w:t xml:space="preserve"> Kèm </w:t>
      </w:r>
      <w:proofErr w:type="gramStart"/>
      <w:r w:rsidR="00F41357">
        <w:rPr>
          <w:lang w:val="en-US"/>
        </w:rPr>
        <w:t>theo</w:t>
      </w:r>
      <w:proofErr w:type="gramEnd"/>
      <w:r w:rsidR="00F41357">
        <w:rPr>
          <w:lang w:val="en-US"/>
        </w:rPr>
        <w:t xml:space="preserve"> hướn</w:t>
      </w:r>
      <w:r w:rsidR="007543E5">
        <w:rPr>
          <w:lang w:val="en-US"/>
        </w:rPr>
        <w:t>g dẫn số 12/HD-TH</w:t>
      </w:r>
      <w:r w:rsidR="00F41357">
        <w:rPr>
          <w:lang w:val="en-US"/>
        </w:rPr>
        <w:t>T</w:t>
      </w:r>
      <w:r w:rsidR="007543E5">
        <w:rPr>
          <w:lang w:val="en-US"/>
        </w:rPr>
        <w:t>A</w:t>
      </w:r>
      <w:r w:rsidR="00F41357">
        <w:rPr>
          <w:lang w:val="en-US"/>
        </w:rPr>
        <w:t xml:space="preserve"> ngày 18/3/2020 “HD tổ chức dạy học trong thời gian học sinh nghỉ phòng dịch COVID-19”.</w:t>
      </w:r>
    </w:p>
    <w:p w:rsidR="00F41357" w:rsidRPr="00656312" w:rsidRDefault="00F41357" w:rsidP="00CA4987">
      <w:pPr>
        <w:ind w:firstLine="720"/>
        <w:jc w:val="both"/>
      </w:pPr>
      <w:r>
        <w:rPr>
          <w:lang w:val="en-US"/>
        </w:rPr>
        <w:t>2. Công văn số</w:t>
      </w:r>
      <w:r w:rsidRPr="00656312">
        <w:t xml:space="preserve"> </w:t>
      </w:r>
      <w:r>
        <w:rPr>
          <w:lang w:val="en-US"/>
        </w:rPr>
        <w:t>773/HD-SGDĐT ngày 31/3/2020</w:t>
      </w:r>
      <w:r w:rsidR="00C77F5A">
        <w:rPr>
          <w:lang w:val="en-US"/>
        </w:rPr>
        <w:t>”</w:t>
      </w:r>
      <w:r>
        <w:rPr>
          <w:lang w:val="en-US"/>
        </w:rPr>
        <w:t xml:space="preserve"> Hướng dẫn tổ chức dạy học qua internet, trên truyền hình và điều chỉnh nội dung dạy học trong học kì II năm học 2019-2020 đối với cơ sở giáo dục phổ thông, giáo dục thường xuyên trong thời gian học sinh nghỉ học ở trường vì Covid-19</w:t>
      </w:r>
      <w:r w:rsidR="00C77F5A">
        <w:rPr>
          <w:lang w:val="en-US"/>
        </w:rPr>
        <w:t>”</w:t>
      </w:r>
    </w:p>
    <w:p w:rsidR="00CA4987" w:rsidRDefault="00C77F5A" w:rsidP="00CA4987">
      <w:pPr>
        <w:ind w:firstLine="720"/>
        <w:jc w:val="both"/>
        <w:rPr>
          <w:lang w:val="en-US"/>
        </w:rPr>
      </w:pPr>
      <w:r>
        <w:rPr>
          <w:lang w:val="en-US"/>
        </w:rPr>
        <w:t>3</w:t>
      </w:r>
      <w:r w:rsidR="00CA4987" w:rsidRPr="00656312">
        <w:t xml:space="preserve">. </w:t>
      </w:r>
      <w:r w:rsidR="00F70578">
        <w:rPr>
          <w:lang w:val="en-US"/>
        </w:rPr>
        <w:t xml:space="preserve">Công văn số </w:t>
      </w:r>
      <w:r w:rsidR="00B37FFD">
        <w:rPr>
          <w:lang w:val="en-US"/>
        </w:rPr>
        <w:t xml:space="preserve">777/PGDĐT - </w:t>
      </w:r>
      <w:proofErr w:type="gramStart"/>
      <w:r w:rsidR="00B37FFD">
        <w:rPr>
          <w:lang w:val="en-US"/>
        </w:rPr>
        <w:t>VP</w:t>
      </w:r>
      <w:r w:rsidR="00B145DC">
        <w:rPr>
          <w:lang w:val="en-US"/>
        </w:rPr>
        <w:t xml:space="preserve"> </w:t>
      </w:r>
      <w:r w:rsidR="00F70578">
        <w:rPr>
          <w:lang w:val="en-US"/>
        </w:rPr>
        <w:t xml:space="preserve"> ngày</w:t>
      </w:r>
      <w:proofErr w:type="gramEnd"/>
      <w:r w:rsidR="00F70578">
        <w:rPr>
          <w:lang w:val="en-US"/>
        </w:rPr>
        <w:t xml:space="preserve"> </w:t>
      </w:r>
      <w:r w:rsidR="00B145DC">
        <w:rPr>
          <w:lang w:val="en-US"/>
        </w:rPr>
        <w:t>3</w:t>
      </w:r>
      <w:r w:rsidR="00B37FFD">
        <w:rPr>
          <w:lang w:val="en-US"/>
        </w:rPr>
        <w:t>1</w:t>
      </w:r>
      <w:r w:rsidR="00F70578">
        <w:rPr>
          <w:lang w:val="en-US"/>
        </w:rPr>
        <w:t>/</w:t>
      </w:r>
      <w:r w:rsidR="00B145DC">
        <w:rPr>
          <w:lang w:val="en-US"/>
        </w:rPr>
        <w:t>3</w:t>
      </w:r>
      <w:r w:rsidR="00B37FFD">
        <w:rPr>
          <w:lang w:val="en-US"/>
        </w:rPr>
        <w:t>/2020</w:t>
      </w:r>
      <w:r w:rsidR="00F70578">
        <w:rPr>
          <w:lang w:val="en-US"/>
        </w:rPr>
        <w:t xml:space="preserve"> </w:t>
      </w:r>
      <w:r w:rsidR="00CA4987" w:rsidRPr="00656312">
        <w:rPr>
          <w:lang w:val="en-US"/>
        </w:rPr>
        <w:t xml:space="preserve"> “ </w:t>
      </w:r>
      <w:r w:rsidR="00B145DC">
        <w:rPr>
          <w:lang w:val="en-US"/>
        </w:rPr>
        <w:t xml:space="preserve">V/v </w:t>
      </w:r>
      <w:r w:rsidR="00B37FFD">
        <w:rPr>
          <w:lang w:val="en-US"/>
        </w:rPr>
        <w:t>triển khai thực hiện các nhiệm vụ cấp bách phòng, chống dịch Covid-19</w:t>
      </w:r>
      <w:r w:rsidR="00E143BC">
        <w:rPr>
          <w:lang w:val="en-US"/>
        </w:rPr>
        <w:t>”.</w:t>
      </w:r>
    </w:p>
    <w:p w:rsidR="00E143BC" w:rsidRDefault="00B37FFD" w:rsidP="00CA4987">
      <w:pPr>
        <w:ind w:firstLine="720"/>
        <w:jc w:val="both"/>
        <w:rPr>
          <w:lang w:val="en-US"/>
        </w:rPr>
      </w:pPr>
      <w:r>
        <w:rPr>
          <w:lang w:val="en-US"/>
        </w:rPr>
        <w:t>4</w:t>
      </w:r>
      <w:r w:rsidR="00E143BC">
        <w:rPr>
          <w:lang w:val="en-US"/>
        </w:rPr>
        <w:t xml:space="preserve">. Công văn số </w:t>
      </w:r>
      <w:r w:rsidR="008D0FE7">
        <w:rPr>
          <w:lang w:val="en-US"/>
        </w:rPr>
        <w:t>156/P</w:t>
      </w:r>
      <w:r w:rsidR="00351AAA">
        <w:rPr>
          <w:lang w:val="en-US"/>
        </w:rPr>
        <w:t>GD</w:t>
      </w:r>
      <w:r w:rsidR="008D0FE7">
        <w:rPr>
          <w:lang w:val="en-US"/>
        </w:rPr>
        <w:t>&amp;</w:t>
      </w:r>
      <w:r w:rsidR="00351AAA">
        <w:rPr>
          <w:lang w:val="en-US"/>
        </w:rPr>
        <w:t>ĐT</w:t>
      </w:r>
      <w:r w:rsidR="00E143BC">
        <w:rPr>
          <w:lang w:val="en-US"/>
        </w:rPr>
        <w:t xml:space="preserve"> ngày </w:t>
      </w:r>
      <w:r w:rsidR="008D0FE7">
        <w:rPr>
          <w:lang w:val="en-US"/>
        </w:rPr>
        <w:t>31/3/2020</w:t>
      </w:r>
      <w:r w:rsidR="00351AAA">
        <w:rPr>
          <w:lang w:val="en-US"/>
        </w:rPr>
        <w:t xml:space="preserve"> “V/v </w:t>
      </w:r>
      <w:r w:rsidR="008D0FE7">
        <w:rPr>
          <w:lang w:val="en-US"/>
        </w:rPr>
        <w:t>thực hiện nhiệm vụ cấp bách phòng chống dịch Covid-19</w:t>
      </w:r>
      <w:r w:rsidR="00351AAA">
        <w:rPr>
          <w:lang w:val="en-US"/>
        </w:rPr>
        <w:t>”.</w:t>
      </w:r>
    </w:p>
    <w:p w:rsidR="00A23BAF" w:rsidRDefault="00DF66B7" w:rsidP="000B535B">
      <w:pPr>
        <w:ind w:firstLine="720"/>
        <w:jc w:val="both"/>
        <w:rPr>
          <w:lang w:val="en-US"/>
        </w:rPr>
      </w:pPr>
      <w:r>
        <w:rPr>
          <w:lang w:val="en-US"/>
        </w:rPr>
        <w:t>5</w:t>
      </w:r>
      <w:r w:rsidR="00CA4987" w:rsidRPr="00656312">
        <w:t xml:space="preserve">. </w:t>
      </w:r>
      <w:r>
        <w:rPr>
          <w:lang w:val="en-US"/>
        </w:rPr>
        <w:t>Kế hoạch triển khai thực hiện dạy học qua internet, truyền hình trong HKII năm học 2</w:t>
      </w:r>
      <w:r w:rsidR="00BA5D07">
        <w:rPr>
          <w:lang w:val="en-US"/>
        </w:rPr>
        <w:t>019-2020 đối với các trường Tiểu học, Trung</w:t>
      </w:r>
      <w:r w:rsidR="00A23BAF">
        <w:rPr>
          <w:lang w:val="en-US"/>
        </w:rPr>
        <w:t xml:space="preserve"> học cơ sở trong thời gian học sinh nghỉ học ở trường để phòng, chống dịch Covid-19.</w:t>
      </w:r>
      <w:r w:rsidR="000B535B">
        <w:rPr>
          <w:lang w:val="en-US"/>
        </w:rPr>
        <w:t xml:space="preserve"> </w:t>
      </w:r>
    </w:p>
    <w:p w:rsidR="008F1FAF" w:rsidRDefault="00A23BAF" w:rsidP="000B535B">
      <w:pPr>
        <w:ind w:firstLine="720"/>
        <w:jc w:val="both"/>
        <w:rPr>
          <w:lang w:val="en-US"/>
        </w:rPr>
      </w:pPr>
      <w:r>
        <w:rPr>
          <w:lang w:val="en-US"/>
        </w:rPr>
        <w:t>6</w:t>
      </w:r>
      <w:r w:rsidR="008F1FAF">
        <w:rPr>
          <w:lang w:val="en-US"/>
        </w:rPr>
        <w:t xml:space="preserve">. Công văn số </w:t>
      </w:r>
      <w:r>
        <w:rPr>
          <w:lang w:val="en-US"/>
        </w:rPr>
        <w:t>821/SGD</w:t>
      </w:r>
      <w:r w:rsidR="008F1FAF">
        <w:rPr>
          <w:lang w:val="en-US"/>
        </w:rPr>
        <w:t>ĐT</w:t>
      </w:r>
      <w:r>
        <w:rPr>
          <w:lang w:val="en-US"/>
        </w:rPr>
        <w:t>-GDTrH ngày 07/4/2020</w:t>
      </w:r>
      <w:r w:rsidR="008F1FAF">
        <w:rPr>
          <w:lang w:val="en-US"/>
        </w:rPr>
        <w:t xml:space="preserve"> </w:t>
      </w:r>
      <w:proofErr w:type="gramStart"/>
      <w:r>
        <w:rPr>
          <w:lang w:val="en-US"/>
        </w:rPr>
        <w:t>“ V</w:t>
      </w:r>
      <w:proofErr w:type="gramEnd"/>
      <w:r>
        <w:rPr>
          <w:lang w:val="en-US"/>
        </w:rPr>
        <w:t>/v lựa chọn phần mềm dạy học trực tuyến đối với cơ sở giáo dục trong thời gian hs nghỉ học ở trường để phòng, chống dịch bệnh Covid-19”.</w:t>
      </w:r>
    </w:p>
    <w:p w:rsidR="00A23BAF" w:rsidRDefault="00A23BAF" w:rsidP="000B535B">
      <w:pPr>
        <w:ind w:firstLine="720"/>
        <w:jc w:val="both"/>
        <w:rPr>
          <w:lang w:val="en-US"/>
        </w:rPr>
      </w:pPr>
      <w:r>
        <w:rPr>
          <w:lang w:val="en-US"/>
        </w:rPr>
        <w:t>7. Báo cáo số 150/BC-PGD&amp;ĐT ngày 27/3/2020 về kết quả công tác tháng 03/2020 Phương hướng nhiệm vụ công tác tháng 4/2020</w:t>
      </w:r>
      <w:r w:rsidR="00F64433">
        <w:rPr>
          <w:lang w:val="en-US"/>
        </w:rPr>
        <w:t xml:space="preserve"> và lịch công tác tháng.</w:t>
      </w:r>
    </w:p>
    <w:p w:rsidR="00CF2FA8" w:rsidRDefault="00CF2FA8" w:rsidP="000B535B">
      <w:pPr>
        <w:ind w:firstLine="720"/>
        <w:jc w:val="both"/>
        <w:rPr>
          <w:lang w:val="en-US"/>
        </w:rPr>
      </w:pPr>
      <w:r>
        <w:rPr>
          <w:lang w:val="en-US"/>
        </w:rPr>
        <w:t>8. Công văn số 161/HD-PGD&amp;ĐTT ngaỳ 03/4/2020 Hướng dẫn tổ chức dạy học qua intenet, trwn truyền hình và điều chỉnh nội dung dạy học trong HKII năm học 2019-2020 đối với các trường có cấp tiểu học, trung học cơ sở trong thời gian HS nghỉ học ở trường vì Covid-19.</w:t>
      </w:r>
    </w:p>
    <w:p w:rsidR="00CA4987" w:rsidRPr="00FB3D68" w:rsidRDefault="00CA4987" w:rsidP="00CA4987">
      <w:pPr>
        <w:jc w:val="both"/>
        <w:rPr>
          <w:b/>
          <w:lang w:val="en-US"/>
        </w:rPr>
      </w:pPr>
      <w:r w:rsidRPr="00EB26AF">
        <w:rPr>
          <w:b/>
        </w:rPr>
        <w:t xml:space="preserve">B. Đánh giá công tác tháng </w:t>
      </w:r>
      <w:r w:rsidR="00EF3CC4">
        <w:rPr>
          <w:b/>
          <w:lang w:val="en-US"/>
        </w:rPr>
        <w:t>3</w:t>
      </w:r>
      <w:r w:rsidR="00C415E0">
        <w:rPr>
          <w:b/>
        </w:rPr>
        <w:t>/20</w:t>
      </w:r>
      <w:r w:rsidR="00C415E0">
        <w:rPr>
          <w:b/>
          <w:lang w:val="en-US"/>
        </w:rPr>
        <w:t>20</w:t>
      </w:r>
      <w:r w:rsidR="00FB3D68">
        <w:rPr>
          <w:b/>
          <w:lang w:val="en-US"/>
        </w:rPr>
        <w:t>:</w:t>
      </w:r>
    </w:p>
    <w:p w:rsidR="00CA4987" w:rsidRPr="004E4541" w:rsidRDefault="004E3D68" w:rsidP="00CA4987">
      <w:pPr>
        <w:jc w:val="both"/>
        <w:rPr>
          <w:b/>
          <w:lang w:val="en-US"/>
        </w:rPr>
      </w:pPr>
      <w:r>
        <w:rPr>
          <w:b/>
        </w:rPr>
        <w:t>1.</w:t>
      </w:r>
      <w:r w:rsidR="00CA4987" w:rsidRPr="00EB26AF">
        <w:rPr>
          <w:b/>
        </w:rPr>
        <w:t>Công tác PT&amp;PCGD</w:t>
      </w:r>
      <w:r w:rsidR="00F67AA7">
        <w:rPr>
          <w:b/>
          <w:lang w:val="en-US"/>
        </w:rPr>
        <w:t>; Kiểm định chất lượng, xây dựng trường học đạt chuẩn Quốc gia</w:t>
      </w:r>
      <w:r w:rsidR="00CA4987" w:rsidRPr="00EB26AF">
        <w:rPr>
          <w:b/>
        </w:rPr>
        <w:t>.</w:t>
      </w:r>
    </w:p>
    <w:p w:rsidR="00CA4987" w:rsidRDefault="00CA4987" w:rsidP="00CA4987">
      <w:pPr>
        <w:ind w:left="1440" w:hanging="1440"/>
        <w:jc w:val="both"/>
        <w:rPr>
          <w:lang w:val="en-US"/>
        </w:rPr>
      </w:pPr>
      <w:r w:rsidRPr="00894197">
        <w:rPr>
          <w:lang w:val="en-US"/>
        </w:rPr>
        <w:t xml:space="preserve">- </w:t>
      </w:r>
      <w:r>
        <w:rPr>
          <w:lang w:val="en-US"/>
        </w:rPr>
        <w:t>Duy trì sĩ số đảm bảo</w:t>
      </w:r>
      <w:r w:rsidR="007543E5">
        <w:rPr>
          <w:lang w:val="en-US"/>
        </w:rPr>
        <w:t xml:space="preserve"> </w:t>
      </w:r>
      <w:r w:rsidR="005F708F">
        <w:rPr>
          <w:lang w:val="en-US"/>
        </w:rPr>
        <w:t>268/269</w:t>
      </w:r>
      <w:r w:rsidR="00327D48">
        <w:rPr>
          <w:lang w:val="en-US"/>
        </w:rPr>
        <w:t>=</w:t>
      </w:r>
      <w:proofErr w:type="gramStart"/>
      <w:r w:rsidR="00327D48">
        <w:rPr>
          <w:lang w:val="en-US"/>
        </w:rPr>
        <w:t>100%</w:t>
      </w:r>
      <w:proofErr w:type="gramEnd"/>
      <w:r w:rsidR="00327D48">
        <w:rPr>
          <w:lang w:val="en-US"/>
        </w:rPr>
        <w:t xml:space="preserve">.(Tăng </w:t>
      </w:r>
      <w:r w:rsidR="005F708F">
        <w:rPr>
          <w:lang w:val="en-US"/>
        </w:rPr>
        <w:t>3</w:t>
      </w:r>
      <w:r w:rsidR="00327D48">
        <w:rPr>
          <w:lang w:val="en-US"/>
        </w:rPr>
        <w:t xml:space="preserve"> em so với HKI);</w:t>
      </w:r>
    </w:p>
    <w:p w:rsidR="00327D48" w:rsidRPr="00B70C96" w:rsidRDefault="00327D48" w:rsidP="00327D48">
      <w:pPr>
        <w:spacing w:after="60"/>
        <w:jc w:val="both"/>
        <w:rPr>
          <w:lang w:val="de-DE"/>
        </w:rPr>
      </w:pPr>
      <w:r>
        <w:rPr>
          <w:shd w:val="clear" w:color="auto" w:fill="FFFFFF"/>
          <w:lang w:val="en-US"/>
        </w:rPr>
        <w:t>- GVCN lớp p</w:t>
      </w:r>
      <w:r w:rsidRPr="00B70C96">
        <w:rPr>
          <w:shd w:val="clear" w:color="auto" w:fill="FFFFFF"/>
        </w:rPr>
        <w:t xml:space="preserve">hối hợp với gia đình quản lý chặt chẽ tình hình sĩ số, sức khỏe, đảm bảo </w:t>
      </w:r>
      <w:proofErr w:type="gramStart"/>
      <w:r w:rsidRPr="00B70C96">
        <w:rPr>
          <w:shd w:val="clear" w:color="auto" w:fill="FFFFFF"/>
        </w:rPr>
        <w:t>an</w:t>
      </w:r>
      <w:proofErr w:type="gramEnd"/>
      <w:r w:rsidRPr="00B70C96">
        <w:rPr>
          <w:shd w:val="clear" w:color="auto" w:fill="FFFFFF"/>
        </w:rPr>
        <w:t xml:space="preserve"> toàn cho học sinh trong thời gian</w:t>
      </w:r>
      <w:r>
        <w:rPr>
          <w:lang w:val="de-DE"/>
        </w:rPr>
        <w:t xml:space="preserve"> học sinh các lớp</w:t>
      </w:r>
      <w:r w:rsidRPr="00B70C96">
        <w:rPr>
          <w:lang w:val="de-DE"/>
        </w:rPr>
        <w:t xml:space="preserve"> nghỉ học để phòng chống dịch bệnh </w:t>
      </w:r>
      <w:r w:rsidRPr="00B70C96">
        <w:rPr>
          <w:bCs/>
          <w:lang w:val="pt-BR"/>
        </w:rPr>
        <w:t>Covid-19</w:t>
      </w:r>
      <w:r w:rsidRPr="00B70C96">
        <w:rPr>
          <w:lang w:val="de-DE"/>
        </w:rPr>
        <w:t>.</w:t>
      </w:r>
    </w:p>
    <w:p w:rsidR="00D668BA" w:rsidRDefault="00A32A97" w:rsidP="00D668BA">
      <w:pPr>
        <w:jc w:val="both"/>
        <w:rPr>
          <w:lang w:val="en-US"/>
        </w:rPr>
      </w:pPr>
      <w:r>
        <w:rPr>
          <w:lang w:val="en-US"/>
        </w:rPr>
        <w:t xml:space="preserve">- Cập nhật số </w:t>
      </w:r>
      <w:r w:rsidR="00327D48">
        <w:rPr>
          <w:lang w:val="en-US"/>
        </w:rPr>
        <w:t>học sinh chuyển đi chuyển đến.</w:t>
      </w:r>
    </w:p>
    <w:p w:rsidR="00A32A97" w:rsidRPr="00D668BA" w:rsidRDefault="00A32A97" w:rsidP="00D668BA">
      <w:pPr>
        <w:jc w:val="both"/>
        <w:rPr>
          <w:lang w:val="en-US"/>
        </w:rPr>
      </w:pPr>
      <w:r>
        <w:rPr>
          <w:lang w:val="en-US"/>
        </w:rPr>
        <w:t>-</w:t>
      </w:r>
      <w:r w:rsidR="00D668BA">
        <w:rPr>
          <w:lang w:val="en-US"/>
        </w:rPr>
        <w:t xml:space="preserve"> </w:t>
      </w:r>
      <w:r>
        <w:rPr>
          <w:lang w:val="en-US"/>
        </w:rPr>
        <w:t>T</w:t>
      </w:r>
      <w:r>
        <w:rPr>
          <w:lang w:val="de-DE"/>
        </w:rPr>
        <w:t>hực hiện bổ sung các minh chứng KĐ và trường chuẩn.</w:t>
      </w:r>
    </w:p>
    <w:p w:rsidR="00CA4987" w:rsidRDefault="00CA4987" w:rsidP="00CA4987">
      <w:pPr>
        <w:jc w:val="both"/>
        <w:rPr>
          <w:b/>
          <w:lang w:val="en-US"/>
        </w:rPr>
      </w:pPr>
      <w:r w:rsidRPr="00EB26AF">
        <w:rPr>
          <w:b/>
        </w:rPr>
        <w:t>2. Công tác chuyên môn.</w:t>
      </w:r>
    </w:p>
    <w:p w:rsidR="00871DCB" w:rsidRPr="00BD3C37" w:rsidRDefault="00871DCB" w:rsidP="003E2F51">
      <w:pPr>
        <w:jc w:val="both"/>
        <w:rPr>
          <w:b/>
          <w:lang w:val="nl-NL"/>
        </w:rPr>
      </w:pPr>
      <w:r>
        <w:rPr>
          <w:lang w:val="nl-NL"/>
        </w:rPr>
        <w:lastRenderedPageBreak/>
        <w:t>- Toàn trường t</w:t>
      </w:r>
      <w:r w:rsidRPr="00A91C5E">
        <w:rPr>
          <w:lang w:val="nl-NL"/>
        </w:rPr>
        <w:t xml:space="preserve">hực  hiện </w:t>
      </w:r>
      <w:r>
        <w:rPr>
          <w:lang w:val="nl-NL"/>
        </w:rPr>
        <w:t xml:space="preserve">nghiêm túc </w:t>
      </w:r>
      <w:r w:rsidRPr="00A91C5E">
        <w:rPr>
          <w:lang w:val="nl-NL"/>
        </w:rPr>
        <w:t>công văn số 640/HD-SGDĐT</w:t>
      </w:r>
      <w:r>
        <w:rPr>
          <w:lang w:val="nl-NL"/>
        </w:rPr>
        <w:t xml:space="preserve"> ngày 17/3/2020.</w:t>
      </w:r>
      <w:r w:rsidR="009F0E56">
        <w:rPr>
          <w:lang w:val="nl-NL"/>
        </w:rPr>
        <w:t xml:space="preserve"> T</w:t>
      </w:r>
      <w:r w:rsidR="003E2F51">
        <w:rPr>
          <w:lang w:val="nl-NL"/>
        </w:rPr>
        <w:t>riển khai hướng dẫn việc ôn luyện cho HS tro</w:t>
      </w:r>
      <w:r w:rsidR="00A73C03">
        <w:rPr>
          <w:lang w:val="nl-NL"/>
        </w:rPr>
        <w:t>ng thời gian tạm nghỉ có hướng dẫn cụ thể</w:t>
      </w:r>
      <w:r w:rsidR="003E2F51">
        <w:rPr>
          <w:lang w:val="nl-NL"/>
        </w:rPr>
        <w:t xml:space="preserve"> kèm theo.</w:t>
      </w:r>
    </w:p>
    <w:p w:rsidR="00871DCB" w:rsidRDefault="00871DCB" w:rsidP="00871DCB">
      <w:pPr>
        <w:jc w:val="both"/>
        <w:rPr>
          <w:color w:val="222222"/>
          <w:lang w:val="en-US"/>
        </w:rPr>
      </w:pPr>
      <w:r>
        <w:rPr>
          <w:color w:val="222222"/>
        </w:rPr>
        <w:t xml:space="preserve">- </w:t>
      </w:r>
      <w:r w:rsidRPr="000A2199">
        <w:rPr>
          <w:color w:val="222222"/>
        </w:rPr>
        <w:t xml:space="preserve">GVCN điều tra số </w:t>
      </w:r>
      <w:r>
        <w:rPr>
          <w:color w:val="222222"/>
        </w:rPr>
        <w:t>HS</w:t>
      </w:r>
      <w:r w:rsidR="003E2F51">
        <w:rPr>
          <w:color w:val="222222"/>
        </w:rPr>
        <w:t xml:space="preserve"> nhà có máy tính kết nối mạng, </w:t>
      </w:r>
      <w:r w:rsidRPr="000A2199">
        <w:rPr>
          <w:color w:val="222222"/>
        </w:rPr>
        <w:t>số HS có zalo của phụ huynh</w:t>
      </w:r>
      <w:r>
        <w:rPr>
          <w:color w:val="222222"/>
        </w:rPr>
        <w:t xml:space="preserve"> để kết Z</w:t>
      </w:r>
      <w:r w:rsidRPr="000A2199">
        <w:rPr>
          <w:color w:val="222222"/>
        </w:rPr>
        <w:t>alo nhóm, số HS nhà có tivi</w:t>
      </w:r>
      <w:r>
        <w:rPr>
          <w:color w:val="222222"/>
        </w:rPr>
        <w:t xml:space="preserve"> mở được  kênh truyền hình</w:t>
      </w:r>
      <w:r>
        <w:rPr>
          <w:color w:val="222222"/>
          <w:lang w:val="en-US"/>
        </w:rPr>
        <w:t xml:space="preserve"> Quảng Ninh</w:t>
      </w:r>
      <w:r>
        <w:rPr>
          <w:color w:val="222222"/>
        </w:rPr>
        <w:t xml:space="preserve">, </w:t>
      </w:r>
      <w:r w:rsidRPr="000A2199">
        <w:rPr>
          <w:color w:val="222222"/>
        </w:rPr>
        <w:t>số hs có máy tính</w:t>
      </w:r>
      <w:r>
        <w:rPr>
          <w:color w:val="222222"/>
          <w:lang w:val="en-US"/>
        </w:rPr>
        <w:t xml:space="preserve"> kết nối mạng,</w:t>
      </w:r>
      <w:r w:rsidRPr="000A2199">
        <w:rPr>
          <w:color w:val="222222"/>
        </w:rPr>
        <w:t xml:space="preserve"> số HS không liên hệ được để giao bài. </w:t>
      </w:r>
      <w:r>
        <w:rPr>
          <w:color w:val="222222"/>
          <w:lang w:val="en-US"/>
        </w:rPr>
        <w:t>Đã tổng hợp các lớp cụ thể như sau:</w:t>
      </w:r>
    </w:p>
    <w:tbl>
      <w:tblPr>
        <w:tblStyle w:val="TableGrid"/>
        <w:tblW w:w="0" w:type="auto"/>
        <w:tblLook w:val="04A0" w:firstRow="1" w:lastRow="0" w:firstColumn="1" w:lastColumn="0" w:noHBand="0" w:noVBand="1"/>
      </w:tblPr>
      <w:tblGrid>
        <w:gridCol w:w="1404"/>
        <w:gridCol w:w="1100"/>
        <w:gridCol w:w="1924"/>
        <w:gridCol w:w="2172"/>
        <w:gridCol w:w="1573"/>
        <w:gridCol w:w="1569"/>
      </w:tblGrid>
      <w:tr w:rsidR="00382C7B" w:rsidTr="00382C7B">
        <w:tc>
          <w:tcPr>
            <w:tcW w:w="1404" w:type="dxa"/>
          </w:tcPr>
          <w:p w:rsidR="00871DCB" w:rsidRPr="00ED1B56" w:rsidRDefault="00871DCB" w:rsidP="00ED1B56">
            <w:pPr>
              <w:jc w:val="center"/>
              <w:rPr>
                <w:b/>
                <w:color w:val="222222"/>
                <w:lang w:val="en-US"/>
              </w:rPr>
            </w:pPr>
            <w:r w:rsidRPr="00ED1B56">
              <w:rPr>
                <w:b/>
                <w:color w:val="222222"/>
                <w:lang w:val="en-US"/>
              </w:rPr>
              <w:t>Lớp</w:t>
            </w:r>
          </w:p>
        </w:tc>
        <w:tc>
          <w:tcPr>
            <w:tcW w:w="1100" w:type="dxa"/>
          </w:tcPr>
          <w:p w:rsidR="00871DCB" w:rsidRPr="00ED1B56" w:rsidRDefault="00871DCB" w:rsidP="00ED1B56">
            <w:pPr>
              <w:jc w:val="center"/>
              <w:rPr>
                <w:b/>
                <w:color w:val="222222"/>
                <w:lang w:val="en-US"/>
              </w:rPr>
            </w:pPr>
            <w:r w:rsidRPr="00ED1B56">
              <w:rPr>
                <w:b/>
                <w:color w:val="222222"/>
                <w:lang w:val="en-US"/>
              </w:rPr>
              <w:t>Sĩ số</w:t>
            </w:r>
          </w:p>
        </w:tc>
        <w:tc>
          <w:tcPr>
            <w:tcW w:w="1924" w:type="dxa"/>
          </w:tcPr>
          <w:p w:rsidR="00871DCB" w:rsidRPr="00ED1B56" w:rsidRDefault="00871DCB" w:rsidP="00ED1B56">
            <w:pPr>
              <w:jc w:val="center"/>
              <w:rPr>
                <w:b/>
                <w:color w:val="222222"/>
                <w:lang w:val="en-US"/>
              </w:rPr>
            </w:pPr>
            <w:r w:rsidRPr="00ED1B56">
              <w:rPr>
                <w:b/>
                <w:color w:val="222222"/>
                <w:lang w:val="en-US"/>
              </w:rPr>
              <w:t>Có máy tính mạng</w:t>
            </w:r>
          </w:p>
        </w:tc>
        <w:tc>
          <w:tcPr>
            <w:tcW w:w="2172" w:type="dxa"/>
          </w:tcPr>
          <w:p w:rsidR="00871DCB" w:rsidRPr="00ED1B56" w:rsidRDefault="00871DCB" w:rsidP="00ED1B56">
            <w:pPr>
              <w:jc w:val="center"/>
              <w:rPr>
                <w:b/>
                <w:color w:val="222222"/>
                <w:lang w:val="en-US"/>
              </w:rPr>
            </w:pPr>
            <w:r w:rsidRPr="00ED1B56">
              <w:rPr>
                <w:b/>
                <w:color w:val="222222"/>
                <w:lang w:val="en-US"/>
              </w:rPr>
              <w:t>Có điện thoại Thông minh</w:t>
            </w:r>
          </w:p>
        </w:tc>
        <w:tc>
          <w:tcPr>
            <w:tcW w:w="1573" w:type="dxa"/>
          </w:tcPr>
          <w:p w:rsidR="00382C7B" w:rsidRDefault="009A15D5" w:rsidP="00337A43">
            <w:pPr>
              <w:jc w:val="center"/>
              <w:rPr>
                <w:b/>
                <w:color w:val="222222"/>
                <w:lang w:val="en-US"/>
              </w:rPr>
            </w:pPr>
            <w:r w:rsidRPr="00ED1B56">
              <w:rPr>
                <w:b/>
                <w:color w:val="222222"/>
                <w:lang w:val="en-US"/>
              </w:rPr>
              <w:t>Ti vi</w:t>
            </w:r>
          </w:p>
          <w:p w:rsidR="00871DCB" w:rsidRPr="00ED1B56" w:rsidRDefault="00382C7B" w:rsidP="00337A43">
            <w:pPr>
              <w:jc w:val="center"/>
              <w:rPr>
                <w:b/>
                <w:color w:val="222222"/>
                <w:lang w:val="en-US"/>
              </w:rPr>
            </w:pPr>
            <w:r>
              <w:rPr>
                <w:b/>
                <w:color w:val="222222"/>
                <w:lang w:val="en-US"/>
              </w:rPr>
              <w:t xml:space="preserve">dùng </w:t>
            </w:r>
            <w:r w:rsidR="006652EE">
              <w:rPr>
                <w:b/>
                <w:color w:val="222222"/>
                <w:lang w:val="en-US"/>
              </w:rPr>
              <w:t>mạng</w:t>
            </w:r>
          </w:p>
        </w:tc>
        <w:tc>
          <w:tcPr>
            <w:tcW w:w="1569" w:type="dxa"/>
          </w:tcPr>
          <w:p w:rsidR="00871DCB" w:rsidRPr="00ED1B56" w:rsidRDefault="006652EE" w:rsidP="00382C7B">
            <w:pPr>
              <w:jc w:val="center"/>
              <w:rPr>
                <w:b/>
                <w:color w:val="222222"/>
                <w:lang w:val="en-US"/>
              </w:rPr>
            </w:pPr>
            <w:r w:rsidRPr="00ED1B56">
              <w:rPr>
                <w:b/>
                <w:color w:val="222222"/>
                <w:lang w:val="en-US"/>
              </w:rPr>
              <w:t xml:space="preserve"> Ti vi</w:t>
            </w:r>
            <w:r>
              <w:rPr>
                <w:b/>
                <w:color w:val="222222"/>
                <w:lang w:val="en-US"/>
              </w:rPr>
              <w:t xml:space="preserve"> </w:t>
            </w:r>
            <w:r w:rsidR="00382C7B">
              <w:rPr>
                <w:b/>
                <w:color w:val="222222"/>
                <w:lang w:val="en-US"/>
              </w:rPr>
              <w:t>dùng đầu KTS</w:t>
            </w:r>
          </w:p>
        </w:tc>
      </w:tr>
      <w:tr w:rsidR="00382C7B" w:rsidTr="00382C7B">
        <w:tc>
          <w:tcPr>
            <w:tcW w:w="1404" w:type="dxa"/>
          </w:tcPr>
          <w:p w:rsidR="00871DCB" w:rsidRDefault="00ED1B56" w:rsidP="00382C7B">
            <w:pPr>
              <w:jc w:val="center"/>
              <w:rPr>
                <w:color w:val="222222"/>
                <w:lang w:val="en-US"/>
              </w:rPr>
            </w:pPr>
            <w:r>
              <w:rPr>
                <w:color w:val="222222"/>
                <w:lang w:val="en-US"/>
              </w:rPr>
              <w:t>1A</w:t>
            </w:r>
          </w:p>
        </w:tc>
        <w:tc>
          <w:tcPr>
            <w:tcW w:w="1100" w:type="dxa"/>
          </w:tcPr>
          <w:p w:rsidR="00871DCB" w:rsidRDefault="00ED1B56" w:rsidP="00382C7B">
            <w:pPr>
              <w:jc w:val="center"/>
              <w:rPr>
                <w:color w:val="222222"/>
                <w:lang w:val="en-US"/>
              </w:rPr>
            </w:pPr>
            <w:r>
              <w:rPr>
                <w:color w:val="222222"/>
                <w:lang w:val="en-US"/>
              </w:rPr>
              <w:t>34</w:t>
            </w:r>
          </w:p>
        </w:tc>
        <w:tc>
          <w:tcPr>
            <w:tcW w:w="1924" w:type="dxa"/>
          </w:tcPr>
          <w:p w:rsidR="00871DCB" w:rsidRDefault="00ED1B56" w:rsidP="00382C7B">
            <w:pPr>
              <w:jc w:val="center"/>
              <w:rPr>
                <w:color w:val="222222"/>
                <w:lang w:val="en-US"/>
              </w:rPr>
            </w:pPr>
            <w:r>
              <w:rPr>
                <w:color w:val="222222"/>
                <w:lang w:val="en-US"/>
              </w:rPr>
              <w:t>3</w:t>
            </w:r>
          </w:p>
        </w:tc>
        <w:tc>
          <w:tcPr>
            <w:tcW w:w="2172" w:type="dxa"/>
          </w:tcPr>
          <w:p w:rsidR="00871DCB" w:rsidRDefault="00ED1B56" w:rsidP="00382C7B">
            <w:pPr>
              <w:jc w:val="center"/>
              <w:rPr>
                <w:color w:val="222222"/>
                <w:lang w:val="en-US"/>
              </w:rPr>
            </w:pPr>
            <w:r>
              <w:rPr>
                <w:color w:val="222222"/>
                <w:lang w:val="en-US"/>
              </w:rPr>
              <w:t>19</w:t>
            </w:r>
          </w:p>
        </w:tc>
        <w:tc>
          <w:tcPr>
            <w:tcW w:w="1573" w:type="dxa"/>
          </w:tcPr>
          <w:p w:rsidR="00871DCB" w:rsidRDefault="00382C7B" w:rsidP="00382C7B">
            <w:pPr>
              <w:jc w:val="center"/>
              <w:rPr>
                <w:color w:val="222222"/>
                <w:lang w:val="en-US"/>
              </w:rPr>
            </w:pPr>
            <w:r>
              <w:rPr>
                <w:color w:val="222222"/>
                <w:lang w:val="en-US"/>
              </w:rPr>
              <w:t>7</w:t>
            </w:r>
          </w:p>
        </w:tc>
        <w:tc>
          <w:tcPr>
            <w:tcW w:w="1569" w:type="dxa"/>
          </w:tcPr>
          <w:p w:rsidR="00871DCB" w:rsidRDefault="00382C7B" w:rsidP="00382C7B">
            <w:pPr>
              <w:jc w:val="center"/>
              <w:rPr>
                <w:color w:val="222222"/>
                <w:lang w:val="en-US"/>
              </w:rPr>
            </w:pPr>
            <w:r>
              <w:rPr>
                <w:color w:val="222222"/>
                <w:lang w:val="en-US"/>
              </w:rPr>
              <w:t>2</w:t>
            </w:r>
          </w:p>
        </w:tc>
      </w:tr>
      <w:tr w:rsidR="00382C7B" w:rsidTr="00382C7B">
        <w:tc>
          <w:tcPr>
            <w:tcW w:w="1404" w:type="dxa"/>
          </w:tcPr>
          <w:p w:rsidR="00871DCB" w:rsidRDefault="00ED1B56" w:rsidP="00382C7B">
            <w:pPr>
              <w:jc w:val="center"/>
              <w:rPr>
                <w:color w:val="222222"/>
                <w:lang w:val="en-US"/>
              </w:rPr>
            </w:pPr>
            <w:r>
              <w:rPr>
                <w:color w:val="222222"/>
                <w:lang w:val="en-US"/>
              </w:rPr>
              <w:t>1B</w:t>
            </w:r>
          </w:p>
        </w:tc>
        <w:tc>
          <w:tcPr>
            <w:tcW w:w="1100" w:type="dxa"/>
          </w:tcPr>
          <w:p w:rsidR="00871DCB" w:rsidRDefault="005F708F" w:rsidP="00382C7B">
            <w:pPr>
              <w:jc w:val="center"/>
              <w:rPr>
                <w:color w:val="222222"/>
                <w:lang w:val="en-US"/>
              </w:rPr>
            </w:pPr>
            <w:r>
              <w:rPr>
                <w:color w:val="222222"/>
                <w:lang w:val="en-US"/>
              </w:rPr>
              <w:t>27</w:t>
            </w:r>
          </w:p>
        </w:tc>
        <w:tc>
          <w:tcPr>
            <w:tcW w:w="1924" w:type="dxa"/>
          </w:tcPr>
          <w:p w:rsidR="00871DCB" w:rsidRDefault="00ED1B56" w:rsidP="00382C7B">
            <w:pPr>
              <w:jc w:val="center"/>
              <w:rPr>
                <w:color w:val="222222"/>
                <w:lang w:val="en-US"/>
              </w:rPr>
            </w:pPr>
            <w:r>
              <w:rPr>
                <w:color w:val="222222"/>
                <w:lang w:val="en-US"/>
              </w:rPr>
              <w:t>6</w:t>
            </w:r>
          </w:p>
        </w:tc>
        <w:tc>
          <w:tcPr>
            <w:tcW w:w="2172" w:type="dxa"/>
          </w:tcPr>
          <w:p w:rsidR="00871DCB" w:rsidRDefault="00ED1B56" w:rsidP="00382C7B">
            <w:pPr>
              <w:jc w:val="center"/>
              <w:rPr>
                <w:color w:val="222222"/>
                <w:lang w:val="en-US"/>
              </w:rPr>
            </w:pPr>
            <w:r>
              <w:rPr>
                <w:color w:val="222222"/>
                <w:lang w:val="en-US"/>
              </w:rPr>
              <w:t>21</w:t>
            </w:r>
          </w:p>
        </w:tc>
        <w:tc>
          <w:tcPr>
            <w:tcW w:w="1573" w:type="dxa"/>
          </w:tcPr>
          <w:p w:rsidR="00871DCB" w:rsidRDefault="00382C7B" w:rsidP="00382C7B">
            <w:pPr>
              <w:jc w:val="center"/>
              <w:rPr>
                <w:color w:val="222222"/>
                <w:lang w:val="en-US"/>
              </w:rPr>
            </w:pPr>
            <w:r>
              <w:rPr>
                <w:color w:val="222222"/>
                <w:lang w:val="en-US"/>
              </w:rPr>
              <w:t>11</w:t>
            </w:r>
          </w:p>
        </w:tc>
        <w:tc>
          <w:tcPr>
            <w:tcW w:w="1569" w:type="dxa"/>
          </w:tcPr>
          <w:p w:rsidR="00871DCB" w:rsidRDefault="00382C7B" w:rsidP="00382C7B">
            <w:pPr>
              <w:jc w:val="center"/>
              <w:rPr>
                <w:color w:val="222222"/>
                <w:lang w:val="en-US"/>
              </w:rPr>
            </w:pPr>
            <w:r>
              <w:rPr>
                <w:color w:val="222222"/>
                <w:lang w:val="en-US"/>
              </w:rPr>
              <w:t>3</w:t>
            </w:r>
          </w:p>
        </w:tc>
      </w:tr>
      <w:tr w:rsidR="00382C7B" w:rsidTr="00382C7B">
        <w:tc>
          <w:tcPr>
            <w:tcW w:w="1404" w:type="dxa"/>
          </w:tcPr>
          <w:p w:rsidR="00871DCB" w:rsidRDefault="00ED1B56" w:rsidP="00382C7B">
            <w:pPr>
              <w:jc w:val="center"/>
              <w:rPr>
                <w:color w:val="222222"/>
                <w:lang w:val="en-US"/>
              </w:rPr>
            </w:pPr>
            <w:r>
              <w:rPr>
                <w:color w:val="222222"/>
                <w:lang w:val="en-US"/>
              </w:rPr>
              <w:t>1C</w:t>
            </w:r>
          </w:p>
        </w:tc>
        <w:tc>
          <w:tcPr>
            <w:tcW w:w="1100" w:type="dxa"/>
          </w:tcPr>
          <w:p w:rsidR="00871DCB" w:rsidRDefault="00ED1B56" w:rsidP="00382C7B">
            <w:pPr>
              <w:jc w:val="center"/>
              <w:rPr>
                <w:color w:val="222222"/>
                <w:lang w:val="en-US"/>
              </w:rPr>
            </w:pPr>
            <w:r>
              <w:rPr>
                <w:color w:val="222222"/>
                <w:lang w:val="en-US"/>
              </w:rPr>
              <w:t>29</w:t>
            </w:r>
          </w:p>
        </w:tc>
        <w:tc>
          <w:tcPr>
            <w:tcW w:w="1924" w:type="dxa"/>
          </w:tcPr>
          <w:p w:rsidR="00871DCB" w:rsidRDefault="00ED1B56" w:rsidP="00382C7B">
            <w:pPr>
              <w:jc w:val="center"/>
              <w:rPr>
                <w:color w:val="222222"/>
                <w:lang w:val="en-US"/>
              </w:rPr>
            </w:pPr>
            <w:r>
              <w:rPr>
                <w:color w:val="222222"/>
                <w:lang w:val="en-US"/>
              </w:rPr>
              <w:t>2</w:t>
            </w:r>
          </w:p>
        </w:tc>
        <w:tc>
          <w:tcPr>
            <w:tcW w:w="2172" w:type="dxa"/>
          </w:tcPr>
          <w:p w:rsidR="00871DCB" w:rsidRDefault="00ED1B56" w:rsidP="00382C7B">
            <w:pPr>
              <w:jc w:val="center"/>
              <w:rPr>
                <w:color w:val="222222"/>
                <w:lang w:val="en-US"/>
              </w:rPr>
            </w:pPr>
            <w:r>
              <w:rPr>
                <w:color w:val="222222"/>
                <w:lang w:val="en-US"/>
              </w:rPr>
              <w:t>29</w:t>
            </w:r>
          </w:p>
        </w:tc>
        <w:tc>
          <w:tcPr>
            <w:tcW w:w="1573" w:type="dxa"/>
          </w:tcPr>
          <w:p w:rsidR="00871DCB" w:rsidRDefault="00382C7B" w:rsidP="00382C7B">
            <w:pPr>
              <w:jc w:val="center"/>
              <w:rPr>
                <w:color w:val="222222"/>
                <w:lang w:val="en-US"/>
              </w:rPr>
            </w:pPr>
            <w:r>
              <w:rPr>
                <w:color w:val="222222"/>
                <w:lang w:val="en-US"/>
              </w:rPr>
              <w:t>7</w:t>
            </w:r>
          </w:p>
        </w:tc>
        <w:tc>
          <w:tcPr>
            <w:tcW w:w="1569" w:type="dxa"/>
          </w:tcPr>
          <w:p w:rsidR="00871DCB" w:rsidRDefault="00382C7B" w:rsidP="00382C7B">
            <w:pPr>
              <w:jc w:val="center"/>
              <w:rPr>
                <w:color w:val="222222"/>
                <w:lang w:val="en-US"/>
              </w:rPr>
            </w:pPr>
            <w:r>
              <w:rPr>
                <w:color w:val="222222"/>
                <w:lang w:val="en-US"/>
              </w:rPr>
              <w:t>22</w:t>
            </w:r>
          </w:p>
        </w:tc>
      </w:tr>
      <w:tr w:rsidR="00382C7B" w:rsidTr="00382C7B">
        <w:tc>
          <w:tcPr>
            <w:tcW w:w="1404" w:type="dxa"/>
          </w:tcPr>
          <w:p w:rsidR="00871DCB" w:rsidRDefault="00ED1B56" w:rsidP="00382C7B">
            <w:pPr>
              <w:jc w:val="center"/>
              <w:rPr>
                <w:color w:val="222222"/>
                <w:lang w:val="en-US"/>
              </w:rPr>
            </w:pPr>
            <w:r>
              <w:rPr>
                <w:color w:val="222222"/>
                <w:lang w:val="en-US"/>
              </w:rPr>
              <w:t>1D</w:t>
            </w:r>
          </w:p>
        </w:tc>
        <w:tc>
          <w:tcPr>
            <w:tcW w:w="1100" w:type="dxa"/>
          </w:tcPr>
          <w:p w:rsidR="00871DCB" w:rsidRDefault="00ED1B56" w:rsidP="00382C7B">
            <w:pPr>
              <w:jc w:val="center"/>
              <w:rPr>
                <w:color w:val="222222"/>
                <w:lang w:val="en-US"/>
              </w:rPr>
            </w:pPr>
            <w:r>
              <w:rPr>
                <w:color w:val="222222"/>
                <w:lang w:val="en-US"/>
              </w:rPr>
              <w:t>28</w:t>
            </w:r>
          </w:p>
        </w:tc>
        <w:tc>
          <w:tcPr>
            <w:tcW w:w="1924" w:type="dxa"/>
          </w:tcPr>
          <w:p w:rsidR="00871DCB" w:rsidRDefault="00ED1B56" w:rsidP="00382C7B">
            <w:pPr>
              <w:jc w:val="center"/>
              <w:rPr>
                <w:color w:val="222222"/>
                <w:lang w:val="en-US"/>
              </w:rPr>
            </w:pPr>
            <w:r>
              <w:rPr>
                <w:color w:val="222222"/>
                <w:lang w:val="en-US"/>
              </w:rPr>
              <w:t>5</w:t>
            </w:r>
          </w:p>
        </w:tc>
        <w:tc>
          <w:tcPr>
            <w:tcW w:w="2172" w:type="dxa"/>
          </w:tcPr>
          <w:p w:rsidR="00871DCB" w:rsidRDefault="00ED1B56" w:rsidP="00382C7B">
            <w:pPr>
              <w:jc w:val="center"/>
              <w:rPr>
                <w:color w:val="222222"/>
                <w:lang w:val="en-US"/>
              </w:rPr>
            </w:pPr>
            <w:r>
              <w:rPr>
                <w:color w:val="222222"/>
                <w:lang w:val="en-US"/>
              </w:rPr>
              <w:t>26</w:t>
            </w:r>
          </w:p>
        </w:tc>
        <w:tc>
          <w:tcPr>
            <w:tcW w:w="1573" w:type="dxa"/>
          </w:tcPr>
          <w:p w:rsidR="00871DCB" w:rsidRDefault="00382C7B" w:rsidP="00382C7B">
            <w:pPr>
              <w:jc w:val="center"/>
              <w:rPr>
                <w:color w:val="222222"/>
                <w:lang w:val="en-US"/>
              </w:rPr>
            </w:pPr>
            <w:r>
              <w:rPr>
                <w:color w:val="222222"/>
                <w:lang w:val="en-US"/>
              </w:rPr>
              <w:t>8</w:t>
            </w:r>
          </w:p>
        </w:tc>
        <w:tc>
          <w:tcPr>
            <w:tcW w:w="1569" w:type="dxa"/>
          </w:tcPr>
          <w:p w:rsidR="00871DCB" w:rsidRDefault="00382C7B" w:rsidP="00382C7B">
            <w:pPr>
              <w:jc w:val="center"/>
              <w:rPr>
                <w:color w:val="222222"/>
                <w:lang w:val="en-US"/>
              </w:rPr>
            </w:pPr>
            <w:r>
              <w:rPr>
                <w:color w:val="222222"/>
                <w:lang w:val="en-US"/>
              </w:rPr>
              <w:t>3</w:t>
            </w:r>
          </w:p>
        </w:tc>
      </w:tr>
      <w:tr w:rsidR="00382C7B" w:rsidTr="00382C7B">
        <w:tc>
          <w:tcPr>
            <w:tcW w:w="1404" w:type="dxa"/>
          </w:tcPr>
          <w:p w:rsidR="00871DCB" w:rsidRDefault="00ED1B56" w:rsidP="00382C7B">
            <w:pPr>
              <w:jc w:val="center"/>
              <w:rPr>
                <w:color w:val="222222"/>
                <w:lang w:val="en-US"/>
              </w:rPr>
            </w:pPr>
            <w:r>
              <w:rPr>
                <w:color w:val="222222"/>
                <w:lang w:val="en-US"/>
              </w:rPr>
              <w:t>1E</w:t>
            </w:r>
          </w:p>
        </w:tc>
        <w:tc>
          <w:tcPr>
            <w:tcW w:w="1100" w:type="dxa"/>
          </w:tcPr>
          <w:p w:rsidR="00871DCB" w:rsidRDefault="00ED1B56" w:rsidP="00382C7B">
            <w:pPr>
              <w:jc w:val="center"/>
              <w:rPr>
                <w:color w:val="222222"/>
                <w:lang w:val="en-US"/>
              </w:rPr>
            </w:pPr>
            <w:r>
              <w:rPr>
                <w:color w:val="222222"/>
                <w:lang w:val="en-US"/>
              </w:rPr>
              <w:t>29</w:t>
            </w:r>
          </w:p>
        </w:tc>
        <w:tc>
          <w:tcPr>
            <w:tcW w:w="1924" w:type="dxa"/>
          </w:tcPr>
          <w:p w:rsidR="00871DCB" w:rsidRDefault="00ED1B56" w:rsidP="00382C7B">
            <w:pPr>
              <w:jc w:val="center"/>
              <w:rPr>
                <w:color w:val="222222"/>
                <w:lang w:val="en-US"/>
              </w:rPr>
            </w:pPr>
            <w:r>
              <w:rPr>
                <w:color w:val="222222"/>
                <w:lang w:val="en-US"/>
              </w:rPr>
              <w:t>0</w:t>
            </w:r>
          </w:p>
        </w:tc>
        <w:tc>
          <w:tcPr>
            <w:tcW w:w="2172" w:type="dxa"/>
          </w:tcPr>
          <w:p w:rsidR="00871DCB" w:rsidRDefault="00ED1B56" w:rsidP="00382C7B">
            <w:pPr>
              <w:jc w:val="center"/>
              <w:rPr>
                <w:color w:val="222222"/>
                <w:lang w:val="en-US"/>
              </w:rPr>
            </w:pPr>
            <w:r>
              <w:rPr>
                <w:color w:val="222222"/>
                <w:lang w:val="en-US"/>
              </w:rPr>
              <w:t>25</w:t>
            </w:r>
          </w:p>
        </w:tc>
        <w:tc>
          <w:tcPr>
            <w:tcW w:w="1573" w:type="dxa"/>
          </w:tcPr>
          <w:p w:rsidR="00871DCB" w:rsidRDefault="00382C7B" w:rsidP="00382C7B">
            <w:pPr>
              <w:jc w:val="center"/>
              <w:rPr>
                <w:color w:val="222222"/>
                <w:lang w:val="en-US"/>
              </w:rPr>
            </w:pPr>
            <w:r>
              <w:rPr>
                <w:color w:val="222222"/>
                <w:lang w:val="en-US"/>
              </w:rPr>
              <w:t>0</w:t>
            </w:r>
          </w:p>
        </w:tc>
        <w:tc>
          <w:tcPr>
            <w:tcW w:w="1569" w:type="dxa"/>
          </w:tcPr>
          <w:p w:rsidR="00871DCB" w:rsidRDefault="00382C7B" w:rsidP="00382C7B">
            <w:pPr>
              <w:jc w:val="center"/>
              <w:rPr>
                <w:color w:val="222222"/>
                <w:lang w:val="en-US"/>
              </w:rPr>
            </w:pPr>
            <w:r>
              <w:rPr>
                <w:color w:val="222222"/>
                <w:lang w:val="en-US"/>
              </w:rPr>
              <w:t>2</w:t>
            </w:r>
          </w:p>
        </w:tc>
      </w:tr>
      <w:tr w:rsidR="00382C7B" w:rsidTr="00382C7B">
        <w:tc>
          <w:tcPr>
            <w:tcW w:w="1404" w:type="dxa"/>
          </w:tcPr>
          <w:p w:rsidR="00871DCB" w:rsidRPr="00ED1B56" w:rsidRDefault="00ED1B56" w:rsidP="00382C7B">
            <w:pPr>
              <w:jc w:val="center"/>
              <w:rPr>
                <w:b/>
                <w:color w:val="222222"/>
                <w:lang w:val="en-US"/>
              </w:rPr>
            </w:pPr>
            <w:r w:rsidRPr="00ED1B56">
              <w:rPr>
                <w:b/>
                <w:color w:val="222222"/>
                <w:lang w:val="en-US"/>
              </w:rPr>
              <w:t>Tổng</w:t>
            </w:r>
          </w:p>
        </w:tc>
        <w:tc>
          <w:tcPr>
            <w:tcW w:w="1100" w:type="dxa"/>
          </w:tcPr>
          <w:p w:rsidR="00871DCB" w:rsidRPr="00ED1B56" w:rsidRDefault="00ED1B56" w:rsidP="00382C7B">
            <w:pPr>
              <w:jc w:val="center"/>
              <w:rPr>
                <w:b/>
                <w:color w:val="222222"/>
                <w:lang w:val="en-US"/>
              </w:rPr>
            </w:pPr>
            <w:r w:rsidRPr="00ED1B56">
              <w:rPr>
                <w:b/>
                <w:color w:val="222222"/>
                <w:lang w:val="en-US"/>
              </w:rPr>
              <w:t>14</w:t>
            </w:r>
            <w:r w:rsidR="005F708F">
              <w:rPr>
                <w:b/>
                <w:color w:val="222222"/>
                <w:lang w:val="en-US"/>
              </w:rPr>
              <w:t>7</w:t>
            </w:r>
          </w:p>
        </w:tc>
        <w:tc>
          <w:tcPr>
            <w:tcW w:w="1924" w:type="dxa"/>
          </w:tcPr>
          <w:p w:rsidR="00871DCB" w:rsidRPr="009E20E0" w:rsidRDefault="00382C7B" w:rsidP="00382C7B">
            <w:pPr>
              <w:jc w:val="center"/>
              <w:rPr>
                <w:b/>
                <w:color w:val="222222"/>
                <w:lang w:val="en-US"/>
              </w:rPr>
            </w:pPr>
            <w:r w:rsidRPr="009E20E0">
              <w:rPr>
                <w:b/>
                <w:color w:val="222222"/>
                <w:lang w:val="en-US"/>
              </w:rPr>
              <w:t>16</w:t>
            </w:r>
          </w:p>
        </w:tc>
        <w:tc>
          <w:tcPr>
            <w:tcW w:w="2172" w:type="dxa"/>
          </w:tcPr>
          <w:p w:rsidR="00871DCB" w:rsidRPr="009E20E0" w:rsidRDefault="009E20E0" w:rsidP="00382C7B">
            <w:pPr>
              <w:jc w:val="center"/>
              <w:rPr>
                <w:b/>
                <w:color w:val="222222"/>
                <w:lang w:val="en-US"/>
              </w:rPr>
            </w:pPr>
            <w:r w:rsidRPr="009E20E0">
              <w:rPr>
                <w:b/>
                <w:color w:val="222222"/>
                <w:lang w:val="en-US"/>
              </w:rPr>
              <w:t>120</w:t>
            </w:r>
          </w:p>
        </w:tc>
        <w:tc>
          <w:tcPr>
            <w:tcW w:w="1573" w:type="dxa"/>
          </w:tcPr>
          <w:p w:rsidR="00871DCB" w:rsidRPr="009E20E0" w:rsidRDefault="009E20E0" w:rsidP="00382C7B">
            <w:pPr>
              <w:jc w:val="center"/>
              <w:rPr>
                <w:b/>
                <w:color w:val="222222"/>
                <w:lang w:val="en-US"/>
              </w:rPr>
            </w:pPr>
            <w:r w:rsidRPr="009E20E0">
              <w:rPr>
                <w:b/>
                <w:color w:val="222222"/>
                <w:lang w:val="en-US"/>
              </w:rPr>
              <w:t>33</w:t>
            </w:r>
          </w:p>
        </w:tc>
        <w:tc>
          <w:tcPr>
            <w:tcW w:w="1569" w:type="dxa"/>
          </w:tcPr>
          <w:p w:rsidR="00871DCB" w:rsidRPr="009E20E0" w:rsidRDefault="009E20E0" w:rsidP="00382C7B">
            <w:pPr>
              <w:jc w:val="center"/>
              <w:rPr>
                <w:b/>
                <w:color w:val="222222"/>
                <w:lang w:val="en-US"/>
              </w:rPr>
            </w:pPr>
            <w:r w:rsidRPr="009E20E0">
              <w:rPr>
                <w:b/>
                <w:color w:val="222222"/>
                <w:lang w:val="en-US"/>
              </w:rPr>
              <w:t>32</w:t>
            </w:r>
          </w:p>
        </w:tc>
      </w:tr>
      <w:tr w:rsidR="00382C7B" w:rsidTr="00382C7B">
        <w:tc>
          <w:tcPr>
            <w:tcW w:w="1404" w:type="dxa"/>
          </w:tcPr>
          <w:p w:rsidR="00871DCB" w:rsidRDefault="00ED1B56" w:rsidP="00382C7B">
            <w:pPr>
              <w:jc w:val="center"/>
              <w:rPr>
                <w:color w:val="222222"/>
                <w:lang w:val="en-US"/>
              </w:rPr>
            </w:pPr>
            <w:r>
              <w:rPr>
                <w:color w:val="222222"/>
                <w:lang w:val="en-US"/>
              </w:rPr>
              <w:t>2A</w:t>
            </w:r>
          </w:p>
        </w:tc>
        <w:tc>
          <w:tcPr>
            <w:tcW w:w="1100" w:type="dxa"/>
          </w:tcPr>
          <w:p w:rsidR="00871DCB" w:rsidRDefault="00ED1B56" w:rsidP="00382C7B">
            <w:pPr>
              <w:jc w:val="center"/>
              <w:rPr>
                <w:color w:val="222222"/>
                <w:lang w:val="en-US"/>
              </w:rPr>
            </w:pPr>
            <w:r>
              <w:rPr>
                <w:color w:val="222222"/>
                <w:lang w:val="en-US"/>
              </w:rPr>
              <w:t>31</w:t>
            </w:r>
          </w:p>
        </w:tc>
        <w:tc>
          <w:tcPr>
            <w:tcW w:w="1924" w:type="dxa"/>
          </w:tcPr>
          <w:p w:rsidR="00871DCB" w:rsidRDefault="00ED1B56" w:rsidP="00382C7B">
            <w:pPr>
              <w:jc w:val="center"/>
              <w:rPr>
                <w:color w:val="222222"/>
                <w:lang w:val="en-US"/>
              </w:rPr>
            </w:pPr>
            <w:r>
              <w:rPr>
                <w:color w:val="222222"/>
                <w:lang w:val="en-US"/>
              </w:rPr>
              <w:t>0</w:t>
            </w:r>
          </w:p>
        </w:tc>
        <w:tc>
          <w:tcPr>
            <w:tcW w:w="2172" w:type="dxa"/>
          </w:tcPr>
          <w:p w:rsidR="00871DCB" w:rsidRDefault="00ED1B56" w:rsidP="00382C7B">
            <w:pPr>
              <w:jc w:val="center"/>
              <w:rPr>
                <w:color w:val="222222"/>
                <w:lang w:val="en-US"/>
              </w:rPr>
            </w:pPr>
            <w:r>
              <w:rPr>
                <w:color w:val="222222"/>
                <w:lang w:val="en-US"/>
              </w:rPr>
              <w:t>26</w:t>
            </w:r>
          </w:p>
        </w:tc>
        <w:tc>
          <w:tcPr>
            <w:tcW w:w="1573" w:type="dxa"/>
          </w:tcPr>
          <w:p w:rsidR="00871DCB" w:rsidRDefault="00382C7B" w:rsidP="00382C7B">
            <w:pPr>
              <w:jc w:val="center"/>
              <w:rPr>
                <w:color w:val="222222"/>
                <w:lang w:val="en-US"/>
              </w:rPr>
            </w:pPr>
            <w:r>
              <w:rPr>
                <w:color w:val="222222"/>
                <w:lang w:val="en-US"/>
              </w:rPr>
              <w:t>0</w:t>
            </w:r>
          </w:p>
        </w:tc>
        <w:tc>
          <w:tcPr>
            <w:tcW w:w="1569" w:type="dxa"/>
          </w:tcPr>
          <w:p w:rsidR="00871DCB" w:rsidRDefault="00382C7B" w:rsidP="00382C7B">
            <w:pPr>
              <w:jc w:val="center"/>
              <w:rPr>
                <w:color w:val="222222"/>
                <w:lang w:val="en-US"/>
              </w:rPr>
            </w:pPr>
            <w:r>
              <w:rPr>
                <w:color w:val="222222"/>
                <w:lang w:val="en-US"/>
              </w:rPr>
              <w:t>0</w:t>
            </w:r>
          </w:p>
        </w:tc>
      </w:tr>
      <w:tr w:rsidR="00382C7B" w:rsidTr="00382C7B">
        <w:tc>
          <w:tcPr>
            <w:tcW w:w="1404" w:type="dxa"/>
          </w:tcPr>
          <w:p w:rsidR="00ED1B56" w:rsidRDefault="00ED1B56" w:rsidP="00382C7B">
            <w:pPr>
              <w:jc w:val="center"/>
              <w:rPr>
                <w:color w:val="222222"/>
                <w:lang w:val="en-US"/>
              </w:rPr>
            </w:pPr>
            <w:r>
              <w:rPr>
                <w:color w:val="222222"/>
                <w:lang w:val="en-US"/>
              </w:rPr>
              <w:t>2B</w:t>
            </w:r>
          </w:p>
        </w:tc>
        <w:tc>
          <w:tcPr>
            <w:tcW w:w="1100" w:type="dxa"/>
          </w:tcPr>
          <w:p w:rsidR="00ED1B56" w:rsidRDefault="00ED1B56" w:rsidP="00382C7B">
            <w:pPr>
              <w:jc w:val="center"/>
              <w:rPr>
                <w:color w:val="222222"/>
                <w:lang w:val="en-US"/>
              </w:rPr>
            </w:pPr>
            <w:r>
              <w:rPr>
                <w:color w:val="222222"/>
                <w:lang w:val="en-US"/>
              </w:rPr>
              <w:t>28</w:t>
            </w:r>
          </w:p>
        </w:tc>
        <w:tc>
          <w:tcPr>
            <w:tcW w:w="1924" w:type="dxa"/>
          </w:tcPr>
          <w:p w:rsidR="00ED1B56" w:rsidRDefault="00ED1B56" w:rsidP="00382C7B">
            <w:pPr>
              <w:jc w:val="center"/>
              <w:rPr>
                <w:color w:val="222222"/>
                <w:lang w:val="en-US"/>
              </w:rPr>
            </w:pPr>
            <w:r>
              <w:rPr>
                <w:color w:val="222222"/>
                <w:lang w:val="en-US"/>
              </w:rPr>
              <w:t>0</w:t>
            </w:r>
          </w:p>
        </w:tc>
        <w:tc>
          <w:tcPr>
            <w:tcW w:w="2172" w:type="dxa"/>
          </w:tcPr>
          <w:p w:rsidR="00ED1B56" w:rsidRDefault="00ED1B56" w:rsidP="00382C7B">
            <w:pPr>
              <w:jc w:val="center"/>
              <w:rPr>
                <w:color w:val="222222"/>
                <w:lang w:val="en-US"/>
              </w:rPr>
            </w:pPr>
            <w:r>
              <w:rPr>
                <w:color w:val="222222"/>
                <w:lang w:val="en-US"/>
              </w:rPr>
              <w:t>26</w:t>
            </w:r>
          </w:p>
        </w:tc>
        <w:tc>
          <w:tcPr>
            <w:tcW w:w="1573" w:type="dxa"/>
          </w:tcPr>
          <w:p w:rsidR="00ED1B56" w:rsidRDefault="00382C7B" w:rsidP="00382C7B">
            <w:pPr>
              <w:jc w:val="center"/>
              <w:rPr>
                <w:color w:val="222222"/>
                <w:lang w:val="en-US"/>
              </w:rPr>
            </w:pPr>
            <w:r>
              <w:rPr>
                <w:color w:val="222222"/>
                <w:lang w:val="en-US"/>
              </w:rPr>
              <w:t>13</w:t>
            </w:r>
          </w:p>
        </w:tc>
        <w:tc>
          <w:tcPr>
            <w:tcW w:w="1569" w:type="dxa"/>
          </w:tcPr>
          <w:p w:rsidR="00ED1B56" w:rsidRDefault="00382C7B" w:rsidP="00382C7B">
            <w:pPr>
              <w:jc w:val="center"/>
              <w:rPr>
                <w:color w:val="222222"/>
                <w:lang w:val="en-US"/>
              </w:rPr>
            </w:pPr>
            <w:r>
              <w:rPr>
                <w:color w:val="222222"/>
                <w:lang w:val="en-US"/>
              </w:rPr>
              <w:t>5</w:t>
            </w:r>
          </w:p>
        </w:tc>
      </w:tr>
      <w:tr w:rsidR="00382C7B" w:rsidTr="00382C7B">
        <w:tc>
          <w:tcPr>
            <w:tcW w:w="1404" w:type="dxa"/>
          </w:tcPr>
          <w:p w:rsidR="00ED1B56" w:rsidRDefault="00ED1B56" w:rsidP="00382C7B">
            <w:pPr>
              <w:jc w:val="center"/>
              <w:rPr>
                <w:color w:val="222222"/>
                <w:lang w:val="en-US"/>
              </w:rPr>
            </w:pPr>
            <w:r>
              <w:rPr>
                <w:color w:val="222222"/>
                <w:lang w:val="en-US"/>
              </w:rPr>
              <w:t>2C</w:t>
            </w:r>
          </w:p>
        </w:tc>
        <w:tc>
          <w:tcPr>
            <w:tcW w:w="1100" w:type="dxa"/>
          </w:tcPr>
          <w:p w:rsidR="00ED1B56" w:rsidRDefault="00ED1B56" w:rsidP="00382C7B">
            <w:pPr>
              <w:jc w:val="center"/>
              <w:rPr>
                <w:color w:val="222222"/>
                <w:lang w:val="en-US"/>
              </w:rPr>
            </w:pPr>
            <w:r>
              <w:rPr>
                <w:color w:val="222222"/>
                <w:lang w:val="en-US"/>
              </w:rPr>
              <w:t>32</w:t>
            </w:r>
          </w:p>
        </w:tc>
        <w:tc>
          <w:tcPr>
            <w:tcW w:w="1924" w:type="dxa"/>
          </w:tcPr>
          <w:p w:rsidR="00ED1B56" w:rsidRDefault="00ED1B56" w:rsidP="00382C7B">
            <w:pPr>
              <w:jc w:val="center"/>
              <w:rPr>
                <w:color w:val="222222"/>
                <w:lang w:val="en-US"/>
              </w:rPr>
            </w:pPr>
            <w:r>
              <w:rPr>
                <w:color w:val="222222"/>
                <w:lang w:val="en-US"/>
              </w:rPr>
              <w:t>4</w:t>
            </w:r>
          </w:p>
        </w:tc>
        <w:tc>
          <w:tcPr>
            <w:tcW w:w="2172" w:type="dxa"/>
          </w:tcPr>
          <w:p w:rsidR="00ED1B56" w:rsidRDefault="00ED1B56" w:rsidP="00382C7B">
            <w:pPr>
              <w:jc w:val="center"/>
              <w:rPr>
                <w:color w:val="222222"/>
                <w:lang w:val="en-US"/>
              </w:rPr>
            </w:pPr>
            <w:r>
              <w:rPr>
                <w:color w:val="222222"/>
                <w:lang w:val="en-US"/>
              </w:rPr>
              <w:t>31</w:t>
            </w:r>
          </w:p>
        </w:tc>
        <w:tc>
          <w:tcPr>
            <w:tcW w:w="1573" w:type="dxa"/>
          </w:tcPr>
          <w:p w:rsidR="00ED1B56" w:rsidRDefault="00382C7B" w:rsidP="00382C7B">
            <w:pPr>
              <w:jc w:val="center"/>
              <w:rPr>
                <w:color w:val="222222"/>
                <w:lang w:val="en-US"/>
              </w:rPr>
            </w:pPr>
            <w:r>
              <w:rPr>
                <w:color w:val="222222"/>
                <w:lang w:val="en-US"/>
              </w:rPr>
              <w:t>6</w:t>
            </w:r>
          </w:p>
        </w:tc>
        <w:tc>
          <w:tcPr>
            <w:tcW w:w="1569" w:type="dxa"/>
          </w:tcPr>
          <w:p w:rsidR="00ED1B56" w:rsidRDefault="00382C7B" w:rsidP="00382C7B">
            <w:pPr>
              <w:jc w:val="center"/>
              <w:rPr>
                <w:color w:val="222222"/>
                <w:lang w:val="en-US"/>
              </w:rPr>
            </w:pPr>
            <w:r>
              <w:rPr>
                <w:color w:val="222222"/>
                <w:lang w:val="en-US"/>
              </w:rPr>
              <w:t>0</w:t>
            </w:r>
          </w:p>
        </w:tc>
      </w:tr>
      <w:tr w:rsidR="00382C7B" w:rsidTr="00382C7B">
        <w:tc>
          <w:tcPr>
            <w:tcW w:w="1404" w:type="dxa"/>
          </w:tcPr>
          <w:p w:rsidR="00ED1B56" w:rsidRDefault="00ED1B56" w:rsidP="00382C7B">
            <w:pPr>
              <w:jc w:val="center"/>
              <w:rPr>
                <w:color w:val="222222"/>
                <w:lang w:val="en-US"/>
              </w:rPr>
            </w:pPr>
            <w:r>
              <w:rPr>
                <w:color w:val="222222"/>
                <w:lang w:val="en-US"/>
              </w:rPr>
              <w:t>2D</w:t>
            </w:r>
          </w:p>
        </w:tc>
        <w:tc>
          <w:tcPr>
            <w:tcW w:w="1100" w:type="dxa"/>
          </w:tcPr>
          <w:p w:rsidR="00ED1B56" w:rsidRDefault="00ED1B56" w:rsidP="00382C7B">
            <w:pPr>
              <w:jc w:val="center"/>
              <w:rPr>
                <w:color w:val="222222"/>
                <w:lang w:val="en-US"/>
              </w:rPr>
            </w:pPr>
            <w:r>
              <w:rPr>
                <w:color w:val="222222"/>
                <w:lang w:val="en-US"/>
              </w:rPr>
              <w:t>28</w:t>
            </w:r>
          </w:p>
        </w:tc>
        <w:tc>
          <w:tcPr>
            <w:tcW w:w="1924" w:type="dxa"/>
          </w:tcPr>
          <w:p w:rsidR="00ED1B56" w:rsidRDefault="00ED1B56" w:rsidP="00382C7B">
            <w:pPr>
              <w:jc w:val="center"/>
              <w:rPr>
                <w:color w:val="222222"/>
                <w:lang w:val="en-US"/>
              </w:rPr>
            </w:pPr>
            <w:r>
              <w:rPr>
                <w:color w:val="222222"/>
                <w:lang w:val="en-US"/>
              </w:rPr>
              <w:t>4</w:t>
            </w:r>
          </w:p>
        </w:tc>
        <w:tc>
          <w:tcPr>
            <w:tcW w:w="2172" w:type="dxa"/>
          </w:tcPr>
          <w:p w:rsidR="00ED1B56" w:rsidRDefault="00ED1B56" w:rsidP="00382C7B">
            <w:pPr>
              <w:jc w:val="center"/>
              <w:rPr>
                <w:color w:val="222222"/>
                <w:lang w:val="en-US"/>
              </w:rPr>
            </w:pPr>
            <w:r>
              <w:rPr>
                <w:color w:val="222222"/>
                <w:lang w:val="en-US"/>
              </w:rPr>
              <w:t>20</w:t>
            </w:r>
          </w:p>
        </w:tc>
        <w:tc>
          <w:tcPr>
            <w:tcW w:w="1573" w:type="dxa"/>
          </w:tcPr>
          <w:p w:rsidR="00ED1B56" w:rsidRDefault="00382C7B" w:rsidP="00382C7B">
            <w:pPr>
              <w:jc w:val="center"/>
              <w:rPr>
                <w:color w:val="222222"/>
                <w:lang w:val="en-US"/>
              </w:rPr>
            </w:pPr>
            <w:r>
              <w:rPr>
                <w:color w:val="222222"/>
                <w:lang w:val="en-US"/>
              </w:rPr>
              <w:t>2</w:t>
            </w:r>
          </w:p>
        </w:tc>
        <w:tc>
          <w:tcPr>
            <w:tcW w:w="1569" w:type="dxa"/>
          </w:tcPr>
          <w:p w:rsidR="00ED1B56" w:rsidRDefault="00382C7B" w:rsidP="00382C7B">
            <w:pPr>
              <w:jc w:val="center"/>
              <w:rPr>
                <w:color w:val="222222"/>
                <w:lang w:val="en-US"/>
              </w:rPr>
            </w:pPr>
            <w:r>
              <w:rPr>
                <w:color w:val="222222"/>
                <w:lang w:val="en-US"/>
              </w:rPr>
              <w:t>18</w:t>
            </w:r>
          </w:p>
        </w:tc>
      </w:tr>
      <w:tr w:rsidR="00382C7B" w:rsidTr="00382C7B">
        <w:tc>
          <w:tcPr>
            <w:tcW w:w="1404" w:type="dxa"/>
          </w:tcPr>
          <w:p w:rsidR="00ED1B56" w:rsidRDefault="00ED1B56" w:rsidP="00382C7B">
            <w:pPr>
              <w:jc w:val="center"/>
              <w:rPr>
                <w:color w:val="222222"/>
                <w:lang w:val="en-US"/>
              </w:rPr>
            </w:pPr>
            <w:r>
              <w:rPr>
                <w:color w:val="222222"/>
                <w:lang w:val="en-US"/>
              </w:rPr>
              <w:t>2E</w:t>
            </w:r>
          </w:p>
        </w:tc>
        <w:tc>
          <w:tcPr>
            <w:tcW w:w="1100" w:type="dxa"/>
          </w:tcPr>
          <w:p w:rsidR="00ED1B56" w:rsidRDefault="00ED1B56" w:rsidP="00382C7B">
            <w:pPr>
              <w:jc w:val="center"/>
              <w:rPr>
                <w:color w:val="222222"/>
                <w:lang w:val="en-US"/>
              </w:rPr>
            </w:pPr>
            <w:r>
              <w:rPr>
                <w:color w:val="222222"/>
                <w:lang w:val="en-US"/>
              </w:rPr>
              <w:t>27</w:t>
            </w:r>
          </w:p>
        </w:tc>
        <w:tc>
          <w:tcPr>
            <w:tcW w:w="1924" w:type="dxa"/>
          </w:tcPr>
          <w:p w:rsidR="00ED1B56" w:rsidRDefault="00ED1B56" w:rsidP="00382C7B">
            <w:pPr>
              <w:jc w:val="center"/>
              <w:rPr>
                <w:color w:val="222222"/>
                <w:lang w:val="en-US"/>
              </w:rPr>
            </w:pPr>
            <w:r>
              <w:rPr>
                <w:color w:val="222222"/>
                <w:lang w:val="en-US"/>
              </w:rPr>
              <w:t>0</w:t>
            </w:r>
          </w:p>
        </w:tc>
        <w:tc>
          <w:tcPr>
            <w:tcW w:w="2172" w:type="dxa"/>
          </w:tcPr>
          <w:p w:rsidR="00ED1B56" w:rsidRDefault="00ED1B56" w:rsidP="00382C7B">
            <w:pPr>
              <w:jc w:val="center"/>
              <w:rPr>
                <w:color w:val="222222"/>
                <w:lang w:val="en-US"/>
              </w:rPr>
            </w:pPr>
            <w:r>
              <w:rPr>
                <w:color w:val="222222"/>
                <w:lang w:val="en-US"/>
              </w:rPr>
              <w:t>18</w:t>
            </w:r>
          </w:p>
        </w:tc>
        <w:tc>
          <w:tcPr>
            <w:tcW w:w="1573" w:type="dxa"/>
          </w:tcPr>
          <w:p w:rsidR="00ED1B56" w:rsidRDefault="00382C7B" w:rsidP="00382C7B">
            <w:pPr>
              <w:jc w:val="center"/>
              <w:rPr>
                <w:color w:val="222222"/>
                <w:lang w:val="en-US"/>
              </w:rPr>
            </w:pPr>
            <w:r>
              <w:rPr>
                <w:color w:val="222222"/>
                <w:lang w:val="en-US"/>
              </w:rPr>
              <w:t>0</w:t>
            </w:r>
          </w:p>
        </w:tc>
        <w:tc>
          <w:tcPr>
            <w:tcW w:w="1569" w:type="dxa"/>
          </w:tcPr>
          <w:p w:rsidR="00ED1B56" w:rsidRDefault="00382C7B" w:rsidP="00382C7B">
            <w:pPr>
              <w:jc w:val="center"/>
              <w:rPr>
                <w:color w:val="222222"/>
                <w:lang w:val="en-US"/>
              </w:rPr>
            </w:pPr>
            <w:r>
              <w:rPr>
                <w:color w:val="222222"/>
                <w:lang w:val="en-US"/>
              </w:rPr>
              <w:t>24</w:t>
            </w:r>
          </w:p>
        </w:tc>
      </w:tr>
      <w:tr w:rsidR="00382C7B" w:rsidTr="00382C7B">
        <w:tc>
          <w:tcPr>
            <w:tcW w:w="1404" w:type="dxa"/>
          </w:tcPr>
          <w:p w:rsidR="00ED1B56" w:rsidRPr="00ED1B56" w:rsidRDefault="00ED1B56" w:rsidP="00382C7B">
            <w:pPr>
              <w:jc w:val="center"/>
              <w:rPr>
                <w:b/>
                <w:color w:val="222222"/>
                <w:lang w:val="en-US"/>
              </w:rPr>
            </w:pPr>
            <w:r w:rsidRPr="00ED1B56">
              <w:rPr>
                <w:b/>
                <w:color w:val="222222"/>
                <w:lang w:val="en-US"/>
              </w:rPr>
              <w:t>Tổng</w:t>
            </w:r>
          </w:p>
        </w:tc>
        <w:tc>
          <w:tcPr>
            <w:tcW w:w="1100" w:type="dxa"/>
          </w:tcPr>
          <w:p w:rsidR="00ED1B56" w:rsidRPr="00ED1B56" w:rsidRDefault="00ED1B56" w:rsidP="00382C7B">
            <w:pPr>
              <w:jc w:val="center"/>
              <w:rPr>
                <w:b/>
                <w:color w:val="222222"/>
                <w:lang w:val="en-US"/>
              </w:rPr>
            </w:pPr>
            <w:r>
              <w:rPr>
                <w:b/>
                <w:color w:val="222222"/>
                <w:lang w:val="en-US"/>
              </w:rPr>
              <w:t>146</w:t>
            </w:r>
          </w:p>
        </w:tc>
        <w:tc>
          <w:tcPr>
            <w:tcW w:w="1924" w:type="dxa"/>
          </w:tcPr>
          <w:p w:rsidR="00ED1B56" w:rsidRPr="009E20E0" w:rsidRDefault="009E20E0" w:rsidP="00382C7B">
            <w:pPr>
              <w:jc w:val="center"/>
              <w:rPr>
                <w:b/>
                <w:color w:val="222222"/>
                <w:lang w:val="en-US"/>
              </w:rPr>
            </w:pPr>
            <w:r w:rsidRPr="009E20E0">
              <w:rPr>
                <w:b/>
                <w:color w:val="222222"/>
                <w:lang w:val="en-US"/>
              </w:rPr>
              <w:t>8</w:t>
            </w:r>
          </w:p>
        </w:tc>
        <w:tc>
          <w:tcPr>
            <w:tcW w:w="2172" w:type="dxa"/>
          </w:tcPr>
          <w:p w:rsidR="00ED1B56" w:rsidRPr="009E20E0" w:rsidRDefault="009E20E0" w:rsidP="00382C7B">
            <w:pPr>
              <w:jc w:val="center"/>
              <w:rPr>
                <w:b/>
                <w:color w:val="222222"/>
                <w:lang w:val="en-US"/>
              </w:rPr>
            </w:pPr>
            <w:r w:rsidRPr="009E20E0">
              <w:rPr>
                <w:b/>
                <w:color w:val="222222"/>
                <w:lang w:val="en-US"/>
              </w:rPr>
              <w:t>121</w:t>
            </w:r>
          </w:p>
        </w:tc>
        <w:tc>
          <w:tcPr>
            <w:tcW w:w="1573" w:type="dxa"/>
          </w:tcPr>
          <w:p w:rsidR="00ED1B56" w:rsidRPr="009E20E0" w:rsidRDefault="009E20E0" w:rsidP="00382C7B">
            <w:pPr>
              <w:jc w:val="center"/>
              <w:rPr>
                <w:b/>
                <w:color w:val="222222"/>
                <w:lang w:val="en-US"/>
              </w:rPr>
            </w:pPr>
            <w:r w:rsidRPr="009E20E0">
              <w:rPr>
                <w:b/>
                <w:color w:val="222222"/>
                <w:lang w:val="en-US"/>
              </w:rPr>
              <w:t>21</w:t>
            </w:r>
          </w:p>
        </w:tc>
        <w:tc>
          <w:tcPr>
            <w:tcW w:w="1569" w:type="dxa"/>
          </w:tcPr>
          <w:p w:rsidR="00ED1B56" w:rsidRPr="009E20E0" w:rsidRDefault="009E20E0" w:rsidP="00382C7B">
            <w:pPr>
              <w:jc w:val="center"/>
              <w:rPr>
                <w:b/>
                <w:color w:val="222222"/>
                <w:lang w:val="en-US"/>
              </w:rPr>
            </w:pPr>
            <w:r w:rsidRPr="009E20E0">
              <w:rPr>
                <w:b/>
                <w:color w:val="222222"/>
                <w:lang w:val="en-US"/>
              </w:rPr>
              <w:t>47</w:t>
            </w:r>
          </w:p>
        </w:tc>
      </w:tr>
      <w:tr w:rsidR="00382C7B" w:rsidTr="00382C7B">
        <w:tc>
          <w:tcPr>
            <w:tcW w:w="1404" w:type="dxa"/>
          </w:tcPr>
          <w:p w:rsidR="00ED1B56" w:rsidRDefault="00ED1B56" w:rsidP="00382C7B">
            <w:pPr>
              <w:jc w:val="center"/>
              <w:rPr>
                <w:color w:val="222222"/>
                <w:lang w:val="en-US"/>
              </w:rPr>
            </w:pPr>
            <w:r>
              <w:rPr>
                <w:color w:val="222222"/>
                <w:lang w:val="en-US"/>
              </w:rPr>
              <w:t>3A</w:t>
            </w:r>
          </w:p>
        </w:tc>
        <w:tc>
          <w:tcPr>
            <w:tcW w:w="1100" w:type="dxa"/>
          </w:tcPr>
          <w:p w:rsidR="00ED1B56" w:rsidRDefault="00ED1B56" w:rsidP="00382C7B">
            <w:pPr>
              <w:jc w:val="center"/>
              <w:rPr>
                <w:color w:val="222222"/>
                <w:lang w:val="en-US"/>
              </w:rPr>
            </w:pPr>
            <w:r>
              <w:rPr>
                <w:color w:val="222222"/>
                <w:lang w:val="en-US"/>
              </w:rPr>
              <w:t>32</w:t>
            </w:r>
          </w:p>
        </w:tc>
        <w:tc>
          <w:tcPr>
            <w:tcW w:w="1924" w:type="dxa"/>
          </w:tcPr>
          <w:p w:rsidR="00ED1B56" w:rsidRDefault="00405F5C" w:rsidP="00382C7B">
            <w:pPr>
              <w:jc w:val="center"/>
              <w:rPr>
                <w:color w:val="222222"/>
                <w:lang w:val="en-US"/>
              </w:rPr>
            </w:pPr>
            <w:r>
              <w:rPr>
                <w:color w:val="222222"/>
                <w:lang w:val="en-US"/>
              </w:rPr>
              <w:t>0</w:t>
            </w:r>
          </w:p>
        </w:tc>
        <w:tc>
          <w:tcPr>
            <w:tcW w:w="2172" w:type="dxa"/>
          </w:tcPr>
          <w:p w:rsidR="00ED1B56" w:rsidRDefault="00405F5C" w:rsidP="00382C7B">
            <w:pPr>
              <w:jc w:val="center"/>
              <w:rPr>
                <w:color w:val="222222"/>
                <w:lang w:val="en-US"/>
              </w:rPr>
            </w:pPr>
            <w:r>
              <w:rPr>
                <w:color w:val="222222"/>
                <w:lang w:val="en-US"/>
              </w:rPr>
              <w:t>30</w:t>
            </w:r>
          </w:p>
        </w:tc>
        <w:tc>
          <w:tcPr>
            <w:tcW w:w="1573" w:type="dxa"/>
          </w:tcPr>
          <w:p w:rsidR="00ED1B56" w:rsidRDefault="00382C7B" w:rsidP="00382C7B">
            <w:pPr>
              <w:jc w:val="center"/>
              <w:rPr>
                <w:color w:val="222222"/>
                <w:lang w:val="en-US"/>
              </w:rPr>
            </w:pPr>
            <w:r>
              <w:rPr>
                <w:color w:val="222222"/>
                <w:lang w:val="en-US"/>
              </w:rPr>
              <w:t>17</w:t>
            </w:r>
          </w:p>
        </w:tc>
        <w:tc>
          <w:tcPr>
            <w:tcW w:w="1569" w:type="dxa"/>
          </w:tcPr>
          <w:p w:rsidR="00ED1B56" w:rsidRDefault="00382C7B" w:rsidP="00382C7B">
            <w:pPr>
              <w:jc w:val="center"/>
              <w:rPr>
                <w:color w:val="222222"/>
                <w:lang w:val="en-US"/>
              </w:rPr>
            </w:pPr>
            <w:r>
              <w:rPr>
                <w:color w:val="222222"/>
                <w:lang w:val="en-US"/>
              </w:rPr>
              <w:t>15</w:t>
            </w:r>
          </w:p>
        </w:tc>
      </w:tr>
      <w:tr w:rsidR="00382C7B" w:rsidTr="00382C7B">
        <w:tc>
          <w:tcPr>
            <w:tcW w:w="1404" w:type="dxa"/>
          </w:tcPr>
          <w:p w:rsidR="00ED1B56" w:rsidRDefault="00ED1B56" w:rsidP="00382C7B">
            <w:pPr>
              <w:jc w:val="center"/>
              <w:rPr>
                <w:color w:val="222222"/>
                <w:lang w:val="en-US"/>
              </w:rPr>
            </w:pPr>
            <w:r>
              <w:rPr>
                <w:color w:val="222222"/>
                <w:lang w:val="en-US"/>
              </w:rPr>
              <w:t>3B</w:t>
            </w:r>
          </w:p>
        </w:tc>
        <w:tc>
          <w:tcPr>
            <w:tcW w:w="1100" w:type="dxa"/>
          </w:tcPr>
          <w:p w:rsidR="00ED1B56" w:rsidRDefault="00ED1B56" w:rsidP="00382C7B">
            <w:pPr>
              <w:jc w:val="center"/>
              <w:rPr>
                <w:color w:val="222222"/>
                <w:lang w:val="en-US"/>
              </w:rPr>
            </w:pPr>
            <w:r>
              <w:rPr>
                <w:color w:val="222222"/>
                <w:lang w:val="en-US"/>
              </w:rPr>
              <w:t>31</w:t>
            </w:r>
          </w:p>
        </w:tc>
        <w:tc>
          <w:tcPr>
            <w:tcW w:w="1924" w:type="dxa"/>
          </w:tcPr>
          <w:p w:rsidR="00ED1B56" w:rsidRDefault="00405F5C" w:rsidP="00382C7B">
            <w:pPr>
              <w:jc w:val="center"/>
              <w:rPr>
                <w:color w:val="222222"/>
                <w:lang w:val="en-US"/>
              </w:rPr>
            </w:pPr>
            <w:r>
              <w:rPr>
                <w:color w:val="222222"/>
                <w:lang w:val="en-US"/>
              </w:rPr>
              <w:t>3</w:t>
            </w:r>
          </w:p>
        </w:tc>
        <w:tc>
          <w:tcPr>
            <w:tcW w:w="2172" w:type="dxa"/>
          </w:tcPr>
          <w:p w:rsidR="00ED1B56" w:rsidRDefault="00405F5C" w:rsidP="00382C7B">
            <w:pPr>
              <w:jc w:val="center"/>
              <w:rPr>
                <w:color w:val="222222"/>
                <w:lang w:val="en-US"/>
              </w:rPr>
            </w:pPr>
            <w:r>
              <w:rPr>
                <w:color w:val="222222"/>
                <w:lang w:val="en-US"/>
              </w:rPr>
              <w:t>18</w:t>
            </w:r>
          </w:p>
        </w:tc>
        <w:tc>
          <w:tcPr>
            <w:tcW w:w="1573" w:type="dxa"/>
          </w:tcPr>
          <w:p w:rsidR="00ED1B56" w:rsidRDefault="00382C7B" w:rsidP="00382C7B">
            <w:pPr>
              <w:jc w:val="center"/>
              <w:rPr>
                <w:color w:val="222222"/>
                <w:lang w:val="en-US"/>
              </w:rPr>
            </w:pPr>
            <w:r>
              <w:rPr>
                <w:color w:val="222222"/>
                <w:lang w:val="en-US"/>
              </w:rPr>
              <w:t>15</w:t>
            </w:r>
          </w:p>
        </w:tc>
        <w:tc>
          <w:tcPr>
            <w:tcW w:w="1569" w:type="dxa"/>
          </w:tcPr>
          <w:p w:rsidR="00ED1B56" w:rsidRDefault="00382C7B" w:rsidP="00382C7B">
            <w:pPr>
              <w:jc w:val="center"/>
              <w:rPr>
                <w:color w:val="222222"/>
                <w:lang w:val="en-US"/>
              </w:rPr>
            </w:pPr>
            <w:r>
              <w:rPr>
                <w:color w:val="222222"/>
                <w:lang w:val="en-US"/>
              </w:rPr>
              <w:t>5</w:t>
            </w:r>
          </w:p>
        </w:tc>
      </w:tr>
      <w:tr w:rsidR="00382C7B" w:rsidTr="00382C7B">
        <w:tc>
          <w:tcPr>
            <w:tcW w:w="1404" w:type="dxa"/>
          </w:tcPr>
          <w:p w:rsidR="00ED1B56" w:rsidRDefault="00ED1B56" w:rsidP="00382C7B">
            <w:pPr>
              <w:jc w:val="center"/>
              <w:rPr>
                <w:color w:val="222222"/>
                <w:lang w:val="en-US"/>
              </w:rPr>
            </w:pPr>
            <w:r>
              <w:rPr>
                <w:color w:val="222222"/>
                <w:lang w:val="en-US"/>
              </w:rPr>
              <w:t>3C</w:t>
            </w:r>
          </w:p>
        </w:tc>
        <w:tc>
          <w:tcPr>
            <w:tcW w:w="1100" w:type="dxa"/>
          </w:tcPr>
          <w:p w:rsidR="00ED1B56" w:rsidRDefault="00ED1B56" w:rsidP="00382C7B">
            <w:pPr>
              <w:jc w:val="center"/>
              <w:rPr>
                <w:color w:val="222222"/>
                <w:lang w:val="en-US"/>
              </w:rPr>
            </w:pPr>
            <w:r>
              <w:rPr>
                <w:color w:val="222222"/>
                <w:lang w:val="en-US"/>
              </w:rPr>
              <w:t>3</w:t>
            </w:r>
            <w:r w:rsidR="005F708F">
              <w:rPr>
                <w:color w:val="222222"/>
                <w:lang w:val="en-US"/>
              </w:rPr>
              <w:t>2</w:t>
            </w:r>
          </w:p>
        </w:tc>
        <w:tc>
          <w:tcPr>
            <w:tcW w:w="1924" w:type="dxa"/>
          </w:tcPr>
          <w:p w:rsidR="00ED1B56" w:rsidRDefault="00405F5C" w:rsidP="00382C7B">
            <w:pPr>
              <w:jc w:val="center"/>
              <w:rPr>
                <w:color w:val="222222"/>
                <w:lang w:val="en-US"/>
              </w:rPr>
            </w:pPr>
            <w:r>
              <w:rPr>
                <w:color w:val="222222"/>
                <w:lang w:val="en-US"/>
              </w:rPr>
              <w:t>0</w:t>
            </w:r>
          </w:p>
        </w:tc>
        <w:tc>
          <w:tcPr>
            <w:tcW w:w="2172" w:type="dxa"/>
          </w:tcPr>
          <w:p w:rsidR="00ED1B56" w:rsidRDefault="00405F5C" w:rsidP="00382C7B">
            <w:pPr>
              <w:jc w:val="center"/>
              <w:rPr>
                <w:color w:val="222222"/>
                <w:lang w:val="en-US"/>
              </w:rPr>
            </w:pPr>
            <w:r>
              <w:rPr>
                <w:color w:val="222222"/>
                <w:lang w:val="en-US"/>
              </w:rPr>
              <w:t>28</w:t>
            </w:r>
          </w:p>
        </w:tc>
        <w:tc>
          <w:tcPr>
            <w:tcW w:w="1573" w:type="dxa"/>
          </w:tcPr>
          <w:p w:rsidR="00ED1B56" w:rsidRDefault="00382C7B" w:rsidP="00382C7B">
            <w:pPr>
              <w:jc w:val="center"/>
              <w:rPr>
                <w:color w:val="222222"/>
                <w:lang w:val="en-US"/>
              </w:rPr>
            </w:pPr>
            <w:r>
              <w:rPr>
                <w:color w:val="222222"/>
                <w:lang w:val="en-US"/>
              </w:rPr>
              <w:t>5</w:t>
            </w:r>
          </w:p>
        </w:tc>
        <w:tc>
          <w:tcPr>
            <w:tcW w:w="1569" w:type="dxa"/>
          </w:tcPr>
          <w:p w:rsidR="00ED1B56" w:rsidRDefault="00382C7B" w:rsidP="00382C7B">
            <w:pPr>
              <w:jc w:val="center"/>
              <w:rPr>
                <w:color w:val="222222"/>
                <w:lang w:val="en-US"/>
              </w:rPr>
            </w:pPr>
            <w:r>
              <w:rPr>
                <w:color w:val="222222"/>
                <w:lang w:val="en-US"/>
              </w:rPr>
              <w:t>5</w:t>
            </w:r>
          </w:p>
        </w:tc>
      </w:tr>
      <w:tr w:rsidR="00382C7B" w:rsidTr="00382C7B">
        <w:tc>
          <w:tcPr>
            <w:tcW w:w="1404" w:type="dxa"/>
          </w:tcPr>
          <w:p w:rsidR="00ED1B56" w:rsidRDefault="00ED1B56" w:rsidP="00382C7B">
            <w:pPr>
              <w:jc w:val="center"/>
              <w:rPr>
                <w:color w:val="222222"/>
                <w:lang w:val="en-US"/>
              </w:rPr>
            </w:pPr>
            <w:r>
              <w:rPr>
                <w:color w:val="222222"/>
                <w:lang w:val="en-US"/>
              </w:rPr>
              <w:t>3D</w:t>
            </w:r>
          </w:p>
        </w:tc>
        <w:tc>
          <w:tcPr>
            <w:tcW w:w="1100" w:type="dxa"/>
          </w:tcPr>
          <w:p w:rsidR="00ED1B56" w:rsidRDefault="00ED1B56" w:rsidP="00382C7B">
            <w:pPr>
              <w:jc w:val="center"/>
              <w:rPr>
                <w:color w:val="222222"/>
                <w:lang w:val="en-US"/>
              </w:rPr>
            </w:pPr>
            <w:r>
              <w:rPr>
                <w:color w:val="222222"/>
                <w:lang w:val="en-US"/>
              </w:rPr>
              <w:t>33</w:t>
            </w:r>
          </w:p>
        </w:tc>
        <w:tc>
          <w:tcPr>
            <w:tcW w:w="1924" w:type="dxa"/>
          </w:tcPr>
          <w:p w:rsidR="00ED1B56" w:rsidRDefault="00405F5C" w:rsidP="00382C7B">
            <w:pPr>
              <w:jc w:val="center"/>
              <w:rPr>
                <w:color w:val="222222"/>
                <w:lang w:val="en-US"/>
              </w:rPr>
            </w:pPr>
            <w:r>
              <w:rPr>
                <w:color w:val="222222"/>
                <w:lang w:val="en-US"/>
              </w:rPr>
              <w:t>1</w:t>
            </w:r>
          </w:p>
        </w:tc>
        <w:tc>
          <w:tcPr>
            <w:tcW w:w="2172" w:type="dxa"/>
          </w:tcPr>
          <w:p w:rsidR="00ED1B56" w:rsidRDefault="00405F5C" w:rsidP="00382C7B">
            <w:pPr>
              <w:jc w:val="center"/>
              <w:rPr>
                <w:color w:val="222222"/>
                <w:lang w:val="en-US"/>
              </w:rPr>
            </w:pPr>
            <w:r>
              <w:rPr>
                <w:color w:val="222222"/>
                <w:lang w:val="en-US"/>
              </w:rPr>
              <w:t>13</w:t>
            </w:r>
          </w:p>
        </w:tc>
        <w:tc>
          <w:tcPr>
            <w:tcW w:w="1573" w:type="dxa"/>
          </w:tcPr>
          <w:p w:rsidR="00ED1B56" w:rsidRDefault="00382C7B" w:rsidP="00382C7B">
            <w:pPr>
              <w:jc w:val="center"/>
              <w:rPr>
                <w:color w:val="222222"/>
                <w:lang w:val="en-US"/>
              </w:rPr>
            </w:pPr>
            <w:r>
              <w:rPr>
                <w:color w:val="222222"/>
                <w:lang w:val="en-US"/>
              </w:rPr>
              <w:t>2</w:t>
            </w:r>
          </w:p>
        </w:tc>
        <w:tc>
          <w:tcPr>
            <w:tcW w:w="1569" w:type="dxa"/>
          </w:tcPr>
          <w:p w:rsidR="00ED1B56" w:rsidRDefault="00382C7B" w:rsidP="00382C7B">
            <w:pPr>
              <w:jc w:val="center"/>
              <w:rPr>
                <w:color w:val="222222"/>
                <w:lang w:val="en-US"/>
              </w:rPr>
            </w:pPr>
            <w:r>
              <w:rPr>
                <w:color w:val="222222"/>
                <w:lang w:val="en-US"/>
              </w:rPr>
              <w:t>0</w:t>
            </w:r>
          </w:p>
        </w:tc>
      </w:tr>
      <w:tr w:rsidR="00382C7B" w:rsidTr="00382C7B">
        <w:tc>
          <w:tcPr>
            <w:tcW w:w="1404" w:type="dxa"/>
          </w:tcPr>
          <w:p w:rsidR="00ED1B56" w:rsidRPr="00ED1B56" w:rsidRDefault="00ED1B56" w:rsidP="00382C7B">
            <w:pPr>
              <w:jc w:val="center"/>
              <w:rPr>
                <w:b/>
                <w:color w:val="222222"/>
                <w:lang w:val="en-US"/>
              </w:rPr>
            </w:pPr>
            <w:r w:rsidRPr="00ED1B56">
              <w:rPr>
                <w:b/>
                <w:color w:val="222222"/>
                <w:lang w:val="en-US"/>
              </w:rPr>
              <w:t>Tổng</w:t>
            </w:r>
          </w:p>
        </w:tc>
        <w:tc>
          <w:tcPr>
            <w:tcW w:w="1100" w:type="dxa"/>
          </w:tcPr>
          <w:p w:rsidR="00ED1B56" w:rsidRPr="00ED1B56" w:rsidRDefault="00ED1B56" w:rsidP="00382C7B">
            <w:pPr>
              <w:jc w:val="center"/>
              <w:rPr>
                <w:b/>
                <w:color w:val="222222"/>
                <w:lang w:val="en-US"/>
              </w:rPr>
            </w:pPr>
            <w:r w:rsidRPr="00ED1B56">
              <w:rPr>
                <w:b/>
                <w:color w:val="222222"/>
                <w:lang w:val="en-US"/>
              </w:rPr>
              <w:t>128</w:t>
            </w:r>
          </w:p>
        </w:tc>
        <w:tc>
          <w:tcPr>
            <w:tcW w:w="1924" w:type="dxa"/>
          </w:tcPr>
          <w:p w:rsidR="00ED1B56" w:rsidRPr="009E20E0" w:rsidRDefault="009E20E0" w:rsidP="00382C7B">
            <w:pPr>
              <w:jc w:val="center"/>
              <w:rPr>
                <w:b/>
                <w:color w:val="222222"/>
                <w:lang w:val="en-US"/>
              </w:rPr>
            </w:pPr>
            <w:r w:rsidRPr="009E20E0">
              <w:rPr>
                <w:b/>
                <w:color w:val="222222"/>
                <w:lang w:val="en-US"/>
              </w:rPr>
              <w:t>4</w:t>
            </w:r>
          </w:p>
        </w:tc>
        <w:tc>
          <w:tcPr>
            <w:tcW w:w="2172" w:type="dxa"/>
          </w:tcPr>
          <w:p w:rsidR="00ED1B56" w:rsidRPr="009E20E0" w:rsidRDefault="009E20E0" w:rsidP="00382C7B">
            <w:pPr>
              <w:jc w:val="center"/>
              <w:rPr>
                <w:b/>
                <w:color w:val="222222"/>
                <w:lang w:val="en-US"/>
              </w:rPr>
            </w:pPr>
            <w:r>
              <w:rPr>
                <w:b/>
                <w:color w:val="222222"/>
                <w:lang w:val="en-US"/>
              </w:rPr>
              <w:t>89</w:t>
            </w:r>
          </w:p>
        </w:tc>
        <w:tc>
          <w:tcPr>
            <w:tcW w:w="1573" w:type="dxa"/>
          </w:tcPr>
          <w:p w:rsidR="00ED1B56" w:rsidRPr="009E20E0" w:rsidRDefault="009E20E0" w:rsidP="00382C7B">
            <w:pPr>
              <w:jc w:val="center"/>
              <w:rPr>
                <w:b/>
                <w:color w:val="222222"/>
                <w:lang w:val="en-US"/>
              </w:rPr>
            </w:pPr>
            <w:r>
              <w:rPr>
                <w:b/>
                <w:color w:val="222222"/>
                <w:lang w:val="en-US"/>
              </w:rPr>
              <w:t>39</w:t>
            </w:r>
          </w:p>
        </w:tc>
        <w:tc>
          <w:tcPr>
            <w:tcW w:w="1569" w:type="dxa"/>
          </w:tcPr>
          <w:p w:rsidR="00ED1B56" w:rsidRPr="009E20E0" w:rsidRDefault="009E20E0" w:rsidP="00382C7B">
            <w:pPr>
              <w:jc w:val="center"/>
              <w:rPr>
                <w:b/>
                <w:color w:val="222222"/>
                <w:lang w:val="en-US"/>
              </w:rPr>
            </w:pPr>
            <w:r>
              <w:rPr>
                <w:b/>
                <w:color w:val="222222"/>
                <w:lang w:val="en-US"/>
              </w:rPr>
              <w:t>25</w:t>
            </w:r>
          </w:p>
        </w:tc>
      </w:tr>
      <w:tr w:rsidR="00382C7B" w:rsidTr="00382C7B">
        <w:tc>
          <w:tcPr>
            <w:tcW w:w="1404" w:type="dxa"/>
          </w:tcPr>
          <w:p w:rsidR="00ED1B56" w:rsidRDefault="00ED1B56" w:rsidP="00382C7B">
            <w:pPr>
              <w:jc w:val="center"/>
              <w:rPr>
                <w:color w:val="222222"/>
                <w:lang w:val="en-US"/>
              </w:rPr>
            </w:pPr>
            <w:r>
              <w:rPr>
                <w:color w:val="222222"/>
                <w:lang w:val="en-US"/>
              </w:rPr>
              <w:t>4A</w:t>
            </w:r>
          </w:p>
        </w:tc>
        <w:tc>
          <w:tcPr>
            <w:tcW w:w="1100" w:type="dxa"/>
          </w:tcPr>
          <w:p w:rsidR="00ED1B56" w:rsidRDefault="00ED1B56" w:rsidP="00382C7B">
            <w:pPr>
              <w:jc w:val="center"/>
              <w:rPr>
                <w:color w:val="222222"/>
                <w:lang w:val="en-US"/>
              </w:rPr>
            </w:pPr>
            <w:r>
              <w:rPr>
                <w:color w:val="222222"/>
                <w:lang w:val="en-US"/>
              </w:rPr>
              <w:t>35</w:t>
            </w:r>
          </w:p>
        </w:tc>
        <w:tc>
          <w:tcPr>
            <w:tcW w:w="1924" w:type="dxa"/>
          </w:tcPr>
          <w:p w:rsidR="00ED1B56" w:rsidRDefault="00405F5C" w:rsidP="00382C7B">
            <w:pPr>
              <w:jc w:val="center"/>
              <w:rPr>
                <w:color w:val="222222"/>
                <w:lang w:val="en-US"/>
              </w:rPr>
            </w:pPr>
            <w:r>
              <w:rPr>
                <w:color w:val="222222"/>
                <w:lang w:val="en-US"/>
              </w:rPr>
              <w:t>7</w:t>
            </w:r>
          </w:p>
        </w:tc>
        <w:tc>
          <w:tcPr>
            <w:tcW w:w="2172" w:type="dxa"/>
          </w:tcPr>
          <w:p w:rsidR="00ED1B56" w:rsidRDefault="00405F5C" w:rsidP="00382C7B">
            <w:pPr>
              <w:jc w:val="center"/>
              <w:rPr>
                <w:color w:val="222222"/>
                <w:lang w:val="en-US"/>
              </w:rPr>
            </w:pPr>
            <w:r>
              <w:rPr>
                <w:color w:val="222222"/>
                <w:lang w:val="en-US"/>
              </w:rPr>
              <w:t>34</w:t>
            </w:r>
          </w:p>
        </w:tc>
        <w:tc>
          <w:tcPr>
            <w:tcW w:w="1573" w:type="dxa"/>
          </w:tcPr>
          <w:p w:rsidR="00ED1B56" w:rsidRDefault="00382C7B" w:rsidP="00382C7B">
            <w:pPr>
              <w:jc w:val="center"/>
              <w:rPr>
                <w:color w:val="222222"/>
                <w:lang w:val="en-US"/>
              </w:rPr>
            </w:pPr>
            <w:r>
              <w:rPr>
                <w:color w:val="222222"/>
                <w:lang w:val="en-US"/>
              </w:rPr>
              <w:t>24</w:t>
            </w:r>
          </w:p>
        </w:tc>
        <w:tc>
          <w:tcPr>
            <w:tcW w:w="1569" w:type="dxa"/>
          </w:tcPr>
          <w:p w:rsidR="00ED1B56" w:rsidRDefault="00382C7B" w:rsidP="00382C7B">
            <w:pPr>
              <w:jc w:val="center"/>
              <w:rPr>
                <w:color w:val="222222"/>
                <w:lang w:val="en-US"/>
              </w:rPr>
            </w:pPr>
            <w:r>
              <w:rPr>
                <w:color w:val="222222"/>
                <w:lang w:val="en-US"/>
              </w:rPr>
              <w:t>1</w:t>
            </w:r>
          </w:p>
        </w:tc>
      </w:tr>
      <w:tr w:rsidR="00382C7B" w:rsidTr="00382C7B">
        <w:tc>
          <w:tcPr>
            <w:tcW w:w="1404" w:type="dxa"/>
          </w:tcPr>
          <w:p w:rsidR="00ED1B56" w:rsidRDefault="00ED1B56" w:rsidP="00382C7B">
            <w:pPr>
              <w:jc w:val="center"/>
              <w:rPr>
                <w:color w:val="222222"/>
                <w:lang w:val="en-US"/>
              </w:rPr>
            </w:pPr>
            <w:r>
              <w:rPr>
                <w:color w:val="222222"/>
                <w:lang w:val="en-US"/>
              </w:rPr>
              <w:t>4B</w:t>
            </w:r>
          </w:p>
        </w:tc>
        <w:tc>
          <w:tcPr>
            <w:tcW w:w="1100" w:type="dxa"/>
          </w:tcPr>
          <w:p w:rsidR="00ED1B56" w:rsidRDefault="00ED1B56" w:rsidP="00382C7B">
            <w:pPr>
              <w:jc w:val="center"/>
              <w:rPr>
                <w:color w:val="222222"/>
                <w:lang w:val="en-US"/>
              </w:rPr>
            </w:pPr>
            <w:r>
              <w:rPr>
                <w:color w:val="222222"/>
                <w:lang w:val="en-US"/>
              </w:rPr>
              <w:t>34</w:t>
            </w:r>
          </w:p>
        </w:tc>
        <w:tc>
          <w:tcPr>
            <w:tcW w:w="1924" w:type="dxa"/>
          </w:tcPr>
          <w:p w:rsidR="00ED1B56" w:rsidRDefault="00405F5C" w:rsidP="00382C7B">
            <w:pPr>
              <w:jc w:val="center"/>
              <w:rPr>
                <w:color w:val="222222"/>
                <w:lang w:val="en-US"/>
              </w:rPr>
            </w:pPr>
            <w:r>
              <w:rPr>
                <w:color w:val="222222"/>
                <w:lang w:val="en-US"/>
              </w:rPr>
              <w:t>2</w:t>
            </w:r>
          </w:p>
        </w:tc>
        <w:tc>
          <w:tcPr>
            <w:tcW w:w="2172" w:type="dxa"/>
          </w:tcPr>
          <w:p w:rsidR="00ED1B56" w:rsidRDefault="00405F5C" w:rsidP="00382C7B">
            <w:pPr>
              <w:jc w:val="center"/>
              <w:rPr>
                <w:color w:val="222222"/>
                <w:lang w:val="en-US"/>
              </w:rPr>
            </w:pPr>
            <w:r>
              <w:rPr>
                <w:color w:val="222222"/>
                <w:lang w:val="en-US"/>
              </w:rPr>
              <w:t>27</w:t>
            </w:r>
          </w:p>
        </w:tc>
        <w:tc>
          <w:tcPr>
            <w:tcW w:w="1573" w:type="dxa"/>
          </w:tcPr>
          <w:p w:rsidR="00ED1B56" w:rsidRDefault="00382C7B" w:rsidP="00382C7B">
            <w:pPr>
              <w:jc w:val="center"/>
              <w:rPr>
                <w:color w:val="222222"/>
                <w:lang w:val="en-US"/>
              </w:rPr>
            </w:pPr>
            <w:r>
              <w:rPr>
                <w:color w:val="222222"/>
                <w:lang w:val="en-US"/>
              </w:rPr>
              <w:t>8</w:t>
            </w:r>
          </w:p>
        </w:tc>
        <w:tc>
          <w:tcPr>
            <w:tcW w:w="1569" w:type="dxa"/>
          </w:tcPr>
          <w:p w:rsidR="00ED1B56" w:rsidRDefault="00382C7B" w:rsidP="00382C7B">
            <w:pPr>
              <w:jc w:val="center"/>
              <w:rPr>
                <w:color w:val="222222"/>
                <w:lang w:val="en-US"/>
              </w:rPr>
            </w:pPr>
            <w:r>
              <w:rPr>
                <w:color w:val="222222"/>
                <w:lang w:val="en-US"/>
              </w:rPr>
              <w:t>12</w:t>
            </w:r>
          </w:p>
        </w:tc>
      </w:tr>
      <w:tr w:rsidR="00382C7B" w:rsidTr="00382C7B">
        <w:tc>
          <w:tcPr>
            <w:tcW w:w="1404" w:type="dxa"/>
          </w:tcPr>
          <w:p w:rsidR="00ED1B56" w:rsidRDefault="00ED1B56" w:rsidP="00382C7B">
            <w:pPr>
              <w:jc w:val="center"/>
              <w:rPr>
                <w:color w:val="222222"/>
                <w:lang w:val="en-US"/>
              </w:rPr>
            </w:pPr>
            <w:r>
              <w:rPr>
                <w:color w:val="222222"/>
                <w:lang w:val="en-US"/>
              </w:rPr>
              <w:t>4C</w:t>
            </w:r>
          </w:p>
        </w:tc>
        <w:tc>
          <w:tcPr>
            <w:tcW w:w="1100" w:type="dxa"/>
          </w:tcPr>
          <w:p w:rsidR="00ED1B56" w:rsidRDefault="00ED1B56" w:rsidP="00382C7B">
            <w:pPr>
              <w:jc w:val="center"/>
              <w:rPr>
                <w:color w:val="222222"/>
                <w:lang w:val="en-US"/>
              </w:rPr>
            </w:pPr>
            <w:r>
              <w:rPr>
                <w:color w:val="222222"/>
                <w:lang w:val="en-US"/>
              </w:rPr>
              <w:t>34</w:t>
            </w:r>
          </w:p>
        </w:tc>
        <w:tc>
          <w:tcPr>
            <w:tcW w:w="1924" w:type="dxa"/>
          </w:tcPr>
          <w:p w:rsidR="00ED1B56" w:rsidRDefault="00405F5C" w:rsidP="00382C7B">
            <w:pPr>
              <w:jc w:val="center"/>
              <w:rPr>
                <w:color w:val="222222"/>
                <w:lang w:val="en-US"/>
              </w:rPr>
            </w:pPr>
            <w:r>
              <w:rPr>
                <w:color w:val="222222"/>
                <w:lang w:val="en-US"/>
              </w:rPr>
              <w:t>3</w:t>
            </w:r>
          </w:p>
        </w:tc>
        <w:tc>
          <w:tcPr>
            <w:tcW w:w="2172" w:type="dxa"/>
          </w:tcPr>
          <w:p w:rsidR="00ED1B56" w:rsidRDefault="00405F5C" w:rsidP="00382C7B">
            <w:pPr>
              <w:jc w:val="center"/>
              <w:rPr>
                <w:color w:val="222222"/>
                <w:lang w:val="en-US"/>
              </w:rPr>
            </w:pPr>
            <w:r>
              <w:rPr>
                <w:color w:val="222222"/>
                <w:lang w:val="en-US"/>
              </w:rPr>
              <w:t>25</w:t>
            </w:r>
          </w:p>
        </w:tc>
        <w:tc>
          <w:tcPr>
            <w:tcW w:w="1573" w:type="dxa"/>
          </w:tcPr>
          <w:p w:rsidR="00ED1B56" w:rsidRDefault="00382C7B" w:rsidP="00382C7B">
            <w:pPr>
              <w:jc w:val="center"/>
              <w:rPr>
                <w:color w:val="222222"/>
                <w:lang w:val="en-US"/>
              </w:rPr>
            </w:pPr>
            <w:r>
              <w:rPr>
                <w:color w:val="222222"/>
                <w:lang w:val="en-US"/>
              </w:rPr>
              <w:t>5</w:t>
            </w:r>
          </w:p>
        </w:tc>
        <w:tc>
          <w:tcPr>
            <w:tcW w:w="1569" w:type="dxa"/>
          </w:tcPr>
          <w:p w:rsidR="00ED1B56" w:rsidRDefault="00382C7B" w:rsidP="00382C7B">
            <w:pPr>
              <w:jc w:val="center"/>
              <w:rPr>
                <w:color w:val="222222"/>
                <w:lang w:val="en-US"/>
              </w:rPr>
            </w:pPr>
            <w:r>
              <w:rPr>
                <w:color w:val="222222"/>
                <w:lang w:val="en-US"/>
              </w:rPr>
              <w:t>5</w:t>
            </w:r>
          </w:p>
        </w:tc>
      </w:tr>
      <w:tr w:rsidR="00382C7B" w:rsidTr="00382C7B">
        <w:tc>
          <w:tcPr>
            <w:tcW w:w="1404" w:type="dxa"/>
          </w:tcPr>
          <w:p w:rsidR="00ED1B56" w:rsidRPr="00ED1B56" w:rsidRDefault="00ED1B56" w:rsidP="00382C7B">
            <w:pPr>
              <w:jc w:val="center"/>
              <w:rPr>
                <w:b/>
                <w:color w:val="222222"/>
                <w:lang w:val="en-US"/>
              </w:rPr>
            </w:pPr>
            <w:r w:rsidRPr="00ED1B56">
              <w:rPr>
                <w:b/>
                <w:color w:val="222222"/>
                <w:lang w:val="en-US"/>
              </w:rPr>
              <w:t>Tổng</w:t>
            </w:r>
          </w:p>
        </w:tc>
        <w:tc>
          <w:tcPr>
            <w:tcW w:w="1100" w:type="dxa"/>
          </w:tcPr>
          <w:p w:rsidR="00ED1B56" w:rsidRPr="00ED1B56" w:rsidRDefault="00ED1B56" w:rsidP="00382C7B">
            <w:pPr>
              <w:jc w:val="center"/>
              <w:rPr>
                <w:b/>
                <w:color w:val="222222"/>
                <w:lang w:val="en-US"/>
              </w:rPr>
            </w:pPr>
            <w:r w:rsidRPr="00ED1B56">
              <w:rPr>
                <w:b/>
                <w:color w:val="222222"/>
                <w:lang w:val="en-US"/>
              </w:rPr>
              <w:t>103</w:t>
            </w:r>
          </w:p>
        </w:tc>
        <w:tc>
          <w:tcPr>
            <w:tcW w:w="1924" w:type="dxa"/>
          </w:tcPr>
          <w:p w:rsidR="00ED1B56" w:rsidRPr="009E20E0" w:rsidRDefault="009E20E0" w:rsidP="00382C7B">
            <w:pPr>
              <w:jc w:val="center"/>
              <w:rPr>
                <w:b/>
                <w:color w:val="222222"/>
                <w:lang w:val="en-US"/>
              </w:rPr>
            </w:pPr>
            <w:r w:rsidRPr="009E20E0">
              <w:rPr>
                <w:b/>
                <w:color w:val="222222"/>
                <w:lang w:val="en-US"/>
              </w:rPr>
              <w:t>12</w:t>
            </w:r>
          </w:p>
        </w:tc>
        <w:tc>
          <w:tcPr>
            <w:tcW w:w="2172" w:type="dxa"/>
          </w:tcPr>
          <w:p w:rsidR="00ED1B56" w:rsidRPr="009E20E0" w:rsidRDefault="009E20E0" w:rsidP="00382C7B">
            <w:pPr>
              <w:jc w:val="center"/>
              <w:rPr>
                <w:b/>
                <w:color w:val="222222"/>
                <w:lang w:val="en-US"/>
              </w:rPr>
            </w:pPr>
            <w:r w:rsidRPr="009E20E0">
              <w:rPr>
                <w:b/>
                <w:color w:val="222222"/>
                <w:lang w:val="en-US"/>
              </w:rPr>
              <w:t>86</w:t>
            </w:r>
          </w:p>
        </w:tc>
        <w:tc>
          <w:tcPr>
            <w:tcW w:w="1573" w:type="dxa"/>
          </w:tcPr>
          <w:p w:rsidR="00ED1B56" w:rsidRPr="009E20E0" w:rsidRDefault="009E20E0" w:rsidP="00382C7B">
            <w:pPr>
              <w:jc w:val="center"/>
              <w:rPr>
                <w:b/>
                <w:color w:val="222222"/>
                <w:lang w:val="en-US"/>
              </w:rPr>
            </w:pPr>
            <w:r w:rsidRPr="009E20E0">
              <w:rPr>
                <w:b/>
                <w:color w:val="222222"/>
                <w:lang w:val="en-US"/>
              </w:rPr>
              <w:t>37</w:t>
            </w:r>
          </w:p>
        </w:tc>
        <w:tc>
          <w:tcPr>
            <w:tcW w:w="1569" w:type="dxa"/>
          </w:tcPr>
          <w:p w:rsidR="00ED1B56" w:rsidRPr="009E20E0" w:rsidRDefault="009E20E0" w:rsidP="00382C7B">
            <w:pPr>
              <w:jc w:val="center"/>
              <w:rPr>
                <w:b/>
                <w:color w:val="222222"/>
                <w:lang w:val="en-US"/>
              </w:rPr>
            </w:pPr>
            <w:r w:rsidRPr="009E20E0">
              <w:rPr>
                <w:b/>
                <w:color w:val="222222"/>
                <w:lang w:val="en-US"/>
              </w:rPr>
              <w:t>18</w:t>
            </w:r>
          </w:p>
        </w:tc>
      </w:tr>
      <w:tr w:rsidR="00382C7B" w:rsidTr="00382C7B">
        <w:tc>
          <w:tcPr>
            <w:tcW w:w="1404" w:type="dxa"/>
          </w:tcPr>
          <w:p w:rsidR="00ED1B56" w:rsidRDefault="00ED1B56" w:rsidP="00382C7B">
            <w:pPr>
              <w:jc w:val="center"/>
              <w:rPr>
                <w:color w:val="222222"/>
                <w:lang w:val="en-US"/>
              </w:rPr>
            </w:pPr>
            <w:r>
              <w:rPr>
                <w:color w:val="222222"/>
                <w:lang w:val="en-US"/>
              </w:rPr>
              <w:t>5A</w:t>
            </w:r>
          </w:p>
        </w:tc>
        <w:tc>
          <w:tcPr>
            <w:tcW w:w="1100" w:type="dxa"/>
          </w:tcPr>
          <w:p w:rsidR="00ED1B56" w:rsidRDefault="00ED1B56" w:rsidP="00382C7B">
            <w:pPr>
              <w:jc w:val="center"/>
              <w:rPr>
                <w:color w:val="222222"/>
                <w:lang w:val="en-US"/>
              </w:rPr>
            </w:pPr>
            <w:r>
              <w:rPr>
                <w:color w:val="222222"/>
                <w:lang w:val="en-US"/>
              </w:rPr>
              <w:t>35</w:t>
            </w:r>
          </w:p>
        </w:tc>
        <w:tc>
          <w:tcPr>
            <w:tcW w:w="1924" w:type="dxa"/>
          </w:tcPr>
          <w:p w:rsidR="00ED1B56" w:rsidRDefault="00405F5C" w:rsidP="00382C7B">
            <w:pPr>
              <w:jc w:val="center"/>
              <w:rPr>
                <w:color w:val="222222"/>
                <w:lang w:val="en-US"/>
              </w:rPr>
            </w:pPr>
            <w:r>
              <w:rPr>
                <w:color w:val="222222"/>
                <w:lang w:val="en-US"/>
              </w:rPr>
              <w:t>3</w:t>
            </w:r>
          </w:p>
        </w:tc>
        <w:tc>
          <w:tcPr>
            <w:tcW w:w="2172" w:type="dxa"/>
          </w:tcPr>
          <w:p w:rsidR="00ED1B56" w:rsidRDefault="00405F5C" w:rsidP="00382C7B">
            <w:pPr>
              <w:jc w:val="center"/>
              <w:rPr>
                <w:color w:val="222222"/>
                <w:lang w:val="en-US"/>
              </w:rPr>
            </w:pPr>
            <w:r>
              <w:rPr>
                <w:color w:val="222222"/>
                <w:lang w:val="en-US"/>
              </w:rPr>
              <w:t>25</w:t>
            </w:r>
          </w:p>
        </w:tc>
        <w:tc>
          <w:tcPr>
            <w:tcW w:w="1573" w:type="dxa"/>
          </w:tcPr>
          <w:p w:rsidR="00ED1B56" w:rsidRDefault="00382C7B" w:rsidP="00382C7B">
            <w:pPr>
              <w:jc w:val="center"/>
              <w:rPr>
                <w:color w:val="222222"/>
                <w:lang w:val="en-US"/>
              </w:rPr>
            </w:pPr>
            <w:r>
              <w:rPr>
                <w:color w:val="222222"/>
                <w:lang w:val="en-US"/>
              </w:rPr>
              <w:t>2</w:t>
            </w:r>
          </w:p>
        </w:tc>
        <w:tc>
          <w:tcPr>
            <w:tcW w:w="1569" w:type="dxa"/>
          </w:tcPr>
          <w:p w:rsidR="00ED1B56" w:rsidRDefault="00382C7B" w:rsidP="00382C7B">
            <w:pPr>
              <w:jc w:val="center"/>
              <w:rPr>
                <w:color w:val="222222"/>
                <w:lang w:val="en-US"/>
              </w:rPr>
            </w:pPr>
            <w:r>
              <w:rPr>
                <w:color w:val="222222"/>
                <w:lang w:val="en-US"/>
              </w:rPr>
              <w:t>1</w:t>
            </w:r>
          </w:p>
        </w:tc>
      </w:tr>
      <w:tr w:rsidR="00382C7B" w:rsidTr="00382C7B">
        <w:tc>
          <w:tcPr>
            <w:tcW w:w="1404" w:type="dxa"/>
          </w:tcPr>
          <w:p w:rsidR="00ED1B56" w:rsidRDefault="00ED1B56" w:rsidP="00382C7B">
            <w:pPr>
              <w:jc w:val="center"/>
              <w:rPr>
                <w:color w:val="222222"/>
                <w:lang w:val="en-US"/>
              </w:rPr>
            </w:pPr>
            <w:r>
              <w:rPr>
                <w:color w:val="222222"/>
                <w:lang w:val="en-US"/>
              </w:rPr>
              <w:t>5B</w:t>
            </w:r>
          </w:p>
        </w:tc>
        <w:tc>
          <w:tcPr>
            <w:tcW w:w="1100" w:type="dxa"/>
          </w:tcPr>
          <w:p w:rsidR="00ED1B56" w:rsidRDefault="00ED1B56" w:rsidP="00382C7B">
            <w:pPr>
              <w:jc w:val="center"/>
              <w:rPr>
                <w:color w:val="222222"/>
                <w:lang w:val="en-US"/>
              </w:rPr>
            </w:pPr>
            <w:r>
              <w:rPr>
                <w:color w:val="222222"/>
                <w:lang w:val="en-US"/>
              </w:rPr>
              <w:t>35</w:t>
            </w:r>
          </w:p>
        </w:tc>
        <w:tc>
          <w:tcPr>
            <w:tcW w:w="1924" w:type="dxa"/>
          </w:tcPr>
          <w:p w:rsidR="00ED1B56" w:rsidRDefault="00405F5C" w:rsidP="00382C7B">
            <w:pPr>
              <w:jc w:val="center"/>
              <w:rPr>
                <w:color w:val="222222"/>
                <w:lang w:val="en-US"/>
              </w:rPr>
            </w:pPr>
            <w:r>
              <w:rPr>
                <w:color w:val="222222"/>
                <w:lang w:val="en-US"/>
              </w:rPr>
              <w:t>0</w:t>
            </w:r>
          </w:p>
        </w:tc>
        <w:tc>
          <w:tcPr>
            <w:tcW w:w="2172" w:type="dxa"/>
          </w:tcPr>
          <w:p w:rsidR="00ED1B56" w:rsidRDefault="00405F5C" w:rsidP="00382C7B">
            <w:pPr>
              <w:jc w:val="center"/>
              <w:rPr>
                <w:color w:val="222222"/>
                <w:lang w:val="en-US"/>
              </w:rPr>
            </w:pPr>
            <w:r>
              <w:rPr>
                <w:color w:val="222222"/>
                <w:lang w:val="en-US"/>
              </w:rPr>
              <w:t>28</w:t>
            </w:r>
          </w:p>
        </w:tc>
        <w:tc>
          <w:tcPr>
            <w:tcW w:w="1573" w:type="dxa"/>
          </w:tcPr>
          <w:p w:rsidR="00ED1B56" w:rsidRDefault="00382C7B" w:rsidP="00382C7B">
            <w:pPr>
              <w:jc w:val="center"/>
              <w:rPr>
                <w:color w:val="222222"/>
                <w:lang w:val="en-US"/>
              </w:rPr>
            </w:pPr>
            <w:r>
              <w:rPr>
                <w:color w:val="222222"/>
                <w:lang w:val="en-US"/>
              </w:rPr>
              <w:t>15</w:t>
            </w:r>
          </w:p>
        </w:tc>
        <w:tc>
          <w:tcPr>
            <w:tcW w:w="1569" w:type="dxa"/>
          </w:tcPr>
          <w:p w:rsidR="00ED1B56" w:rsidRDefault="00382C7B" w:rsidP="00382C7B">
            <w:pPr>
              <w:jc w:val="center"/>
              <w:rPr>
                <w:color w:val="222222"/>
                <w:lang w:val="en-US"/>
              </w:rPr>
            </w:pPr>
            <w:r>
              <w:rPr>
                <w:color w:val="222222"/>
                <w:lang w:val="en-US"/>
              </w:rPr>
              <w:t>8</w:t>
            </w:r>
          </w:p>
        </w:tc>
      </w:tr>
      <w:tr w:rsidR="00382C7B" w:rsidTr="00382C7B">
        <w:tc>
          <w:tcPr>
            <w:tcW w:w="1404" w:type="dxa"/>
          </w:tcPr>
          <w:p w:rsidR="00ED1B56" w:rsidRDefault="00ED1B56" w:rsidP="00382C7B">
            <w:pPr>
              <w:jc w:val="center"/>
              <w:rPr>
                <w:color w:val="222222"/>
                <w:lang w:val="en-US"/>
              </w:rPr>
            </w:pPr>
            <w:r>
              <w:rPr>
                <w:color w:val="222222"/>
                <w:lang w:val="en-US"/>
              </w:rPr>
              <w:t>5C</w:t>
            </w:r>
          </w:p>
        </w:tc>
        <w:tc>
          <w:tcPr>
            <w:tcW w:w="1100" w:type="dxa"/>
          </w:tcPr>
          <w:p w:rsidR="00ED1B56" w:rsidRDefault="00ED1B56" w:rsidP="00382C7B">
            <w:pPr>
              <w:jc w:val="center"/>
              <w:rPr>
                <w:color w:val="222222"/>
                <w:lang w:val="en-US"/>
              </w:rPr>
            </w:pPr>
            <w:r>
              <w:rPr>
                <w:color w:val="222222"/>
                <w:lang w:val="en-US"/>
              </w:rPr>
              <w:t>35</w:t>
            </w:r>
          </w:p>
        </w:tc>
        <w:tc>
          <w:tcPr>
            <w:tcW w:w="1924" w:type="dxa"/>
          </w:tcPr>
          <w:p w:rsidR="00ED1B56" w:rsidRDefault="00405F5C" w:rsidP="00382C7B">
            <w:pPr>
              <w:jc w:val="center"/>
              <w:rPr>
                <w:color w:val="222222"/>
                <w:lang w:val="en-US"/>
              </w:rPr>
            </w:pPr>
            <w:r>
              <w:rPr>
                <w:color w:val="222222"/>
                <w:lang w:val="en-US"/>
              </w:rPr>
              <w:t>0</w:t>
            </w:r>
          </w:p>
        </w:tc>
        <w:tc>
          <w:tcPr>
            <w:tcW w:w="2172" w:type="dxa"/>
          </w:tcPr>
          <w:p w:rsidR="00ED1B56" w:rsidRDefault="00405F5C" w:rsidP="00382C7B">
            <w:pPr>
              <w:jc w:val="center"/>
              <w:rPr>
                <w:color w:val="222222"/>
                <w:lang w:val="en-US"/>
              </w:rPr>
            </w:pPr>
            <w:r>
              <w:rPr>
                <w:color w:val="222222"/>
                <w:lang w:val="en-US"/>
              </w:rPr>
              <w:t>33</w:t>
            </w:r>
          </w:p>
        </w:tc>
        <w:tc>
          <w:tcPr>
            <w:tcW w:w="1573" w:type="dxa"/>
          </w:tcPr>
          <w:p w:rsidR="00ED1B56" w:rsidRDefault="00382C7B" w:rsidP="00382C7B">
            <w:pPr>
              <w:jc w:val="center"/>
              <w:rPr>
                <w:color w:val="222222"/>
                <w:lang w:val="en-US"/>
              </w:rPr>
            </w:pPr>
            <w:r>
              <w:rPr>
                <w:color w:val="222222"/>
                <w:lang w:val="en-US"/>
              </w:rPr>
              <w:t>15</w:t>
            </w:r>
          </w:p>
        </w:tc>
        <w:tc>
          <w:tcPr>
            <w:tcW w:w="1569" w:type="dxa"/>
          </w:tcPr>
          <w:p w:rsidR="00ED1B56" w:rsidRDefault="00382C7B" w:rsidP="00382C7B">
            <w:pPr>
              <w:jc w:val="center"/>
              <w:rPr>
                <w:color w:val="222222"/>
                <w:lang w:val="en-US"/>
              </w:rPr>
            </w:pPr>
            <w:r>
              <w:rPr>
                <w:color w:val="222222"/>
                <w:lang w:val="en-US"/>
              </w:rPr>
              <w:t>0</w:t>
            </w:r>
          </w:p>
        </w:tc>
      </w:tr>
      <w:tr w:rsidR="00382C7B" w:rsidTr="00382C7B">
        <w:tc>
          <w:tcPr>
            <w:tcW w:w="1404" w:type="dxa"/>
          </w:tcPr>
          <w:p w:rsidR="00ED1B56" w:rsidRPr="00ED1B56" w:rsidRDefault="00ED1B56" w:rsidP="00382C7B">
            <w:pPr>
              <w:jc w:val="center"/>
              <w:rPr>
                <w:b/>
                <w:color w:val="222222"/>
                <w:lang w:val="en-US"/>
              </w:rPr>
            </w:pPr>
            <w:r w:rsidRPr="00ED1B56">
              <w:rPr>
                <w:b/>
                <w:color w:val="222222"/>
                <w:lang w:val="en-US"/>
              </w:rPr>
              <w:t>Tổng</w:t>
            </w:r>
          </w:p>
        </w:tc>
        <w:tc>
          <w:tcPr>
            <w:tcW w:w="1100" w:type="dxa"/>
          </w:tcPr>
          <w:p w:rsidR="00ED1B56" w:rsidRPr="00ED1B56" w:rsidRDefault="00ED1B56" w:rsidP="00382C7B">
            <w:pPr>
              <w:jc w:val="center"/>
              <w:rPr>
                <w:b/>
                <w:color w:val="222222"/>
                <w:lang w:val="en-US"/>
              </w:rPr>
            </w:pPr>
            <w:r w:rsidRPr="00ED1B56">
              <w:rPr>
                <w:b/>
                <w:color w:val="222222"/>
                <w:lang w:val="en-US"/>
              </w:rPr>
              <w:t>105</w:t>
            </w:r>
          </w:p>
        </w:tc>
        <w:tc>
          <w:tcPr>
            <w:tcW w:w="1924" w:type="dxa"/>
          </w:tcPr>
          <w:p w:rsidR="00ED1B56" w:rsidRPr="00337A43" w:rsidRDefault="00337A43" w:rsidP="00382C7B">
            <w:pPr>
              <w:jc w:val="center"/>
              <w:rPr>
                <w:b/>
                <w:color w:val="222222"/>
                <w:lang w:val="en-US"/>
              </w:rPr>
            </w:pPr>
            <w:r w:rsidRPr="00337A43">
              <w:rPr>
                <w:b/>
                <w:color w:val="222222"/>
                <w:lang w:val="en-US"/>
              </w:rPr>
              <w:t>3</w:t>
            </w:r>
          </w:p>
        </w:tc>
        <w:tc>
          <w:tcPr>
            <w:tcW w:w="2172" w:type="dxa"/>
          </w:tcPr>
          <w:p w:rsidR="00ED1B56" w:rsidRPr="00337A43" w:rsidRDefault="00337A43" w:rsidP="00382C7B">
            <w:pPr>
              <w:jc w:val="center"/>
              <w:rPr>
                <w:b/>
                <w:color w:val="222222"/>
                <w:lang w:val="en-US"/>
              </w:rPr>
            </w:pPr>
            <w:r w:rsidRPr="00337A43">
              <w:rPr>
                <w:b/>
                <w:color w:val="222222"/>
                <w:lang w:val="en-US"/>
              </w:rPr>
              <w:t>86</w:t>
            </w:r>
          </w:p>
        </w:tc>
        <w:tc>
          <w:tcPr>
            <w:tcW w:w="1573" w:type="dxa"/>
          </w:tcPr>
          <w:p w:rsidR="00ED1B56" w:rsidRPr="00337A43" w:rsidRDefault="00337A43" w:rsidP="00382C7B">
            <w:pPr>
              <w:jc w:val="center"/>
              <w:rPr>
                <w:b/>
                <w:color w:val="222222"/>
                <w:lang w:val="en-US"/>
              </w:rPr>
            </w:pPr>
            <w:r w:rsidRPr="00337A43">
              <w:rPr>
                <w:b/>
                <w:color w:val="222222"/>
                <w:lang w:val="en-US"/>
              </w:rPr>
              <w:t>32</w:t>
            </w:r>
          </w:p>
        </w:tc>
        <w:tc>
          <w:tcPr>
            <w:tcW w:w="1569" w:type="dxa"/>
          </w:tcPr>
          <w:p w:rsidR="00ED1B56" w:rsidRPr="00337A43" w:rsidRDefault="00337A43" w:rsidP="00382C7B">
            <w:pPr>
              <w:jc w:val="center"/>
              <w:rPr>
                <w:b/>
                <w:color w:val="222222"/>
                <w:lang w:val="en-US"/>
              </w:rPr>
            </w:pPr>
            <w:r w:rsidRPr="00337A43">
              <w:rPr>
                <w:b/>
                <w:color w:val="222222"/>
                <w:lang w:val="en-US"/>
              </w:rPr>
              <w:t>9</w:t>
            </w:r>
          </w:p>
        </w:tc>
      </w:tr>
      <w:tr w:rsidR="00382C7B" w:rsidTr="00382C7B">
        <w:tc>
          <w:tcPr>
            <w:tcW w:w="1404" w:type="dxa"/>
          </w:tcPr>
          <w:p w:rsidR="00ED1B56" w:rsidRPr="00ED1B56" w:rsidRDefault="00ED1B56" w:rsidP="00382C7B">
            <w:pPr>
              <w:jc w:val="center"/>
              <w:rPr>
                <w:b/>
                <w:color w:val="222222"/>
                <w:lang w:val="en-US"/>
              </w:rPr>
            </w:pPr>
            <w:r w:rsidRPr="00ED1B56">
              <w:rPr>
                <w:b/>
                <w:color w:val="222222"/>
                <w:lang w:val="en-US"/>
              </w:rPr>
              <w:t>T.Trường</w:t>
            </w:r>
          </w:p>
        </w:tc>
        <w:tc>
          <w:tcPr>
            <w:tcW w:w="1100" w:type="dxa"/>
          </w:tcPr>
          <w:p w:rsidR="00ED1B56" w:rsidRPr="00337A43" w:rsidRDefault="005F708F" w:rsidP="005F708F">
            <w:pPr>
              <w:rPr>
                <w:b/>
                <w:color w:val="FF0000"/>
                <w:lang w:val="en-US"/>
              </w:rPr>
            </w:pPr>
            <w:r>
              <w:rPr>
                <w:b/>
                <w:color w:val="FF0000"/>
                <w:lang w:val="en-US"/>
              </w:rPr>
              <w:t xml:space="preserve">   629</w:t>
            </w:r>
          </w:p>
        </w:tc>
        <w:tc>
          <w:tcPr>
            <w:tcW w:w="1924" w:type="dxa"/>
          </w:tcPr>
          <w:p w:rsidR="00ED1B56" w:rsidRPr="00DC1BEE" w:rsidRDefault="00337A43" w:rsidP="00382C7B">
            <w:pPr>
              <w:jc w:val="center"/>
              <w:rPr>
                <w:b/>
                <w:color w:val="FF0000"/>
                <w:lang w:val="en-US"/>
              </w:rPr>
            </w:pPr>
            <w:r w:rsidRPr="00DC1BEE">
              <w:rPr>
                <w:b/>
                <w:color w:val="FF0000"/>
                <w:lang w:val="en-US"/>
              </w:rPr>
              <w:t>43</w:t>
            </w:r>
          </w:p>
        </w:tc>
        <w:tc>
          <w:tcPr>
            <w:tcW w:w="2172" w:type="dxa"/>
          </w:tcPr>
          <w:p w:rsidR="00ED1B56" w:rsidRPr="00DC1BEE" w:rsidRDefault="00337A43" w:rsidP="00382C7B">
            <w:pPr>
              <w:jc w:val="center"/>
              <w:rPr>
                <w:b/>
                <w:color w:val="FF0000"/>
                <w:lang w:val="en-US"/>
              </w:rPr>
            </w:pPr>
            <w:r w:rsidRPr="00DC1BEE">
              <w:rPr>
                <w:b/>
                <w:color w:val="FF0000"/>
                <w:lang w:val="en-US"/>
              </w:rPr>
              <w:t>502</w:t>
            </w:r>
          </w:p>
        </w:tc>
        <w:tc>
          <w:tcPr>
            <w:tcW w:w="1573" w:type="dxa"/>
          </w:tcPr>
          <w:p w:rsidR="00ED1B56" w:rsidRPr="00DC1BEE" w:rsidRDefault="00337A43" w:rsidP="00382C7B">
            <w:pPr>
              <w:jc w:val="center"/>
              <w:rPr>
                <w:b/>
                <w:color w:val="FF0000"/>
                <w:lang w:val="en-US"/>
              </w:rPr>
            </w:pPr>
            <w:r w:rsidRPr="00DC1BEE">
              <w:rPr>
                <w:b/>
                <w:color w:val="FF0000"/>
                <w:lang w:val="en-US"/>
              </w:rPr>
              <w:t>162</w:t>
            </w:r>
          </w:p>
        </w:tc>
        <w:tc>
          <w:tcPr>
            <w:tcW w:w="1569" w:type="dxa"/>
          </w:tcPr>
          <w:p w:rsidR="00ED1B56" w:rsidRDefault="00337A43" w:rsidP="00382C7B">
            <w:pPr>
              <w:jc w:val="center"/>
              <w:rPr>
                <w:b/>
                <w:color w:val="FF0000"/>
                <w:lang w:val="en-US"/>
              </w:rPr>
            </w:pPr>
            <w:r w:rsidRPr="00DC1BEE">
              <w:rPr>
                <w:b/>
                <w:color w:val="FF0000"/>
                <w:lang w:val="en-US"/>
              </w:rPr>
              <w:t>131</w:t>
            </w:r>
          </w:p>
          <w:p w:rsidR="005F708F" w:rsidRPr="00DC1BEE" w:rsidRDefault="005F708F" w:rsidP="00382C7B">
            <w:pPr>
              <w:jc w:val="center"/>
              <w:rPr>
                <w:b/>
                <w:color w:val="FF0000"/>
                <w:lang w:val="en-US"/>
              </w:rPr>
            </w:pPr>
          </w:p>
        </w:tc>
      </w:tr>
    </w:tbl>
    <w:p w:rsidR="00DC1BEE" w:rsidRDefault="00DC1BEE" w:rsidP="00DC1BEE">
      <w:pPr>
        <w:spacing w:before="60" w:after="60"/>
        <w:jc w:val="both"/>
      </w:pPr>
      <w:r>
        <w:rPr>
          <w:lang w:val="nl-NL"/>
        </w:rPr>
        <w:t>+</w:t>
      </w:r>
      <w:r w:rsidRPr="009705FF">
        <w:rPr>
          <w:lang w:val="nl-NL"/>
        </w:rPr>
        <w:t xml:space="preserve"> Số lượng học sinh tham gia các loại hình lớp học: </w:t>
      </w:r>
      <w:r w:rsidRPr="009705FF">
        <w:t>học sinh có điều kiện để học tập qua các ứng dụng của Công nghệ thông tin</w:t>
      </w:r>
      <w:r w:rsidRPr="009705FF">
        <w:rPr>
          <w:lang w:val="nl-NL"/>
        </w:rPr>
        <w:t xml:space="preserve"> (</w:t>
      </w:r>
      <w:r w:rsidRPr="00F43AD9">
        <w:rPr>
          <w:i/>
          <w:lang w:val="nl-NL"/>
        </w:rPr>
        <w:t xml:space="preserve">học qua </w:t>
      </w:r>
      <w:r>
        <w:rPr>
          <w:i/>
          <w:lang w:val="nl-NL"/>
        </w:rPr>
        <w:t>I</w:t>
      </w:r>
      <w:r w:rsidRPr="00F43AD9">
        <w:rPr>
          <w:i/>
          <w:lang w:val="nl-NL"/>
        </w:rPr>
        <w:t>nternet và trên truyền hình</w:t>
      </w:r>
      <w:r w:rsidRPr="009705FF">
        <w:rPr>
          <w:lang w:val="nl-NL"/>
        </w:rPr>
        <w:t>)</w:t>
      </w:r>
      <w:r>
        <w:rPr>
          <w:lang w:val="nl-NL"/>
        </w:rPr>
        <w:t xml:space="preserve"> là 502 em = </w:t>
      </w:r>
      <w:r>
        <w:t>79,9%;</w:t>
      </w:r>
      <w:r>
        <w:rPr>
          <w:lang w:val="nl-NL"/>
        </w:rPr>
        <w:t xml:space="preserve"> </w:t>
      </w:r>
      <w:r w:rsidRPr="009705FF">
        <w:t>học sinh không có điều kiện để học tập qua các ứng dụng của Công nghệ</w:t>
      </w:r>
      <w:r>
        <w:t xml:space="preserve"> thông tin là 126 em chiếm 20,1%. </w:t>
      </w:r>
    </w:p>
    <w:p w:rsidR="00871DCB" w:rsidRPr="00405F5C" w:rsidRDefault="00405F5C" w:rsidP="00871DCB">
      <w:pPr>
        <w:jc w:val="both"/>
        <w:rPr>
          <w:color w:val="222222"/>
          <w:lang w:val="en-US"/>
        </w:rPr>
      </w:pPr>
      <w:r>
        <w:rPr>
          <w:color w:val="222222"/>
        </w:rPr>
        <w:t xml:space="preserve">- </w:t>
      </w:r>
      <w:r w:rsidR="00871DCB">
        <w:rPr>
          <w:color w:val="222222"/>
        </w:rPr>
        <w:t xml:space="preserve">GVCN </w:t>
      </w:r>
      <w:r>
        <w:rPr>
          <w:color w:val="222222"/>
          <w:lang w:val="en-US"/>
        </w:rPr>
        <w:t xml:space="preserve">thông báo thời gian </w:t>
      </w:r>
      <w:r w:rsidR="00871DCB">
        <w:rPr>
          <w:color w:val="222222"/>
        </w:rPr>
        <w:t xml:space="preserve">dạy học trực tuyến thống nhất với phụ huynh </w:t>
      </w:r>
      <w:r w:rsidR="009F0E56">
        <w:rPr>
          <w:color w:val="222222"/>
          <w:lang w:val="en-US"/>
        </w:rPr>
        <w:t xml:space="preserve">để </w:t>
      </w:r>
      <w:r w:rsidR="00871DCB">
        <w:rPr>
          <w:color w:val="222222"/>
        </w:rPr>
        <w:t>HS</w:t>
      </w:r>
      <w:r>
        <w:rPr>
          <w:color w:val="222222"/>
          <w:lang w:val="en-US"/>
        </w:rPr>
        <w:t xml:space="preserve"> vào học</w:t>
      </w:r>
      <w:r w:rsidR="00871DCB">
        <w:rPr>
          <w:color w:val="222222"/>
        </w:rPr>
        <w:t>.</w:t>
      </w:r>
    </w:p>
    <w:p w:rsidR="00871DCB" w:rsidRPr="003E2F51" w:rsidRDefault="00871DCB" w:rsidP="003E2F51">
      <w:pPr>
        <w:jc w:val="both"/>
        <w:rPr>
          <w:color w:val="222222"/>
          <w:lang w:val="en-US"/>
        </w:rPr>
      </w:pPr>
      <w:r>
        <w:rPr>
          <w:color w:val="222222"/>
        </w:rPr>
        <w:t>-</w:t>
      </w:r>
      <w:r w:rsidR="009F0E56">
        <w:rPr>
          <w:color w:val="222222"/>
          <w:lang w:val="en-US"/>
        </w:rPr>
        <w:t xml:space="preserve"> </w:t>
      </w:r>
      <w:r>
        <w:rPr>
          <w:color w:val="222222"/>
        </w:rPr>
        <w:t>Giáo viên lập kế hoạch (xây dựng chủ đ</w:t>
      </w:r>
      <w:r w:rsidR="009F0E56">
        <w:rPr>
          <w:color w:val="222222"/>
        </w:rPr>
        <w:t>ề ôn tập)</w:t>
      </w:r>
      <w:r>
        <w:rPr>
          <w:color w:val="222222"/>
        </w:rPr>
        <w:t xml:space="preserve"> khối trưởng họp với GV trong khối lập chủ đề ôn từng tuần</w:t>
      </w:r>
      <w:r w:rsidR="003E2F51">
        <w:rPr>
          <w:color w:val="222222"/>
          <w:lang w:val="en-US"/>
        </w:rPr>
        <w:t>.</w:t>
      </w:r>
    </w:p>
    <w:p w:rsidR="00871DCB" w:rsidRPr="009F0E56" w:rsidRDefault="00405F5C" w:rsidP="00871DCB">
      <w:pPr>
        <w:jc w:val="both"/>
        <w:rPr>
          <w:color w:val="222222"/>
          <w:lang w:val="en-US"/>
        </w:rPr>
      </w:pPr>
      <w:r w:rsidRPr="009F0E56">
        <w:rPr>
          <w:color w:val="222222"/>
        </w:rPr>
        <w:t>*C</w:t>
      </w:r>
      <w:r w:rsidR="00871DCB" w:rsidRPr="009F0E56">
        <w:rPr>
          <w:color w:val="222222"/>
        </w:rPr>
        <w:t>ó nội dung  ôn luyện riêng ở mức độ cao hơn cho HSNK</w:t>
      </w:r>
      <w:r w:rsidRPr="009F0E56">
        <w:rPr>
          <w:color w:val="222222"/>
          <w:lang w:val="en-US"/>
        </w:rPr>
        <w:t>.</w:t>
      </w:r>
    </w:p>
    <w:p w:rsidR="00871DCB" w:rsidRDefault="00871DCB" w:rsidP="00871DCB">
      <w:pPr>
        <w:jc w:val="both"/>
        <w:rPr>
          <w:color w:val="222222"/>
        </w:rPr>
      </w:pPr>
      <w:r w:rsidRPr="009F0E56">
        <w:rPr>
          <w:color w:val="222222"/>
        </w:rPr>
        <w:lastRenderedPageBreak/>
        <w:t xml:space="preserve">*Giáo viên Tiếng Anh </w:t>
      </w:r>
      <w:r w:rsidR="00405F5C" w:rsidRPr="009F0E56">
        <w:rPr>
          <w:color w:val="222222"/>
          <w:lang w:val="en-US"/>
        </w:rPr>
        <w:t xml:space="preserve">tiến hành ôn </w:t>
      </w:r>
      <w:r w:rsidRPr="009F0E56">
        <w:rPr>
          <w:color w:val="222222"/>
        </w:rPr>
        <w:t>với HS khối 3,4,5</w:t>
      </w:r>
      <w:r w:rsidR="00DC1BEE" w:rsidRPr="009F0E56">
        <w:rPr>
          <w:color w:val="222222"/>
          <w:lang w:val="en-US"/>
        </w:rPr>
        <w:t xml:space="preserve"> </w:t>
      </w:r>
      <w:r w:rsidR="00405F5C" w:rsidRPr="009F0E56">
        <w:rPr>
          <w:color w:val="222222"/>
          <w:lang w:val="en-US"/>
        </w:rPr>
        <w:t>1buổi</w:t>
      </w:r>
      <w:r w:rsidR="00DC1BEE" w:rsidRPr="009F0E56">
        <w:rPr>
          <w:color w:val="222222"/>
          <w:lang w:val="en-US"/>
        </w:rPr>
        <w:t>/tuần</w:t>
      </w:r>
      <w:r w:rsidRPr="009F0E56">
        <w:rPr>
          <w:color w:val="222222"/>
        </w:rPr>
        <w:t>.</w:t>
      </w:r>
    </w:p>
    <w:p w:rsidR="00871DCB" w:rsidRPr="00A7737F" w:rsidRDefault="00A7737F" w:rsidP="00871DCB">
      <w:pPr>
        <w:jc w:val="both"/>
        <w:rPr>
          <w:color w:val="222222"/>
        </w:rPr>
      </w:pPr>
      <w:r>
        <w:rPr>
          <w:color w:val="222222"/>
        </w:rPr>
        <w:t>-</w:t>
      </w:r>
      <w:r w:rsidR="00871DCB" w:rsidRPr="00A7737F">
        <w:rPr>
          <w:color w:val="222222"/>
        </w:rPr>
        <w:t xml:space="preserve">GV </w:t>
      </w:r>
      <w:r w:rsidR="007543E5">
        <w:rPr>
          <w:color w:val="222222"/>
          <w:lang w:val="en-US"/>
        </w:rPr>
        <w:t xml:space="preserve">đã </w:t>
      </w:r>
      <w:r w:rsidR="00871DCB" w:rsidRPr="00A7737F">
        <w:rPr>
          <w:color w:val="222222"/>
        </w:rPr>
        <w:t>khảo sát phân loại nắm bắt gia đình từng phụ huynh để có hướng ôn phù hợp. Có kế hoạch ôn từng tuần thông báo ngày cụ thể gia</w:t>
      </w:r>
      <w:r w:rsidR="009F0E56">
        <w:rPr>
          <w:color w:val="222222"/>
        </w:rPr>
        <w:t>o bài ( GVCN trực tiếp giao bài</w:t>
      </w:r>
      <w:r w:rsidR="007543E5">
        <w:rPr>
          <w:color w:val="222222"/>
        </w:rPr>
        <w:t xml:space="preserve">) và ngày nhận bài của HS </w:t>
      </w:r>
      <w:r w:rsidR="00871DCB" w:rsidRPr="00A7737F">
        <w:rPr>
          <w:color w:val="222222"/>
        </w:rPr>
        <w:t>chữa bài và nhận xét bài RKN cho HS ở từng tuần.</w:t>
      </w:r>
    </w:p>
    <w:p w:rsidR="00D668BA" w:rsidRPr="009F0E56" w:rsidRDefault="009F0E56" w:rsidP="00CA4987">
      <w:pPr>
        <w:jc w:val="both"/>
        <w:rPr>
          <w:color w:val="222222"/>
          <w:lang w:val="en-US"/>
        </w:rPr>
      </w:pPr>
      <w:r>
        <w:rPr>
          <w:color w:val="222222"/>
        </w:rPr>
        <w:t>-</w:t>
      </w:r>
      <w:r>
        <w:rPr>
          <w:color w:val="222222"/>
          <w:lang w:val="en-US"/>
        </w:rPr>
        <w:t>Số HS tham gia</w:t>
      </w:r>
      <w:r w:rsidR="00871DCB" w:rsidRPr="00A7737F">
        <w:rPr>
          <w:color w:val="222222"/>
        </w:rPr>
        <w:t xml:space="preserve"> học trực tuyến</w:t>
      </w:r>
      <w:r>
        <w:rPr>
          <w:color w:val="222222"/>
          <w:lang w:val="en-US"/>
        </w:rPr>
        <w:t xml:space="preserve"> TB</w:t>
      </w:r>
      <w:r w:rsidR="00871DCB" w:rsidRPr="00A7737F">
        <w:rPr>
          <w:color w:val="222222"/>
        </w:rPr>
        <w:t xml:space="preserve"> </w:t>
      </w:r>
      <w:r>
        <w:rPr>
          <w:color w:val="222222"/>
          <w:lang w:val="en-US"/>
        </w:rPr>
        <w:t>đạt 50% số HS của lớp tuy nhiên còn 1 số</w:t>
      </w:r>
      <w:r w:rsidR="00871DCB" w:rsidRPr="00A7737F">
        <w:rPr>
          <w:color w:val="222222"/>
        </w:rPr>
        <w:t xml:space="preserve"> gia đình phụ huynh </w:t>
      </w:r>
      <w:r>
        <w:rPr>
          <w:color w:val="222222"/>
          <w:lang w:val="en-US"/>
        </w:rPr>
        <w:t xml:space="preserve">ngại trong việc </w:t>
      </w:r>
      <w:r w:rsidR="007543E5">
        <w:rPr>
          <w:color w:val="222222"/>
          <w:lang w:val="en-US"/>
        </w:rPr>
        <w:t>ƯDCNTT</w:t>
      </w:r>
      <w:r>
        <w:rPr>
          <w:color w:val="222222"/>
          <w:lang w:val="en-US"/>
        </w:rPr>
        <w:t xml:space="preserve"> nên chưa </w:t>
      </w:r>
      <w:r>
        <w:rPr>
          <w:color w:val="222222"/>
        </w:rPr>
        <w:t xml:space="preserve"> hợp t</w:t>
      </w:r>
      <w:r>
        <w:rPr>
          <w:color w:val="222222"/>
          <w:lang w:val="en-US"/>
        </w:rPr>
        <w:t>ác với</w:t>
      </w:r>
      <w:r>
        <w:rPr>
          <w:color w:val="222222"/>
        </w:rPr>
        <w:t xml:space="preserve"> GVCN</w:t>
      </w:r>
      <w:r>
        <w:rPr>
          <w:color w:val="222222"/>
          <w:lang w:val="en-US"/>
        </w:rPr>
        <w:t>.</w:t>
      </w:r>
    </w:p>
    <w:p w:rsidR="00D668BA" w:rsidRPr="00D668BA" w:rsidRDefault="00405F5C" w:rsidP="00D668BA">
      <w:pPr>
        <w:spacing w:after="60"/>
        <w:jc w:val="both"/>
        <w:rPr>
          <w:szCs w:val="24"/>
        </w:rPr>
      </w:pPr>
      <w:r>
        <w:rPr>
          <w:lang w:val="de-DE"/>
        </w:rPr>
        <w:t>-</w:t>
      </w:r>
      <w:r w:rsidR="009F0E56">
        <w:rPr>
          <w:lang w:val="de-DE"/>
        </w:rPr>
        <w:t xml:space="preserve">Đã tiến hành </w:t>
      </w:r>
      <w:r w:rsidR="00D668BA" w:rsidRPr="00B70C96">
        <w:rPr>
          <w:lang w:val="de-DE"/>
        </w:rPr>
        <w:t xml:space="preserve">sinh hoạt tổ, nhóm chuyên môn đề ra các giải pháp </w:t>
      </w:r>
      <w:r w:rsidR="00D668BA" w:rsidRPr="00B70C96">
        <w:rPr>
          <w:bCs/>
          <w:lang w:val="de-DE"/>
        </w:rPr>
        <w:t>hướng dẫn cho học sinh ôn tập, củng cố kiến thức ở nhà dưới nhiều hình thức phù hợp (trực tuyến, tự học trên truyền hình, giao bài qua gmail, ...).</w:t>
      </w:r>
      <w:r w:rsidR="00D668BA" w:rsidRPr="00B70C96">
        <w:rPr>
          <w:lang w:val="de-DE"/>
        </w:rPr>
        <w:t xml:space="preserve"> </w:t>
      </w:r>
    </w:p>
    <w:p w:rsidR="00D668BA" w:rsidRPr="00405F5C" w:rsidRDefault="00405F5C" w:rsidP="00405F5C">
      <w:pPr>
        <w:jc w:val="both"/>
        <w:rPr>
          <w:lang w:val="en-US"/>
        </w:rPr>
      </w:pPr>
      <w:r>
        <w:rPr>
          <w:lang w:val="de-DE"/>
        </w:rPr>
        <w:t>-</w:t>
      </w:r>
      <w:r>
        <w:rPr>
          <w:lang w:val="en-US"/>
        </w:rPr>
        <w:t xml:space="preserve">Hoàn thành việc tự kiểm tra, đánh giá công tác xây dựng thư viện đạt chuẩn và nộp hồ sơ đề nghị kiểm </w:t>
      </w:r>
      <w:r w:rsidR="0030076B">
        <w:rPr>
          <w:lang w:val="en-US"/>
        </w:rPr>
        <w:t>tra, công nhận thư viện trường T</w:t>
      </w:r>
      <w:r>
        <w:rPr>
          <w:lang w:val="en-US"/>
        </w:rPr>
        <w:t>iểu học đạt chuẩn.</w:t>
      </w:r>
    </w:p>
    <w:p w:rsidR="00D668BA" w:rsidRDefault="00405F5C" w:rsidP="00405F5C">
      <w:pPr>
        <w:tabs>
          <w:tab w:val="left" w:pos="2916"/>
        </w:tabs>
        <w:spacing w:after="60"/>
        <w:jc w:val="both"/>
        <w:rPr>
          <w:lang w:val="de-DE"/>
        </w:rPr>
      </w:pPr>
      <w:r>
        <w:rPr>
          <w:lang w:val="de-DE"/>
        </w:rPr>
        <w:t>-T</w:t>
      </w:r>
      <w:r w:rsidR="00D668BA" w:rsidRPr="00B70C96">
        <w:rPr>
          <w:lang w:val="de-DE"/>
        </w:rPr>
        <w:t>hành lập Hội đồng lựa chọn sách giáo khoa CTGDPT 2018 theo CV694/SGD&amp;ĐT, báo cáo kết quả về PGD&amp;ĐT để tổng hợp, báo cáo SGD&amp;ĐT, UBND thị xã.</w:t>
      </w:r>
    </w:p>
    <w:p w:rsidR="00405F5C" w:rsidRPr="00B70C96" w:rsidRDefault="00405F5C" w:rsidP="00A7737F">
      <w:pPr>
        <w:spacing w:after="60"/>
        <w:jc w:val="both"/>
        <w:rPr>
          <w:b/>
          <w:lang w:val="pt-BR"/>
        </w:rPr>
      </w:pPr>
      <w:r w:rsidRPr="00B70C96">
        <w:rPr>
          <w:b/>
          <w:lang w:val="pt-BR"/>
        </w:rPr>
        <w:t>3. Công tác Tài chính</w:t>
      </w:r>
      <w:r w:rsidR="0030076B">
        <w:rPr>
          <w:b/>
          <w:lang w:val="pt-BR"/>
        </w:rPr>
        <w:t xml:space="preserve"> </w:t>
      </w:r>
      <w:r w:rsidRPr="00B70C96">
        <w:rPr>
          <w:b/>
          <w:lang w:val="pt-BR"/>
        </w:rPr>
        <w:t xml:space="preserve">- </w:t>
      </w:r>
      <w:r w:rsidR="00A7737F" w:rsidRPr="00B70C96">
        <w:rPr>
          <w:b/>
          <w:lang w:val="pt-BR"/>
        </w:rPr>
        <w:t xml:space="preserve">Chế độ chính sách </w:t>
      </w:r>
      <w:r w:rsidR="00544CF1">
        <w:rPr>
          <w:b/>
          <w:lang w:val="pt-BR"/>
        </w:rPr>
        <w:t>-</w:t>
      </w:r>
      <w:r w:rsidR="0044210D">
        <w:rPr>
          <w:b/>
          <w:lang w:val="pt-BR"/>
        </w:rPr>
        <w:t xml:space="preserve"> BHXH</w:t>
      </w:r>
      <w:r w:rsidR="00A7737F">
        <w:rPr>
          <w:b/>
          <w:lang w:val="pt-BR"/>
        </w:rPr>
        <w:t>-</w:t>
      </w:r>
      <w:r w:rsidR="001C7444" w:rsidRPr="001C7444">
        <w:rPr>
          <w:b/>
          <w:lang w:val="pt-BR"/>
        </w:rPr>
        <w:t xml:space="preserve"> </w:t>
      </w:r>
      <w:r w:rsidR="001C7444" w:rsidRPr="00B70C96">
        <w:rPr>
          <w:b/>
          <w:lang w:val="pt-BR"/>
        </w:rPr>
        <w:t xml:space="preserve">Cơ sở vật chất </w:t>
      </w:r>
      <w:r w:rsidR="001C7444">
        <w:rPr>
          <w:b/>
          <w:lang w:val="pt-BR"/>
        </w:rPr>
        <w:t>-</w:t>
      </w:r>
      <w:r w:rsidR="00A7737F">
        <w:rPr>
          <w:b/>
          <w:lang w:val="pt-BR"/>
        </w:rPr>
        <w:t>Thư viện:</w:t>
      </w:r>
    </w:p>
    <w:p w:rsidR="00405F5C" w:rsidRPr="0030076B" w:rsidRDefault="00405F5C" w:rsidP="00A7737F">
      <w:pPr>
        <w:tabs>
          <w:tab w:val="left" w:pos="2916"/>
        </w:tabs>
        <w:spacing w:after="60"/>
        <w:jc w:val="both"/>
        <w:rPr>
          <w:b/>
          <w:lang w:val="pt-BR"/>
        </w:rPr>
      </w:pPr>
      <w:r w:rsidRPr="0030076B">
        <w:rPr>
          <w:b/>
          <w:lang w:val="pt-BR"/>
        </w:rPr>
        <w:t>3.1. Công tác Tài chính</w:t>
      </w:r>
      <w:r w:rsidR="00A7737F" w:rsidRPr="0030076B">
        <w:rPr>
          <w:b/>
          <w:lang w:val="pt-BR"/>
        </w:rPr>
        <w:t>:</w:t>
      </w:r>
    </w:p>
    <w:p w:rsidR="00405F5C" w:rsidRDefault="00544CF1" w:rsidP="00544CF1">
      <w:pPr>
        <w:tabs>
          <w:tab w:val="left" w:pos="0"/>
        </w:tabs>
        <w:spacing w:after="60"/>
        <w:jc w:val="both"/>
        <w:rPr>
          <w:lang w:val="de-DE"/>
        </w:rPr>
      </w:pPr>
      <w:r>
        <w:rPr>
          <w:lang w:val="de-DE"/>
        </w:rPr>
        <w:t>-</w:t>
      </w:r>
      <w:r w:rsidR="00405F5C" w:rsidRPr="00B70C96">
        <w:rPr>
          <w:lang w:val="de-DE"/>
        </w:rPr>
        <w:t>Tổng hợp báo cáo tài chính năm 2019</w:t>
      </w:r>
      <w:r>
        <w:rPr>
          <w:lang w:val="de-DE"/>
        </w:rPr>
        <w:t>.</w:t>
      </w:r>
    </w:p>
    <w:p w:rsidR="001C7444" w:rsidRDefault="001C7444" w:rsidP="001C7444">
      <w:pPr>
        <w:spacing w:before="60" w:after="60"/>
        <w:jc w:val="both"/>
        <w:rPr>
          <w:spacing w:val="-2"/>
          <w:lang w:val="de-DE"/>
        </w:rPr>
      </w:pPr>
      <w:r w:rsidRPr="001C7444">
        <w:rPr>
          <w:spacing w:val="-2"/>
          <w:lang w:val="de-DE"/>
        </w:rPr>
        <w:t>- Bổ sung</w:t>
      </w:r>
      <w:r>
        <w:rPr>
          <w:spacing w:val="-2"/>
          <w:lang w:val="de-DE"/>
        </w:rPr>
        <w:t>,</w:t>
      </w:r>
      <w:r w:rsidRPr="001C7444">
        <w:rPr>
          <w:spacing w:val="-2"/>
          <w:lang w:val="de-DE"/>
        </w:rPr>
        <w:t xml:space="preserve"> hoàn thành hồ sơ về công tác tài chính, ngân sách</w:t>
      </w:r>
      <w:r>
        <w:rPr>
          <w:spacing w:val="-2"/>
          <w:lang w:val="de-DE"/>
        </w:rPr>
        <w:t xml:space="preserve"> năm 2019</w:t>
      </w:r>
      <w:r w:rsidRPr="001C7444">
        <w:rPr>
          <w:spacing w:val="-2"/>
          <w:lang w:val="de-DE"/>
        </w:rPr>
        <w:t xml:space="preserve">. Chuẩn bị cho công tác kiểm tra tài chính Nhà nước. </w:t>
      </w:r>
    </w:p>
    <w:p w:rsidR="00805B51" w:rsidRDefault="00805B51" w:rsidP="001C7444">
      <w:pPr>
        <w:spacing w:before="60" w:after="60"/>
        <w:jc w:val="both"/>
        <w:rPr>
          <w:spacing w:val="-2"/>
          <w:lang w:val="de-DE"/>
        </w:rPr>
      </w:pPr>
      <w:r>
        <w:rPr>
          <w:b/>
          <w:lang w:val="pt-BR"/>
        </w:rPr>
        <w:t>3.2.</w:t>
      </w:r>
      <w:r w:rsidRPr="00B70C96">
        <w:rPr>
          <w:b/>
          <w:lang w:val="pt-BR"/>
        </w:rPr>
        <w:t xml:space="preserve">Chế độ chính sách </w:t>
      </w:r>
      <w:r>
        <w:rPr>
          <w:b/>
          <w:lang w:val="pt-BR"/>
        </w:rPr>
        <w:t>- BHXH:</w:t>
      </w:r>
    </w:p>
    <w:p w:rsidR="001C7444" w:rsidRDefault="001C7444" w:rsidP="001C7444">
      <w:pPr>
        <w:spacing w:before="60" w:after="60"/>
        <w:jc w:val="both"/>
        <w:rPr>
          <w:spacing w:val="-2"/>
          <w:lang w:val="de-DE"/>
        </w:rPr>
      </w:pPr>
      <w:r>
        <w:rPr>
          <w:spacing w:val="-2"/>
          <w:lang w:val="de-DE"/>
        </w:rPr>
        <w:t>-Thanh toán chế độ hỗ trợ họp phụ huynh; coi chấm, ra đề kiểm tra cuối HKI.</w:t>
      </w:r>
    </w:p>
    <w:p w:rsidR="001C7444" w:rsidRDefault="001C7444" w:rsidP="001C7444">
      <w:pPr>
        <w:spacing w:before="60" w:after="60"/>
        <w:jc w:val="both"/>
        <w:rPr>
          <w:spacing w:val="-2"/>
          <w:lang w:val="de-DE"/>
        </w:rPr>
      </w:pPr>
      <w:r>
        <w:rPr>
          <w:spacing w:val="-2"/>
          <w:lang w:val="de-DE"/>
        </w:rPr>
        <w:t>-Thanh toán phụ cấp thâm niên quý I/2020.(đ/c Lành; Liên; Tưởng; Hoa; Hà); Truy lĩnh tăng lương trước thời hạn cho đ/c Duy.</w:t>
      </w:r>
    </w:p>
    <w:p w:rsidR="001C7444" w:rsidRDefault="001C7444" w:rsidP="001C7444">
      <w:pPr>
        <w:spacing w:after="60"/>
        <w:jc w:val="both"/>
        <w:rPr>
          <w:lang w:val="en-US"/>
        </w:rPr>
      </w:pPr>
      <w:r w:rsidRPr="00B70C96">
        <w:t>- Tổng hợp danh sách, hồ sơ đề nghị nâng bậc lương thường xuyên, nâng phụ cấp thâm niên nhà giáo</w:t>
      </w:r>
      <w:r>
        <w:t xml:space="preserve"> quý II/2020</w:t>
      </w:r>
      <w:r>
        <w:rPr>
          <w:lang w:val="en-US"/>
        </w:rPr>
        <w:t xml:space="preserve"> cho các đ/c:</w:t>
      </w:r>
    </w:p>
    <w:p w:rsidR="0004135A" w:rsidRDefault="0044210D" w:rsidP="001C7444">
      <w:pPr>
        <w:spacing w:after="60"/>
        <w:jc w:val="both"/>
        <w:rPr>
          <w:lang w:val="en-US"/>
        </w:rPr>
      </w:pPr>
      <w:r>
        <w:rPr>
          <w:lang w:val="en-US"/>
        </w:rPr>
        <w:t>+Nâng lương TX quý II (9đ/c): Đ/c Thuần; Yến; Đỗ Loan; Vinh; Tuyết; Quyên; Miên; Thủy; Thanh.</w:t>
      </w:r>
    </w:p>
    <w:p w:rsidR="0044210D" w:rsidRDefault="0044210D" w:rsidP="0044210D">
      <w:pPr>
        <w:rPr>
          <w:lang w:val="en-US"/>
        </w:rPr>
      </w:pPr>
      <w:r>
        <w:rPr>
          <w:lang w:val="en-US"/>
        </w:rPr>
        <w:t>+Nâng thâm niên quý II (6đ/c): Đ/c Vũ Đức; Duy; Đỗ Loan; Vinh; Tuyết; Quyên.</w:t>
      </w:r>
    </w:p>
    <w:p w:rsidR="00980C1A" w:rsidRPr="00980C1A" w:rsidRDefault="00980C1A" w:rsidP="00980C1A">
      <w:pPr>
        <w:spacing w:after="60"/>
        <w:jc w:val="both"/>
        <w:rPr>
          <w:lang w:val="en-US"/>
        </w:rPr>
      </w:pPr>
      <w:r w:rsidRPr="00B70C96">
        <w:t>- Thông báo công khai các văn bản có liên quan đến kỳ tuyển dụng viên chức</w:t>
      </w:r>
      <w:r w:rsidRPr="00B70C96">
        <w:rPr>
          <w:lang w:val="de-DE"/>
        </w:rPr>
        <w:t xml:space="preserve"> giáo viên, nhân viên trường học theo kế hoạch tuyển dụng của tỉnh</w:t>
      </w:r>
      <w:r w:rsidRPr="00B70C96">
        <w:t xml:space="preserve"> tới </w:t>
      </w:r>
      <w:r>
        <w:rPr>
          <w:lang w:val="en-US"/>
        </w:rPr>
        <w:t>toàn thể CBGVNV.</w:t>
      </w:r>
    </w:p>
    <w:p w:rsidR="00980C1A" w:rsidRPr="00B70C96" w:rsidRDefault="00980C1A" w:rsidP="00980C1A">
      <w:pPr>
        <w:spacing w:after="60"/>
        <w:jc w:val="both"/>
      </w:pPr>
      <w:r>
        <w:t xml:space="preserve">- </w:t>
      </w:r>
      <w:r>
        <w:rPr>
          <w:lang w:val="en-US"/>
        </w:rPr>
        <w:t>Nhận</w:t>
      </w:r>
      <w:r w:rsidRPr="00B70C96">
        <w:t xml:space="preserve"> Quyết định tuyển dụng</w:t>
      </w:r>
      <w:r w:rsidR="00805B51">
        <w:rPr>
          <w:lang w:val="en-US"/>
        </w:rPr>
        <w:t xml:space="preserve"> viên chức</w:t>
      </w:r>
      <w:r w:rsidRPr="00B70C96">
        <w:t xml:space="preserve"> đối với </w:t>
      </w:r>
      <w:r>
        <w:rPr>
          <w:lang w:val="en-US"/>
        </w:rPr>
        <w:t>7</w:t>
      </w:r>
      <w:r w:rsidRPr="00B70C96">
        <w:t xml:space="preserve"> </w:t>
      </w:r>
      <w:r w:rsidR="00805B51">
        <w:rPr>
          <w:lang w:val="en-US"/>
        </w:rPr>
        <w:t>đ/c. H</w:t>
      </w:r>
      <w:r w:rsidRPr="00B70C96">
        <w:t xml:space="preserve">ướng dẫn </w:t>
      </w:r>
      <w:r w:rsidR="00805B51">
        <w:rPr>
          <w:lang w:val="en-US"/>
        </w:rPr>
        <w:t>làm</w:t>
      </w:r>
      <w:r w:rsidRPr="00B70C96">
        <w:t xml:space="preserve"> thanh lý hợp </w:t>
      </w:r>
      <w:proofErr w:type="gramStart"/>
      <w:r w:rsidRPr="00B70C96">
        <w:t>đồng</w:t>
      </w:r>
      <w:r w:rsidR="00805B51">
        <w:rPr>
          <w:lang w:val="en-US"/>
        </w:rPr>
        <w:t xml:space="preserve"> </w:t>
      </w:r>
      <w:r w:rsidRPr="00B70C96">
        <w:t xml:space="preserve"> lao</w:t>
      </w:r>
      <w:proofErr w:type="gramEnd"/>
      <w:r w:rsidRPr="00B70C96">
        <w:t xml:space="preserve"> động đối với </w:t>
      </w:r>
      <w:r w:rsidR="00805B51">
        <w:rPr>
          <w:lang w:val="en-US"/>
        </w:rPr>
        <w:t>các đ/c</w:t>
      </w:r>
      <w:r w:rsidRPr="00B70C96">
        <w:t xml:space="preserve"> trúng tuyển viên chức và k</w:t>
      </w:r>
      <w:r w:rsidR="00805B51">
        <w:t>ý kết hợp đồng làm việc đối với</w:t>
      </w:r>
      <w:r w:rsidR="00805B51" w:rsidRPr="00B70C96">
        <w:t xml:space="preserve"> </w:t>
      </w:r>
      <w:r w:rsidR="00805B51">
        <w:rPr>
          <w:lang w:val="en-US"/>
        </w:rPr>
        <w:t>7đ/c</w:t>
      </w:r>
      <w:r w:rsidRPr="00B70C96">
        <w:t xml:space="preserve"> viên chức mới tuyển dụng;</w:t>
      </w:r>
    </w:p>
    <w:p w:rsidR="00980C1A" w:rsidRDefault="00980C1A" w:rsidP="00A73C03">
      <w:pPr>
        <w:spacing w:after="60"/>
        <w:jc w:val="both"/>
        <w:rPr>
          <w:lang w:val="en-US"/>
        </w:rPr>
      </w:pPr>
      <w:r w:rsidRPr="00B70C96">
        <w:t>- Hướng dẫn viên chức mới tuyển dụng làm hồ sơ viên chức theo quy định tại Thông tư số 07/2019/TT-BNV ngày 01/6/2019 của Bộ Nội vụ;</w:t>
      </w:r>
    </w:p>
    <w:p w:rsidR="00172BEA" w:rsidRPr="00172BEA" w:rsidRDefault="00172BEA" w:rsidP="00A73C03">
      <w:pPr>
        <w:spacing w:after="60"/>
        <w:jc w:val="both"/>
        <w:rPr>
          <w:lang w:val="en-US"/>
        </w:rPr>
      </w:pPr>
      <w:r>
        <w:rPr>
          <w:lang w:val="en-US"/>
        </w:rPr>
        <w:t xml:space="preserve">- Tiếp tục giải quyết chế độ chính sách đối với cán bộ, giáo viên, </w:t>
      </w:r>
      <w:proofErr w:type="gramStart"/>
      <w:r>
        <w:rPr>
          <w:lang w:val="en-US"/>
        </w:rPr>
        <w:t>nhân</w:t>
      </w:r>
      <w:proofErr w:type="gramEnd"/>
      <w:r>
        <w:rPr>
          <w:lang w:val="en-US"/>
        </w:rPr>
        <w:t xml:space="preserve"> viên.</w:t>
      </w:r>
    </w:p>
    <w:p w:rsidR="00544CF1" w:rsidRPr="0044210D" w:rsidRDefault="00544CF1" w:rsidP="00A73C03">
      <w:pPr>
        <w:jc w:val="both"/>
        <w:rPr>
          <w:lang w:val="en-US"/>
        </w:rPr>
      </w:pPr>
      <w:r w:rsidRPr="00DC1BEE">
        <w:t>- Tổng hợp DS đề nghị cấp kinh phí thực hiện các chế đ</w:t>
      </w:r>
      <w:r w:rsidR="0044210D" w:rsidRPr="00DC1BEE">
        <w:t>ộ cho HS và GV HKII năm học 201</w:t>
      </w:r>
      <w:r w:rsidR="0044210D" w:rsidRPr="00DC1BEE">
        <w:rPr>
          <w:lang w:val="en-US"/>
        </w:rPr>
        <w:t>9</w:t>
      </w:r>
      <w:r w:rsidR="0044210D" w:rsidRPr="00DC1BEE">
        <w:t>-20</w:t>
      </w:r>
      <w:r w:rsidR="0044210D" w:rsidRPr="00DC1BEE">
        <w:rPr>
          <w:lang w:val="en-US"/>
        </w:rPr>
        <w:t>20.</w:t>
      </w:r>
    </w:p>
    <w:p w:rsidR="00405F5C" w:rsidRPr="0044210D" w:rsidRDefault="00405F5C" w:rsidP="0044210D">
      <w:pPr>
        <w:spacing w:after="60"/>
        <w:jc w:val="both"/>
        <w:rPr>
          <w:b/>
          <w:i/>
          <w:lang w:val="pt-BR"/>
        </w:rPr>
      </w:pPr>
      <w:r w:rsidRPr="0044210D">
        <w:rPr>
          <w:b/>
          <w:i/>
          <w:lang w:val="pt-BR"/>
        </w:rPr>
        <w:t>3.2.</w:t>
      </w:r>
      <w:r w:rsidR="0044210D">
        <w:rPr>
          <w:b/>
          <w:i/>
          <w:lang w:val="pt-BR"/>
        </w:rPr>
        <w:t xml:space="preserve"> Cơ sở vật chất:</w:t>
      </w:r>
    </w:p>
    <w:p w:rsidR="0044210D" w:rsidRDefault="00405F5C" w:rsidP="0044210D">
      <w:pPr>
        <w:spacing w:after="60"/>
        <w:jc w:val="both"/>
        <w:rPr>
          <w:lang w:val="de-DE"/>
        </w:rPr>
      </w:pPr>
      <w:r w:rsidRPr="00B70C96">
        <w:rPr>
          <w:lang w:val="de-DE"/>
        </w:rPr>
        <w:t xml:space="preserve">- </w:t>
      </w:r>
      <w:r w:rsidR="0044210D">
        <w:rPr>
          <w:lang w:val="de-DE"/>
        </w:rPr>
        <w:t>Hoàn thiện hồ sơ bổ sung 10</w:t>
      </w:r>
      <w:r w:rsidR="0030076B">
        <w:rPr>
          <w:lang w:val="de-DE"/>
        </w:rPr>
        <w:t xml:space="preserve"> </w:t>
      </w:r>
      <w:r w:rsidR="0044210D">
        <w:rPr>
          <w:lang w:val="de-DE"/>
        </w:rPr>
        <w:t xml:space="preserve">bộ bàn và 30chiếc ghế phòng </w:t>
      </w:r>
      <w:r w:rsidR="00A73C03">
        <w:rPr>
          <w:lang w:val="de-DE"/>
        </w:rPr>
        <w:t xml:space="preserve">họp </w:t>
      </w:r>
      <w:r w:rsidR="0044210D">
        <w:rPr>
          <w:lang w:val="de-DE"/>
        </w:rPr>
        <w:t>Hội đồng.</w:t>
      </w:r>
    </w:p>
    <w:p w:rsidR="00405F5C" w:rsidRPr="00172BEA" w:rsidRDefault="0044210D" w:rsidP="00A73C03">
      <w:pPr>
        <w:spacing w:after="60"/>
        <w:jc w:val="both"/>
        <w:rPr>
          <w:b/>
          <w:lang w:val="de-DE"/>
        </w:rPr>
      </w:pPr>
      <w:r>
        <w:rPr>
          <w:lang w:val="de-DE"/>
        </w:rPr>
        <w:t xml:space="preserve">- Tiếp tục tham mưu với </w:t>
      </w:r>
      <w:r w:rsidR="0090202E">
        <w:rPr>
          <w:lang w:val="de-DE"/>
        </w:rPr>
        <w:t>PGD cải tạo sửa chữa sân; khu vực nhà vệ sinh</w:t>
      </w:r>
      <w:r w:rsidR="00172BEA">
        <w:rPr>
          <w:lang w:val="de-DE"/>
        </w:rPr>
        <w:t>.</w:t>
      </w:r>
    </w:p>
    <w:p w:rsidR="00405F5C" w:rsidRPr="00B70C96" w:rsidRDefault="00405F5C" w:rsidP="00172BEA">
      <w:pPr>
        <w:tabs>
          <w:tab w:val="left" w:pos="0"/>
        </w:tabs>
        <w:spacing w:after="60"/>
        <w:jc w:val="both"/>
        <w:rPr>
          <w:b/>
          <w:lang w:val="pt-BR"/>
        </w:rPr>
      </w:pPr>
      <w:r w:rsidRPr="00B70C96">
        <w:rPr>
          <w:b/>
          <w:lang w:val="pt-BR"/>
        </w:rPr>
        <w:lastRenderedPageBreak/>
        <w:t>5. Công tác thi đua và kiểm tra</w:t>
      </w:r>
      <w:r w:rsidR="00172BEA">
        <w:rPr>
          <w:b/>
          <w:lang w:val="pt-BR"/>
        </w:rPr>
        <w:t>:</w:t>
      </w:r>
    </w:p>
    <w:p w:rsidR="00405F5C" w:rsidRDefault="00172BEA" w:rsidP="00172BEA">
      <w:pPr>
        <w:tabs>
          <w:tab w:val="left" w:pos="0"/>
        </w:tabs>
        <w:spacing w:after="60"/>
        <w:jc w:val="both"/>
        <w:rPr>
          <w:bCs/>
          <w:lang w:val="pt-BR"/>
        </w:rPr>
      </w:pPr>
      <w:r>
        <w:rPr>
          <w:lang w:val="pt-BR"/>
        </w:rPr>
        <w:t>-</w:t>
      </w:r>
      <w:r w:rsidR="00405F5C" w:rsidRPr="00B70C96">
        <w:rPr>
          <w:lang w:val="pt-BR"/>
        </w:rPr>
        <w:t xml:space="preserve"> Phối hợp với chuyên môn kiểm tra</w:t>
      </w:r>
      <w:r w:rsidR="0030076B">
        <w:rPr>
          <w:lang w:val="pt-BR"/>
        </w:rPr>
        <w:t xml:space="preserve"> tuyên truyền</w:t>
      </w:r>
      <w:r w:rsidR="00405F5C" w:rsidRPr="00B70C96">
        <w:rPr>
          <w:lang w:val="pt-BR"/>
        </w:rPr>
        <w:t xml:space="preserve"> công tác vệ sinh, phòng chống dịch bệnh </w:t>
      </w:r>
      <w:r w:rsidR="0030076B">
        <w:rPr>
          <w:bCs/>
          <w:lang w:val="pt-BR"/>
        </w:rPr>
        <w:t xml:space="preserve">COVID-19 tại </w:t>
      </w:r>
      <w:r w:rsidR="00405F5C" w:rsidRPr="00B70C96">
        <w:rPr>
          <w:bCs/>
          <w:lang w:val="pt-BR"/>
        </w:rPr>
        <w:t xml:space="preserve"> trường học.</w:t>
      </w:r>
    </w:p>
    <w:p w:rsidR="00172BEA" w:rsidRPr="00B70C96" w:rsidRDefault="00172BEA" w:rsidP="00172BEA">
      <w:pPr>
        <w:tabs>
          <w:tab w:val="left" w:pos="0"/>
        </w:tabs>
        <w:spacing w:after="60"/>
        <w:jc w:val="both"/>
        <w:rPr>
          <w:lang w:val="pt-BR"/>
        </w:rPr>
      </w:pPr>
      <w:r>
        <w:rPr>
          <w:bCs/>
          <w:lang w:val="pt-BR"/>
        </w:rPr>
        <w:t>- Triển khai các phần mềm hướng dẫn học sinh học tập tại nhà.</w:t>
      </w:r>
      <w:r w:rsidR="0030076B">
        <w:rPr>
          <w:bCs/>
          <w:lang w:val="pt-BR"/>
        </w:rPr>
        <w:t xml:space="preserve"> </w:t>
      </w:r>
      <w:r>
        <w:rPr>
          <w:bCs/>
          <w:lang w:val="pt-BR"/>
        </w:rPr>
        <w:t>PGD kiểm tra việc triển khai của các nhà trường.</w:t>
      </w:r>
    </w:p>
    <w:p w:rsidR="00405F5C" w:rsidRPr="00172BEA" w:rsidRDefault="00172BEA" w:rsidP="00172BEA">
      <w:pPr>
        <w:spacing w:after="60"/>
        <w:jc w:val="both"/>
        <w:rPr>
          <w:lang w:val="de-DE"/>
        </w:rPr>
      </w:pPr>
      <w:r>
        <w:rPr>
          <w:b/>
          <w:lang w:val="de-DE"/>
        </w:rPr>
        <w:t>6</w:t>
      </w:r>
      <w:r w:rsidR="00405F5C" w:rsidRPr="00172BEA">
        <w:rPr>
          <w:b/>
          <w:lang w:val="de-DE"/>
        </w:rPr>
        <w:t>. Công tác học sinh, sinh viên</w:t>
      </w:r>
      <w:r>
        <w:rPr>
          <w:b/>
          <w:lang w:val="de-DE"/>
        </w:rPr>
        <w:t>:</w:t>
      </w:r>
      <w:r w:rsidR="00405F5C" w:rsidRPr="00172BEA">
        <w:rPr>
          <w:b/>
          <w:lang w:val="de-DE"/>
        </w:rPr>
        <w:t xml:space="preserve"> </w:t>
      </w:r>
    </w:p>
    <w:p w:rsidR="00405F5C" w:rsidRPr="0030076B" w:rsidRDefault="00172BEA" w:rsidP="00172BEA">
      <w:pPr>
        <w:tabs>
          <w:tab w:val="left" w:pos="810"/>
          <w:tab w:val="left" w:pos="900"/>
          <w:tab w:val="left" w:pos="1080"/>
        </w:tabs>
        <w:spacing w:after="60"/>
        <w:jc w:val="both"/>
        <w:rPr>
          <w:bCs/>
          <w:lang w:val="pt-BR"/>
        </w:rPr>
      </w:pPr>
      <w:r>
        <w:rPr>
          <w:lang w:val="de-DE"/>
        </w:rPr>
        <w:t>-</w:t>
      </w:r>
      <w:r w:rsidR="00405F5C" w:rsidRPr="00B70C96">
        <w:rPr>
          <w:bCs/>
          <w:lang w:val="pt-BR"/>
        </w:rPr>
        <w:t>Vệ sinh trường lớp, tẩy trùng b</w:t>
      </w:r>
      <w:r w:rsidR="0030076B">
        <w:rPr>
          <w:bCs/>
          <w:lang w:val="pt-BR"/>
        </w:rPr>
        <w:t>àn ghế, lớp học;</w:t>
      </w:r>
      <w:r w:rsidR="00405F5C" w:rsidRPr="00B70C96">
        <w:rPr>
          <w:bCs/>
          <w:lang w:val="pt-BR"/>
        </w:rPr>
        <w:t xml:space="preserve"> </w:t>
      </w:r>
      <w:r w:rsidR="0030076B">
        <w:rPr>
          <w:bCs/>
          <w:lang w:val="pt-BR"/>
        </w:rPr>
        <w:t>chuẩn bị khẩu trang</w:t>
      </w:r>
      <w:r w:rsidR="00405F5C" w:rsidRPr="00B70C96">
        <w:rPr>
          <w:bCs/>
          <w:lang w:val="pt-BR"/>
        </w:rPr>
        <w:t xml:space="preserve"> thuốc sát khuẩn, nh</w:t>
      </w:r>
      <w:r w:rsidR="0030076B">
        <w:rPr>
          <w:bCs/>
          <w:lang w:val="pt-BR"/>
        </w:rPr>
        <w:t>iệt kế đo thân nhiệt</w:t>
      </w:r>
      <w:r w:rsidR="00405F5C" w:rsidRPr="00B70C96">
        <w:rPr>
          <w:bCs/>
          <w:lang w:val="pt-BR"/>
        </w:rPr>
        <w:t xml:space="preserve"> cho học sinh</w:t>
      </w:r>
      <w:r w:rsidR="0030076B">
        <w:rPr>
          <w:bCs/>
          <w:lang w:val="pt-BR"/>
        </w:rPr>
        <w:t>, GV</w:t>
      </w:r>
      <w:r w:rsidR="00405F5C" w:rsidRPr="00B70C96">
        <w:rPr>
          <w:bCs/>
          <w:lang w:val="pt-BR"/>
        </w:rPr>
        <w:t xml:space="preserve">. </w:t>
      </w:r>
      <w:r w:rsidR="00405F5C" w:rsidRPr="0030076B">
        <w:rPr>
          <w:rStyle w:val="Bodytext20"/>
          <w:rFonts w:eastAsia="Calibri"/>
          <w:sz w:val="28"/>
          <w:szCs w:val="28"/>
        </w:rPr>
        <w:t xml:space="preserve">Nhắc nhở học sinh tham gia giao thông an toàn; phòng tránh tai nạn thương tích do: vật nuôi, điện, nước, lửa ... gây ra; phòng tránh đuối nước, </w:t>
      </w:r>
      <w:r w:rsidR="00405F5C" w:rsidRPr="0030076B">
        <w:rPr>
          <w:lang w:val="de-DE"/>
        </w:rPr>
        <w:t>phòng tránh bị xâm hại cho trẻ em</w:t>
      </w:r>
      <w:r w:rsidR="00405F5C" w:rsidRPr="0030076B">
        <w:rPr>
          <w:rStyle w:val="Bodytext20"/>
          <w:rFonts w:eastAsia="Calibri"/>
          <w:sz w:val="28"/>
          <w:szCs w:val="28"/>
        </w:rPr>
        <w:t xml:space="preserve"> trong thời gian nghỉ học. Thường xuyên tuyên truyền đến cha mẹ học sinh và học sinh các kỹ năng tự bảo vệ và chăm sóc sức khỏe, phòng chống dịch bệnh </w:t>
      </w:r>
      <w:r w:rsidR="00405F5C" w:rsidRPr="0030076B">
        <w:rPr>
          <w:bCs/>
          <w:lang w:val="pt-BR"/>
        </w:rPr>
        <w:t>COVID-19</w:t>
      </w:r>
      <w:r w:rsidR="00405F5C" w:rsidRPr="0030076B">
        <w:rPr>
          <w:rStyle w:val="Bodytext20"/>
          <w:rFonts w:eastAsia="Calibri"/>
          <w:sz w:val="28"/>
          <w:szCs w:val="28"/>
        </w:rPr>
        <w:t xml:space="preserve"> theo </w:t>
      </w:r>
      <w:r w:rsidR="00405F5C" w:rsidRPr="0030076B">
        <w:rPr>
          <w:rStyle w:val="Bodytext20"/>
          <w:rFonts w:eastAsia="Calibri"/>
          <w:sz w:val="28"/>
          <w:szCs w:val="28"/>
          <w:lang w:val="en-GB"/>
        </w:rPr>
        <w:t xml:space="preserve">các </w:t>
      </w:r>
      <w:r w:rsidR="00405F5C" w:rsidRPr="0030076B">
        <w:rPr>
          <w:rStyle w:val="Bodytext20"/>
          <w:rFonts w:eastAsia="Calibri"/>
          <w:sz w:val="28"/>
          <w:szCs w:val="28"/>
        </w:rPr>
        <w:t xml:space="preserve">khuyến cáo, hướng dẫn của các cơ quan y tế như: Giữ ấm cơ thể; rửa tay bằng nước sạch, xà phòng, dung dịch sát khuẩn; uống đủ nước; đeo khẩu trang đúng cách; </w:t>
      </w:r>
      <w:r w:rsidR="00405F5C" w:rsidRPr="0030076B">
        <w:rPr>
          <w:bCs/>
          <w:lang w:val="pt-BR"/>
        </w:rPr>
        <w:t xml:space="preserve">chế độ dinh dưỡng cân đối hợp lý giúp học sinh phát triển về thể chất, nâng cao sức khỏe bản thân để tăng cường khả năng đề kháng với bệnh dịch.  Tuyên truyền về phòng chống các dịch bệnh mùa đông - xuân </w:t>
      </w:r>
      <w:r w:rsidR="00405F5C" w:rsidRPr="0030076B">
        <w:rPr>
          <w:bCs/>
          <w:i/>
          <w:lang w:val="pt-BR"/>
        </w:rPr>
        <w:t>(theo chỉ đạo của UBND thị xã Quảng Yên)</w:t>
      </w:r>
      <w:r w:rsidR="00405F5C" w:rsidRPr="0030076B">
        <w:rPr>
          <w:bCs/>
          <w:lang w:val="pt-BR"/>
        </w:rPr>
        <w:t>;</w:t>
      </w:r>
    </w:p>
    <w:p w:rsidR="00405F5C" w:rsidRPr="00B70C96" w:rsidRDefault="00313325" w:rsidP="00313325">
      <w:pPr>
        <w:keepNext/>
        <w:spacing w:after="60"/>
        <w:jc w:val="both"/>
        <w:outlineLvl w:val="6"/>
      </w:pPr>
      <w:r>
        <w:rPr>
          <w:bCs/>
          <w:lang w:val="pt-BR"/>
        </w:rPr>
        <w:t>-</w:t>
      </w:r>
      <w:r w:rsidR="00405F5C" w:rsidRPr="00B70C96">
        <w:t xml:space="preserve"> </w:t>
      </w:r>
      <w:r w:rsidR="00405F5C" w:rsidRPr="00B70C96">
        <w:rPr>
          <w:bCs/>
          <w:lang w:val="pt-BR"/>
        </w:rPr>
        <w:t xml:space="preserve">Triển khai </w:t>
      </w:r>
      <w:r w:rsidR="00405F5C" w:rsidRPr="00B70C96">
        <w:rPr>
          <w:bCs/>
          <w:iCs/>
        </w:rPr>
        <w:t>Kế hoạch tổ chức Hội thi “</w:t>
      </w:r>
      <w:r w:rsidR="00405F5C" w:rsidRPr="00B70C96">
        <w:rPr>
          <w:bCs/>
          <w:i/>
          <w:iCs/>
        </w:rPr>
        <w:t>Chúng em kể chuyện Bác Hồ</w:t>
      </w:r>
      <w:r>
        <w:rPr>
          <w:bCs/>
          <w:iCs/>
        </w:rPr>
        <w:t>” năm 2020</w:t>
      </w:r>
      <w:r>
        <w:rPr>
          <w:bCs/>
          <w:iCs/>
          <w:lang w:val="en-US"/>
        </w:rPr>
        <w:t>;</w:t>
      </w:r>
      <w:r>
        <w:t xml:space="preserve"> </w:t>
      </w:r>
      <w:r>
        <w:rPr>
          <w:lang w:val="en-US"/>
        </w:rPr>
        <w:t>H</w:t>
      </w:r>
      <w:r w:rsidR="00405F5C" w:rsidRPr="00B70C96">
        <w:t>ưởng ứng Chiến dịch Giờ trái đất năm 2020; Hưởng ứng các Ngày lễ Môi trường năm 2020</w:t>
      </w:r>
      <w:r w:rsidR="00405F5C">
        <w:t>;</w:t>
      </w:r>
    </w:p>
    <w:p w:rsidR="00405F5C" w:rsidRDefault="00405F5C" w:rsidP="005F708F">
      <w:pPr>
        <w:keepNext/>
        <w:spacing w:after="60"/>
        <w:jc w:val="both"/>
        <w:outlineLvl w:val="6"/>
        <w:rPr>
          <w:lang w:val="en-US"/>
        </w:rPr>
      </w:pPr>
      <w:r w:rsidRPr="00B70C96">
        <w:t>- T</w:t>
      </w:r>
      <w:r w:rsidR="00313325">
        <w:t>riển k</w:t>
      </w:r>
      <w:r w:rsidR="00313325">
        <w:rPr>
          <w:lang w:val="en-US"/>
        </w:rPr>
        <w:t xml:space="preserve">hai </w:t>
      </w:r>
      <w:r w:rsidRPr="00B70C96">
        <w:t>thực hiện Công văn số 10/CV-HKH, ngày 24/3/2020 của Hội khuyến học thị xã về việc thực hiện chương trình học bổng Vingroup tài trợ cho học sinh, sinh viên giỏi có hoàn cảnh khó khăn nă</w:t>
      </w:r>
      <w:r w:rsidR="00313325">
        <w:t xml:space="preserve">m 2020” trong </w:t>
      </w:r>
      <w:r w:rsidR="00313325">
        <w:rPr>
          <w:lang w:val="en-US"/>
        </w:rPr>
        <w:t>nhà trường</w:t>
      </w:r>
      <w:r w:rsidRPr="00B70C96">
        <w:t>.</w:t>
      </w:r>
    </w:p>
    <w:p w:rsidR="0030076B" w:rsidRPr="007220C3" w:rsidRDefault="005869B9" w:rsidP="005F708F">
      <w:pPr>
        <w:keepNext/>
        <w:spacing w:after="60"/>
        <w:jc w:val="both"/>
        <w:outlineLvl w:val="6"/>
        <w:rPr>
          <w:rStyle w:val="Bodytext20"/>
          <w:b/>
          <w:bCs/>
          <w:sz w:val="28"/>
          <w:szCs w:val="28"/>
          <w:shd w:val="clear" w:color="auto" w:fill="auto"/>
          <w:lang w:val="en-US"/>
        </w:rPr>
      </w:pPr>
      <w:r w:rsidRPr="005869B9">
        <w:rPr>
          <w:b/>
          <w:bCs/>
          <w:lang w:val="en-US"/>
        </w:rPr>
        <w:t>-</w:t>
      </w:r>
      <w:r w:rsidRPr="005869B9">
        <w:rPr>
          <w:bCs/>
          <w:lang w:val="en-US"/>
        </w:rPr>
        <w:t xml:space="preserve">Toàn trường tham gia </w:t>
      </w:r>
      <w:r w:rsidRPr="005869B9">
        <w:rPr>
          <w:bCs/>
        </w:rPr>
        <w:t>Ủng hộ công tác phòng chống Covid thị xã</w:t>
      </w:r>
      <w:r w:rsidRPr="005869B9">
        <w:rPr>
          <w:bCs/>
          <w:lang w:val="en-US"/>
        </w:rPr>
        <w:t xml:space="preserve"> </w:t>
      </w:r>
      <w:r w:rsidRPr="005869B9">
        <w:rPr>
          <w:bCs/>
        </w:rPr>
        <w:t>Tổng số tiền</w:t>
      </w:r>
      <w:r w:rsidRPr="005869B9">
        <w:rPr>
          <w:bCs/>
          <w:lang w:val="en-US"/>
        </w:rPr>
        <w:t>:</w:t>
      </w:r>
      <w:r w:rsidRPr="005869B9">
        <w:rPr>
          <w:b/>
          <w:bCs/>
          <w:lang w:val="en-US"/>
        </w:rPr>
        <w:t xml:space="preserve"> </w:t>
      </w:r>
      <w:r w:rsidR="007220C3">
        <w:rPr>
          <w:b/>
          <w:bCs/>
        </w:rPr>
        <w:t xml:space="preserve"> </w:t>
      </w:r>
      <w:r w:rsidRPr="005F708F">
        <w:t>7.459.536</w:t>
      </w:r>
      <w:r w:rsidRPr="005869B9">
        <w:rPr>
          <w:lang w:val="en-US"/>
        </w:rPr>
        <w:t xml:space="preserve"> trong đó nhà </w:t>
      </w:r>
      <w:proofErr w:type="gramStart"/>
      <w:r w:rsidRPr="005869B9">
        <w:rPr>
          <w:lang w:val="en-US"/>
        </w:rPr>
        <w:t xml:space="preserve">trường </w:t>
      </w:r>
      <w:r w:rsidR="007220C3">
        <w:rPr>
          <w:lang w:val="en-US"/>
        </w:rPr>
        <w:t xml:space="preserve"> </w:t>
      </w:r>
      <w:r w:rsidRPr="005869B9">
        <w:rPr>
          <w:lang w:val="en-US"/>
        </w:rPr>
        <w:t>500.000đ</w:t>
      </w:r>
      <w:proofErr w:type="gramEnd"/>
      <w:r w:rsidRPr="005869B9">
        <w:rPr>
          <w:lang w:val="en-US"/>
        </w:rPr>
        <w:t xml:space="preserve">; CBGVNV toàn trường 1.700.000đ; một ngày lương </w:t>
      </w:r>
      <w:r w:rsidR="005F708F">
        <w:rPr>
          <w:lang w:val="en-US"/>
        </w:rPr>
        <w:t xml:space="preserve">của CBGVNV </w:t>
      </w:r>
      <w:r w:rsidRPr="005869B9">
        <w:rPr>
          <w:lang w:val="en-US"/>
        </w:rPr>
        <w:t xml:space="preserve">toàn trường </w:t>
      </w:r>
      <w:r w:rsidRPr="005869B9">
        <w:rPr>
          <w:lang w:val="en-US" w:eastAsia="en-US"/>
        </w:rPr>
        <w:t>5.259.536</w:t>
      </w:r>
      <w:r w:rsidR="007220C3">
        <w:rPr>
          <w:lang w:val="en-US" w:eastAsia="en-US"/>
        </w:rPr>
        <w:t>.</w:t>
      </w:r>
    </w:p>
    <w:p w:rsidR="00405F5C" w:rsidRPr="00911938" w:rsidRDefault="00405F5C" w:rsidP="00405F5C">
      <w:pPr>
        <w:spacing w:after="60"/>
        <w:ind w:firstLine="567"/>
        <w:jc w:val="both"/>
        <w:rPr>
          <w:b/>
          <w:sz w:val="10"/>
          <w:szCs w:val="10"/>
          <w:lang w:val="pt-BR"/>
        </w:rPr>
      </w:pPr>
    </w:p>
    <w:p w:rsidR="00CA4987" w:rsidRPr="00660A77" w:rsidRDefault="00405F5C" w:rsidP="005F5EE0">
      <w:pPr>
        <w:spacing w:after="60"/>
        <w:jc w:val="both"/>
        <w:rPr>
          <w:b/>
          <w:sz w:val="26"/>
          <w:szCs w:val="26"/>
          <w:lang w:val="pt-BR"/>
        </w:rPr>
      </w:pPr>
      <w:r w:rsidRPr="00660A77">
        <w:rPr>
          <w:b/>
          <w:sz w:val="26"/>
          <w:szCs w:val="26"/>
          <w:lang w:val="pt-BR"/>
        </w:rPr>
        <w:t xml:space="preserve">B.  PHƯƠNG HƯỚNG NHIỆM VỤ CÔNG TÁC THÁNG </w:t>
      </w:r>
      <w:r w:rsidR="005F5EE0" w:rsidRPr="00660A77">
        <w:rPr>
          <w:b/>
          <w:sz w:val="26"/>
          <w:szCs w:val="26"/>
          <w:lang w:val="pt-BR"/>
        </w:rPr>
        <w:t>04/2020:</w:t>
      </w:r>
    </w:p>
    <w:p w:rsidR="00CA4987" w:rsidRPr="00660A77" w:rsidRDefault="00CA4987" w:rsidP="00CA4987">
      <w:pPr>
        <w:tabs>
          <w:tab w:val="left" w:pos="0"/>
        </w:tabs>
        <w:spacing w:before="60" w:after="60"/>
        <w:jc w:val="both"/>
        <w:rPr>
          <w:b/>
          <w:lang w:val="pt-BR"/>
        </w:rPr>
      </w:pPr>
      <w:r w:rsidRPr="00660A77">
        <w:rPr>
          <w:b/>
          <w:lang w:val="pt-BR"/>
        </w:rPr>
        <w:t xml:space="preserve">I.Nhiệm vụ trọng tâm: </w:t>
      </w:r>
    </w:p>
    <w:p w:rsidR="000E681D" w:rsidRPr="00DF5EC4" w:rsidRDefault="000E681D" w:rsidP="00DF5EC4">
      <w:pPr>
        <w:ind w:firstLine="567"/>
        <w:jc w:val="both"/>
      </w:pPr>
      <w:r>
        <w:rPr>
          <w:bCs/>
          <w:lang w:val="pt-BR"/>
        </w:rPr>
        <w:t>- Thực hiện việc dạy</w:t>
      </w:r>
      <w:r>
        <w:rPr>
          <w:lang w:val="pt-BR"/>
        </w:rPr>
        <w:t>,</w:t>
      </w:r>
      <w:r>
        <w:rPr>
          <w:bCs/>
          <w:lang w:val="pt-BR"/>
        </w:rPr>
        <w:t xml:space="preserve"> học theo chỉ đạo của Sở Giáo dục và Đào tạo, hướng dẫn</w:t>
      </w:r>
      <w:r w:rsidR="00DF5EC4">
        <w:rPr>
          <w:bCs/>
          <w:lang w:val="pt-BR"/>
        </w:rPr>
        <w:t xml:space="preserve"> số161/HD-PGD về</w:t>
      </w:r>
      <w:r>
        <w:rPr>
          <w:bCs/>
          <w:lang w:val="pt-BR"/>
        </w:rPr>
        <w:t xml:space="preserve"> </w:t>
      </w:r>
      <w:r w:rsidR="00DF5EC4" w:rsidRPr="00DF5EC4">
        <w:t xml:space="preserve">Tổ chức dạy học qua internet, trên truyền hình </w:t>
      </w:r>
      <w:r w:rsidR="00DF5EC4" w:rsidRPr="00DF5EC4">
        <w:rPr>
          <w:lang w:val="pt-BR"/>
        </w:rPr>
        <w:t>và điều chỉnh nội dung dạy học trong học kì II năm học 2019-2020</w:t>
      </w:r>
      <w:r w:rsidR="007220C3">
        <w:rPr>
          <w:lang w:val="pt-BR"/>
        </w:rPr>
        <w:t xml:space="preserve"> của PGD&amp;ĐT.</w:t>
      </w:r>
      <w:r w:rsidR="00DF5EC4" w:rsidRPr="00DF5EC4">
        <w:rPr>
          <w:lang w:val="pt-BR"/>
        </w:rPr>
        <w:t xml:space="preserve"> </w:t>
      </w:r>
      <w:r w:rsidR="007220C3">
        <w:rPr>
          <w:bCs/>
          <w:lang w:val="pt-BR"/>
        </w:rPr>
        <w:t>V</w:t>
      </w:r>
      <w:r>
        <w:rPr>
          <w:bCs/>
          <w:lang w:val="pt-BR"/>
        </w:rPr>
        <w:t>ận dụng linh hoạt, sáng tạo</w:t>
      </w:r>
      <w:r>
        <w:rPr>
          <w:lang w:val="pt-BR"/>
        </w:rPr>
        <w:t xml:space="preserve"> các hình thức dạy học</w:t>
      </w:r>
      <w:r>
        <w:rPr>
          <w:bCs/>
          <w:lang w:val="pt-BR"/>
        </w:rPr>
        <w:t>, phối hợp chặt chẽ với cha mẹ học sinh để tổ chức dạy học</w:t>
      </w:r>
      <w:r>
        <w:rPr>
          <w:lang w:val="pt-BR"/>
        </w:rPr>
        <w:t xml:space="preserve"> hiệu quả</w:t>
      </w:r>
      <w:r>
        <w:rPr>
          <w:bCs/>
          <w:lang w:val="pt-BR"/>
        </w:rPr>
        <w:t>;</w:t>
      </w:r>
    </w:p>
    <w:p w:rsidR="000E681D" w:rsidRDefault="000E681D" w:rsidP="000E681D">
      <w:pPr>
        <w:tabs>
          <w:tab w:val="left" w:pos="810"/>
          <w:tab w:val="left" w:pos="900"/>
          <w:tab w:val="left" w:pos="1080"/>
        </w:tabs>
        <w:spacing w:after="60"/>
        <w:ind w:firstLine="567"/>
        <w:jc w:val="both"/>
        <w:rPr>
          <w:bCs/>
          <w:shd w:val="clear" w:color="auto" w:fill="FFFFFF"/>
          <w:lang w:val="de-DE"/>
        </w:rPr>
      </w:pPr>
      <w:r w:rsidRPr="00B70C96">
        <w:rPr>
          <w:bCs/>
          <w:lang w:val="pt-BR"/>
        </w:rPr>
        <w:t>- Tiếp tục thực hiện công tác phòng chống dịch bệnh</w:t>
      </w:r>
      <w:r>
        <w:rPr>
          <w:bCs/>
          <w:lang w:val="pt-BR"/>
        </w:rPr>
        <w:t xml:space="preserve"> Covid-19</w:t>
      </w:r>
      <w:r w:rsidRPr="00B70C96">
        <w:rPr>
          <w:bCs/>
          <w:lang w:val="pt-BR"/>
        </w:rPr>
        <w:t xml:space="preserve"> tại trường học theo chỉ đạo của các cấp</w:t>
      </w:r>
      <w:r>
        <w:rPr>
          <w:bCs/>
          <w:lang w:val="pt-BR"/>
        </w:rPr>
        <w:t xml:space="preserve">. </w:t>
      </w:r>
      <w:proofErr w:type="gramStart"/>
      <w:r w:rsidRPr="00B70C96">
        <w:rPr>
          <w:bCs/>
          <w:shd w:val="clear" w:color="auto" w:fill="FFFFFF"/>
          <w:lang w:val="en-GB"/>
        </w:rPr>
        <w:t>Thường xuyên k</w:t>
      </w:r>
      <w:r w:rsidRPr="00B70C96">
        <w:rPr>
          <w:bCs/>
          <w:shd w:val="clear" w:color="auto" w:fill="FFFFFF"/>
        </w:rPr>
        <w:t xml:space="preserve">iểm tra, đôn đốc, tuyên truyền các biện pháp </w:t>
      </w:r>
      <w:r w:rsidRPr="00B70C96">
        <w:rPr>
          <w:bCs/>
          <w:shd w:val="clear" w:color="auto" w:fill="FFFFFF"/>
          <w:lang w:val="de-DE"/>
        </w:rPr>
        <w:t xml:space="preserve">phòng, chống </w:t>
      </w:r>
      <w:r w:rsidR="00DF5EC4">
        <w:rPr>
          <w:bCs/>
          <w:shd w:val="clear" w:color="auto" w:fill="FFFFFF"/>
          <w:lang w:val="de-DE"/>
        </w:rPr>
        <w:t>dịch bệnh tại nhà trường</w:t>
      </w:r>
      <w:r w:rsidRPr="00B70C96">
        <w:rPr>
          <w:bCs/>
          <w:shd w:val="clear" w:color="auto" w:fill="FFFFFF"/>
          <w:lang w:val="en-GB"/>
        </w:rPr>
        <w:t>.</w:t>
      </w:r>
      <w:proofErr w:type="gramEnd"/>
      <w:r w:rsidRPr="00B70C96">
        <w:rPr>
          <w:bCs/>
          <w:shd w:val="clear" w:color="auto" w:fill="FFFFFF"/>
          <w:lang w:val="en-GB"/>
        </w:rPr>
        <w:t xml:space="preserve"> </w:t>
      </w:r>
      <w:r w:rsidRPr="00B70C96">
        <w:rPr>
          <w:bCs/>
          <w:shd w:val="clear" w:color="auto" w:fill="FFFFFF"/>
          <w:lang w:val="de-DE"/>
        </w:rPr>
        <w:t>Thực hiện lịch vệ sinh và phun th</w:t>
      </w:r>
      <w:r w:rsidR="00DF5EC4">
        <w:rPr>
          <w:bCs/>
          <w:shd w:val="clear" w:color="auto" w:fill="FFFFFF"/>
          <w:lang w:val="de-DE"/>
        </w:rPr>
        <w:t xml:space="preserve">uốc khử khuẩn </w:t>
      </w:r>
      <w:r w:rsidRPr="00B70C96">
        <w:rPr>
          <w:bCs/>
          <w:shd w:val="clear" w:color="auto" w:fill="FFFFFF"/>
          <w:lang w:val="de-DE"/>
        </w:rPr>
        <w:t xml:space="preserve">, cấp phát khẩu trang cho học sinh khi đi học; chỉ đạo hướng dẫn cho học sinh tự học ở nhà dưới nhiều hình thức phù hợp và chuẩn bị các điều kiện đón học sinh trở lại học tập bình thường sau thời gian tạm nghỉ để phòng chống dịch bệnh </w:t>
      </w:r>
      <w:r w:rsidRPr="00B70C96">
        <w:rPr>
          <w:bCs/>
          <w:shd w:val="clear" w:color="auto" w:fill="FFFFFF"/>
          <w:lang w:val="pt-BR"/>
        </w:rPr>
        <w:t>Covid-19</w:t>
      </w:r>
      <w:r>
        <w:rPr>
          <w:bCs/>
          <w:shd w:val="clear" w:color="auto" w:fill="FFFFFF"/>
          <w:lang w:val="de-DE"/>
        </w:rPr>
        <w:t>;</w:t>
      </w:r>
    </w:p>
    <w:p w:rsidR="000E681D" w:rsidRPr="00B70C96" w:rsidRDefault="000E681D" w:rsidP="000E681D">
      <w:pPr>
        <w:tabs>
          <w:tab w:val="left" w:pos="810"/>
          <w:tab w:val="left" w:pos="900"/>
          <w:tab w:val="left" w:pos="1080"/>
        </w:tabs>
        <w:spacing w:after="60"/>
        <w:ind w:firstLine="567"/>
        <w:jc w:val="both"/>
        <w:rPr>
          <w:b/>
          <w:sz w:val="26"/>
          <w:lang w:val="pt-BR"/>
        </w:rPr>
      </w:pPr>
      <w:r w:rsidRPr="00B70C96">
        <w:rPr>
          <w:lang w:val="de-DE"/>
        </w:rPr>
        <w:t xml:space="preserve">- </w:t>
      </w:r>
      <w:r>
        <w:rPr>
          <w:lang w:val="de-DE"/>
        </w:rPr>
        <w:t>Tuyên truyền</w:t>
      </w:r>
      <w:r w:rsidRPr="00B70C96">
        <w:rPr>
          <w:lang w:val="de-DE"/>
        </w:rPr>
        <w:t xml:space="preserve"> kỷ niệm các ngày lễ lớn: 45 năm ngày giải phóng Miền Nam 30/4/1975-30/4/2020, ngày Quốc tế lao động 01/5, 1082 năm và 732 năm chiến thắng Bạch Đằng;</w:t>
      </w:r>
    </w:p>
    <w:p w:rsidR="000E681D" w:rsidRDefault="000E681D" w:rsidP="000E681D">
      <w:pPr>
        <w:tabs>
          <w:tab w:val="left" w:pos="0"/>
        </w:tabs>
        <w:spacing w:after="60"/>
        <w:ind w:firstLine="545"/>
        <w:jc w:val="both"/>
        <w:rPr>
          <w:lang w:val="pt-BR"/>
        </w:rPr>
      </w:pPr>
      <w:r w:rsidRPr="00B70C96">
        <w:rPr>
          <w:lang w:val="pt-BR"/>
        </w:rPr>
        <w:lastRenderedPageBreak/>
        <w:t>- Tích cực chuẩn bị các điều kiện đảm bảo cho năm học mới 2020-2021: cơ sở vật chất, đội ngũ, sách - thư viện và ấn phẩm, …</w:t>
      </w:r>
    </w:p>
    <w:p w:rsidR="000E681D" w:rsidRPr="006A4213" w:rsidRDefault="00DF5EC4" w:rsidP="006A4213">
      <w:pPr>
        <w:tabs>
          <w:tab w:val="left" w:pos="0"/>
        </w:tabs>
        <w:spacing w:after="60"/>
        <w:ind w:firstLine="545"/>
        <w:jc w:val="both"/>
        <w:rPr>
          <w:lang w:val="pt-BR"/>
        </w:rPr>
      </w:pPr>
      <w:r>
        <w:rPr>
          <w:lang w:val="pt-BR"/>
        </w:rPr>
        <w:t xml:space="preserve">-Tiếp tục hoàn thành một số kế hoạch chưa thực hiện được </w:t>
      </w:r>
      <w:r w:rsidR="007220C3">
        <w:rPr>
          <w:lang w:val="pt-BR"/>
        </w:rPr>
        <w:t>do nghỉ phòng dịch</w:t>
      </w:r>
      <w:r>
        <w:rPr>
          <w:lang w:val="pt-BR"/>
        </w:rPr>
        <w:t>.</w:t>
      </w:r>
    </w:p>
    <w:p w:rsidR="00CA4987" w:rsidRPr="00527F34" w:rsidRDefault="00CA4987" w:rsidP="00CA4987">
      <w:pPr>
        <w:tabs>
          <w:tab w:val="left" w:pos="0"/>
        </w:tabs>
        <w:spacing w:before="60" w:after="60"/>
        <w:jc w:val="both"/>
        <w:rPr>
          <w:b/>
          <w:lang w:val="pt-BR"/>
        </w:rPr>
      </w:pPr>
      <w:r w:rsidRPr="00527F34">
        <w:rPr>
          <w:b/>
          <w:lang w:val="pt-BR"/>
        </w:rPr>
        <w:t>II. Nhiệm vụ cụ thể:</w:t>
      </w:r>
      <w:r w:rsidRPr="00527F34">
        <w:rPr>
          <w:b/>
        </w:rPr>
        <w:t xml:space="preserve"> </w:t>
      </w:r>
    </w:p>
    <w:p w:rsidR="00CA4987" w:rsidRPr="00527F34" w:rsidRDefault="00CA4987" w:rsidP="00CA4987">
      <w:pPr>
        <w:tabs>
          <w:tab w:val="left" w:pos="0"/>
        </w:tabs>
        <w:spacing w:after="60"/>
        <w:ind w:firstLine="567"/>
        <w:jc w:val="both"/>
        <w:rPr>
          <w:b/>
          <w:lang w:val="de-DE"/>
        </w:rPr>
      </w:pPr>
      <w:r w:rsidRPr="00527F34">
        <w:rPr>
          <w:b/>
          <w:lang w:val="de-DE"/>
        </w:rPr>
        <w:t>1. Công tác phát triển, phổ cập giáo dục; K</w:t>
      </w:r>
      <w:r w:rsidR="007C07E1" w:rsidRPr="00527F34">
        <w:rPr>
          <w:b/>
          <w:lang w:val="de-DE"/>
        </w:rPr>
        <w:t>iểm định CLGD</w:t>
      </w:r>
      <w:r w:rsidRPr="00527F34">
        <w:rPr>
          <w:b/>
          <w:lang w:val="de-DE"/>
        </w:rPr>
        <w:t>:</w:t>
      </w:r>
    </w:p>
    <w:p w:rsidR="00CA4987" w:rsidRPr="00527F34" w:rsidRDefault="00AA69C5" w:rsidP="00CA4987">
      <w:pPr>
        <w:tabs>
          <w:tab w:val="left" w:pos="0"/>
        </w:tabs>
        <w:spacing w:before="60" w:after="60"/>
        <w:ind w:firstLine="567"/>
        <w:jc w:val="both"/>
        <w:rPr>
          <w:lang w:val="pt-BR"/>
        </w:rPr>
      </w:pPr>
      <w:r w:rsidRPr="00527F34">
        <w:rPr>
          <w:lang w:val="pt-BR"/>
        </w:rPr>
        <w:t>-</w:t>
      </w:r>
      <w:r w:rsidR="00CA4987" w:rsidRPr="00527F34">
        <w:rPr>
          <w:lang w:val="pt-BR"/>
        </w:rPr>
        <w:t>Tiếp tục duy trì sĩ số đảm bảo;</w:t>
      </w:r>
    </w:p>
    <w:p w:rsidR="003723B3" w:rsidRPr="006A4213" w:rsidRDefault="00AA69C5" w:rsidP="00CA4987">
      <w:pPr>
        <w:tabs>
          <w:tab w:val="left" w:pos="0"/>
        </w:tabs>
        <w:spacing w:before="60" w:after="60"/>
        <w:ind w:firstLine="567"/>
        <w:jc w:val="both"/>
        <w:rPr>
          <w:lang w:val="pt-BR"/>
        </w:rPr>
      </w:pPr>
      <w:r w:rsidRPr="006A4213">
        <w:rPr>
          <w:lang w:val="pt-BR"/>
        </w:rPr>
        <w:t>-</w:t>
      </w:r>
      <w:r w:rsidR="003723B3" w:rsidRPr="006A4213">
        <w:rPr>
          <w:lang w:val="pt-BR"/>
        </w:rPr>
        <w:t xml:space="preserve">Thu thập </w:t>
      </w:r>
      <w:r w:rsidR="00D122F7" w:rsidRPr="006A4213">
        <w:rPr>
          <w:lang w:val="pt-BR"/>
        </w:rPr>
        <w:t>GKS;</w:t>
      </w:r>
      <w:r w:rsidR="007220C3">
        <w:rPr>
          <w:lang w:val="pt-BR"/>
        </w:rPr>
        <w:t>GCN mẫu giáo;</w:t>
      </w:r>
      <w:r w:rsidR="00D122F7" w:rsidRPr="006A4213">
        <w:rPr>
          <w:lang w:val="pt-BR"/>
        </w:rPr>
        <w:t xml:space="preserve"> Sổ hộ khẩu của </w:t>
      </w:r>
      <w:r w:rsidR="006A4213" w:rsidRPr="006A4213">
        <w:rPr>
          <w:lang w:val="pt-BR"/>
        </w:rPr>
        <w:t xml:space="preserve">145 </w:t>
      </w:r>
      <w:r w:rsidR="00D122F7" w:rsidRPr="006A4213">
        <w:rPr>
          <w:lang w:val="pt-BR"/>
        </w:rPr>
        <w:t>HS</w:t>
      </w:r>
      <w:r w:rsidR="00E55B4A" w:rsidRPr="006A4213">
        <w:rPr>
          <w:lang w:val="pt-BR"/>
        </w:rPr>
        <w:t xml:space="preserve">, sinh </w:t>
      </w:r>
      <w:r w:rsidR="005A2F18" w:rsidRPr="006A4213">
        <w:rPr>
          <w:lang w:val="pt-BR"/>
        </w:rPr>
        <w:t>năm 201</w:t>
      </w:r>
      <w:r w:rsidR="006A4213" w:rsidRPr="006A4213">
        <w:rPr>
          <w:lang w:val="pt-BR"/>
        </w:rPr>
        <w:t>4</w:t>
      </w:r>
      <w:r w:rsidR="005A2F18" w:rsidRPr="006A4213">
        <w:rPr>
          <w:lang w:val="pt-BR"/>
        </w:rPr>
        <w:t xml:space="preserve"> thuộc </w:t>
      </w:r>
      <w:r w:rsidR="006A4213" w:rsidRPr="006A4213">
        <w:rPr>
          <w:lang w:val="pt-BR"/>
        </w:rPr>
        <w:t>16 thôn.</w:t>
      </w:r>
    </w:p>
    <w:p w:rsidR="00F42166" w:rsidRPr="006A4213" w:rsidRDefault="006A4213" w:rsidP="00CA4987">
      <w:pPr>
        <w:tabs>
          <w:tab w:val="left" w:pos="0"/>
        </w:tabs>
        <w:spacing w:before="60" w:after="60"/>
        <w:ind w:firstLine="567"/>
        <w:jc w:val="both"/>
        <w:rPr>
          <w:lang w:val="pt-BR"/>
        </w:rPr>
      </w:pPr>
      <w:r>
        <w:rPr>
          <w:lang w:val="pt-BR"/>
        </w:rPr>
        <w:t>-</w:t>
      </w:r>
      <w:r w:rsidR="007922C5" w:rsidRPr="006A4213">
        <w:rPr>
          <w:lang w:val="pt-BR"/>
        </w:rPr>
        <w:t>Tiếp tục bổ sung minh chứng KĐ</w:t>
      </w:r>
      <w:r w:rsidR="0048184B" w:rsidRPr="006A4213">
        <w:rPr>
          <w:lang w:val="pt-BR"/>
        </w:rPr>
        <w:t xml:space="preserve"> và trường chuẩn</w:t>
      </w:r>
      <w:r w:rsidR="007922C5" w:rsidRPr="006A4213">
        <w:rPr>
          <w:lang w:val="pt-BR"/>
        </w:rPr>
        <w:t xml:space="preserve"> năm học 201</w:t>
      </w:r>
      <w:r w:rsidRPr="006A4213">
        <w:rPr>
          <w:lang w:val="pt-BR"/>
        </w:rPr>
        <w:t>9</w:t>
      </w:r>
      <w:r w:rsidR="007922C5" w:rsidRPr="006A4213">
        <w:rPr>
          <w:lang w:val="pt-BR"/>
        </w:rPr>
        <w:t>-20</w:t>
      </w:r>
      <w:r w:rsidRPr="006A4213">
        <w:rPr>
          <w:lang w:val="pt-BR"/>
        </w:rPr>
        <w:t>20</w:t>
      </w:r>
      <w:r w:rsidR="007922C5" w:rsidRPr="006A4213">
        <w:rPr>
          <w:lang w:val="pt-BR"/>
        </w:rPr>
        <w:t>.</w:t>
      </w:r>
    </w:p>
    <w:p w:rsidR="00CA4987" w:rsidRPr="00660A77" w:rsidRDefault="00CA4987" w:rsidP="00CA4987">
      <w:pPr>
        <w:spacing w:before="60" w:after="60"/>
        <w:ind w:firstLine="567"/>
        <w:jc w:val="both"/>
        <w:rPr>
          <w:b/>
          <w:lang w:val="de-DE"/>
        </w:rPr>
      </w:pPr>
      <w:r w:rsidRPr="00660A77">
        <w:rPr>
          <w:b/>
          <w:lang w:val="de-DE"/>
        </w:rPr>
        <w:t>2. Hoạt động chuyên môn</w:t>
      </w:r>
      <w:r w:rsidR="00012AB6" w:rsidRPr="00660A77">
        <w:rPr>
          <w:b/>
          <w:lang w:val="de-DE"/>
        </w:rPr>
        <w:t>:</w:t>
      </w:r>
    </w:p>
    <w:p w:rsidR="006A4213" w:rsidRPr="00660A77" w:rsidRDefault="006A4213" w:rsidP="006A4213">
      <w:pPr>
        <w:spacing w:before="60"/>
        <w:ind w:firstLine="567"/>
        <w:jc w:val="both"/>
        <w:rPr>
          <w:spacing w:val="-4"/>
          <w:lang w:val="de-DE"/>
        </w:rPr>
      </w:pPr>
      <w:r w:rsidRPr="00660A77">
        <w:rPr>
          <w:lang w:val="de-DE"/>
        </w:rPr>
        <w:t xml:space="preserve">- </w:t>
      </w:r>
      <w:r w:rsidRPr="00660A77">
        <w:rPr>
          <w:spacing w:val="-4"/>
          <w:lang w:val="de-DE"/>
        </w:rPr>
        <w:t>Thực hiện dạy  kiến  thức HKII , năm học 2019-2020 bắt đầu từ thứ Hai ngày 13/4/2020. Xây dựng chương trình và thời khóa biểu thực</w:t>
      </w:r>
      <w:r w:rsidR="007220C3">
        <w:rPr>
          <w:spacing w:val="-4"/>
          <w:lang w:val="de-DE"/>
        </w:rPr>
        <w:t xml:space="preserve"> hiện theo Công văn số 1125/BGDĐ</w:t>
      </w:r>
      <w:r w:rsidRPr="00660A77">
        <w:rPr>
          <w:spacing w:val="-4"/>
          <w:lang w:val="de-DE"/>
        </w:rPr>
        <w:t>T-GDTH ngày 31/3/2020</w:t>
      </w:r>
      <w:r w:rsidR="00384919" w:rsidRPr="00660A77">
        <w:rPr>
          <w:spacing w:val="-4"/>
          <w:lang w:val="de-DE"/>
        </w:rPr>
        <w:t>.</w:t>
      </w:r>
    </w:p>
    <w:p w:rsidR="006A4213" w:rsidRDefault="00384919" w:rsidP="006A4213">
      <w:pPr>
        <w:spacing w:after="60"/>
        <w:ind w:firstLine="567"/>
        <w:jc w:val="both"/>
        <w:rPr>
          <w:lang w:val="de-DE"/>
        </w:rPr>
      </w:pPr>
      <w:r>
        <w:rPr>
          <w:lang w:val="de-DE"/>
        </w:rPr>
        <w:t>- Chỉ đạo t</w:t>
      </w:r>
      <w:r w:rsidR="006A4213" w:rsidRPr="00B70C96">
        <w:rPr>
          <w:lang w:val="de-DE"/>
        </w:rPr>
        <w:t xml:space="preserve">ăng cường các biện pháp </w:t>
      </w:r>
      <w:r w:rsidR="006A4213" w:rsidRPr="00B70C96">
        <w:rPr>
          <w:bCs/>
          <w:lang w:val="de-DE"/>
        </w:rPr>
        <w:t>hướng dẫn học sinh ôn tập, củng cố kiến thức tại gia đình bằng nhiều hình thức phù hợp (trực tuyến, tự học trên truyền hình, giao bài qua gmail, ...).</w:t>
      </w:r>
      <w:r w:rsidR="006A4213" w:rsidRPr="00B70C96">
        <w:rPr>
          <w:lang w:val="de-DE"/>
        </w:rPr>
        <w:t xml:space="preserve"> Xây dựng kế hoạch dạy học</w:t>
      </w:r>
      <w:r w:rsidR="007220C3">
        <w:rPr>
          <w:lang w:val="de-DE"/>
        </w:rPr>
        <w:t xml:space="preserve"> </w:t>
      </w:r>
      <w:r w:rsidR="006A4213" w:rsidRPr="00B70C96">
        <w:rPr>
          <w:lang w:val="de-DE"/>
        </w:rPr>
        <w:t>đảm bảo nội dung chương trình, khung thời gian năm học theo hướng dẫn của BGD&amp;ĐT</w:t>
      </w:r>
      <w:r w:rsidR="00E120BC">
        <w:rPr>
          <w:lang w:val="de-DE"/>
        </w:rPr>
        <w:t xml:space="preserve"> bắt đầu thực hiện từ tuần 20</w:t>
      </w:r>
      <w:r w:rsidR="006A4213" w:rsidRPr="00B70C96">
        <w:rPr>
          <w:lang w:val="de-DE"/>
        </w:rPr>
        <w:t>;</w:t>
      </w:r>
    </w:p>
    <w:p w:rsidR="00384919" w:rsidRDefault="00384919" w:rsidP="00E120BC">
      <w:pPr>
        <w:snapToGrid w:val="0"/>
        <w:spacing w:before="60" w:after="60"/>
        <w:ind w:firstLine="567"/>
        <w:jc w:val="both"/>
        <w:rPr>
          <w:spacing w:val="-4"/>
          <w:lang w:val="pt-BR"/>
        </w:rPr>
      </w:pPr>
      <w:r>
        <w:rPr>
          <w:spacing w:val="-4"/>
          <w:lang w:val="pt-BR"/>
        </w:rPr>
        <w:t xml:space="preserve">-Tiến hành khảo sát thiết bị học tập của gia đình học sinh </w:t>
      </w:r>
      <w:r w:rsidR="00E120BC">
        <w:rPr>
          <w:spacing w:val="-4"/>
          <w:lang w:val="pt-BR"/>
        </w:rPr>
        <w:t xml:space="preserve">để xây dựng Kế hoạch </w:t>
      </w:r>
      <w:r>
        <w:rPr>
          <w:spacing w:val="-4"/>
          <w:lang w:val="pt-BR"/>
        </w:rPr>
        <w:t xml:space="preserve"> tổ chức dạy học qua Intenet, trên truyền hình và điều chỉnh</w:t>
      </w:r>
      <w:r w:rsidR="007220C3">
        <w:rPr>
          <w:spacing w:val="-4"/>
          <w:lang w:val="pt-BR"/>
        </w:rPr>
        <w:t xml:space="preserve"> </w:t>
      </w:r>
      <w:r w:rsidR="00E120BC">
        <w:rPr>
          <w:spacing w:val="-4"/>
          <w:lang w:val="pt-BR"/>
        </w:rPr>
        <w:t xml:space="preserve">nội dung dạy học  trong HKII </w:t>
      </w:r>
      <w:r>
        <w:rPr>
          <w:spacing w:val="-4"/>
          <w:lang w:val="pt-BR"/>
        </w:rPr>
        <w:t xml:space="preserve">phù hợp với điều kiện  thực tế. </w:t>
      </w:r>
    </w:p>
    <w:p w:rsidR="00384919" w:rsidRDefault="00E120BC" w:rsidP="00E120BC">
      <w:pPr>
        <w:spacing w:before="60" w:after="60"/>
        <w:ind w:firstLine="567"/>
      </w:pPr>
      <w:r>
        <w:rPr>
          <w:lang w:val="nl-NL"/>
        </w:rPr>
        <w:t>-Tiếp tục tuyên truyền vận động phụ huynh  trang bị máy tính; ĐTTM, Ti vi để cho con học trực tuyến.</w:t>
      </w:r>
    </w:p>
    <w:p w:rsidR="00C17336" w:rsidRDefault="00C17336" w:rsidP="00E120BC">
      <w:pPr>
        <w:spacing w:before="60" w:after="60"/>
        <w:ind w:firstLine="567"/>
        <w:jc w:val="both"/>
        <w:rPr>
          <w:spacing w:val="-4"/>
          <w:lang w:val="nl-NL"/>
        </w:rPr>
      </w:pPr>
      <w:r>
        <w:rPr>
          <w:lang w:val="en-US"/>
        </w:rPr>
        <w:t>-</w:t>
      </w:r>
      <w:r w:rsidR="00384919" w:rsidRPr="00CB5CDA">
        <w:rPr>
          <w:spacing w:val="-4"/>
          <w:lang w:val="nl-NL"/>
        </w:rPr>
        <w:t xml:space="preserve"> Phân công giáo viên dạy</w:t>
      </w:r>
      <w:r w:rsidR="00384919">
        <w:rPr>
          <w:spacing w:val="-4"/>
          <w:lang w:val="nl-NL"/>
        </w:rPr>
        <w:t xml:space="preserve"> </w:t>
      </w:r>
      <w:proofErr w:type="gramStart"/>
      <w:r w:rsidR="00384919">
        <w:rPr>
          <w:spacing w:val="-4"/>
          <w:lang w:val="nl-NL"/>
        </w:rPr>
        <w:t>( là</w:t>
      </w:r>
      <w:proofErr w:type="gramEnd"/>
      <w:r w:rsidR="00384919">
        <w:rPr>
          <w:spacing w:val="-4"/>
          <w:lang w:val="nl-NL"/>
        </w:rPr>
        <w:t xml:space="preserve"> GVC</w:t>
      </w:r>
      <w:r>
        <w:rPr>
          <w:spacing w:val="-4"/>
          <w:lang w:val="nl-NL"/>
        </w:rPr>
        <w:t>N lớp và các GV phụ trách môn )</w:t>
      </w:r>
      <w:r w:rsidR="00384919" w:rsidRPr="00CB5CDA">
        <w:rPr>
          <w:spacing w:val="-4"/>
          <w:lang w:val="nl-NL"/>
        </w:rPr>
        <w:t>, giáo viên bộ môn quản lý các lớp học trực tuyến, ID và mật khẩu lớp học của giáo viên dạy</w:t>
      </w:r>
      <w:r w:rsidR="00384919">
        <w:rPr>
          <w:spacing w:val="-4"/>
          <w:lang w:val="nl-NL"/>
        </w:rPr>
        <w:t xml:space="preserve">, </w:t>
      </w:r>
      <w:r w:rsidR="00384919" w:rsidRPr="00CB5CDA">
        <w:rPr>
          <w:spacing w:val="-4"/>
          <w:lang w:val="nl-NL"/>
        </w:rPr>
        <w:t>Thời khóa biểu các lớp</w:t>
      </w:r>
      <w:r>
        <w:rPr>
          <w:spacing w:val="-4"/>
          <w:lang w:val="nl-NL"/>
        </w:rPr>
        <w:t xml:space="preserve">. </w:t>
      </w:r>
    </w:p>
    <w:p w:rsidR="00384919" w:rsidRPr="00CB5CDA" w:rsidRDefault="00C17336" w:rsidP="00E120BC">
      <w:pPr>
        <w:spacing w:before="60" w:after="60"/>
        <w:ind w:firstLine="567"/>
        <w:jc w:val="both"/>
        <w:rPr>
          <w:spacing w:val="-4"/>
          <w:lang w:val="nl-NL"/>
        </w:rPr>
      </w:pPr>
      <w:r>
        <w:rPr>
          <w:spacing w:val="-4"/>
          <w:lang w:val="nl-NL"/>
        </w:rPr>
        <w:t xml:space="preserve">- </w:t>
      </w:r>
      <w:r w:rsidR="00384919">
        <w:rPr>
          <w:spacing w:val="-4"/>
          <w:lang w:val="nl-NL"/>
        </w:rPr>
        <w:t xml:space="preserve">GV Tin học hỗ trợ cho các giáo viên khác trong quá trình dạy học. Bài soạn của GV gửi qua email giáo án của nhà trường theo địa chỉ </w:t>
      </w:r>
      <w:hyperlink r:id="rId7" w:history="1">
        <w:r w:rsidR="00384919" w:rsidRPr="00632F31">
          <w:rPr>
            <w:rStyle w:val="Hyperlink"/>
            <w:spacing w:val="-4"/>
            <w:lang w:val="nl-NL"/>
          </w:rPr>
          <w:t>tienan.giaoan</w:t>
        </w:r>
        <w:r w:rsidR="00384919">
          <w:rPr>
            <w:rStyle w:val="Hyperlink"/>
            <w:spacing w:val="-4"/>
            <w:lang w:val="nl-NL"/>
          </w:rPr>
          <w:t xml:space="preserve"> </w:t>
        </w:r>
        <w:r w:rsidR="00384919" w:rsidRPr="00632F31">
          <w:rPr>
            <w:rStyle w:val="Hyperlink"/>
            <w:spacing w:val="-4"/>
            <w:lang w:val="nl-NL"/>
          </w:rPr>
          <w:t>@gmail.com</w:t>
        </w:r>
      </w:hyperlink>
      <w:r w:rsidR="00384919">
        <w:rPr>
          <w:spacing w:val="-4"/>
          <w:lang w:val="nl-NL"/>
        </w:rPr>
        <w:t xml:space="preserve"> trước khi dạy 02 ngày. Đ/c Duy chủ động khai thác phòng học thông minh của nhà trường.</w:t>
      </w:r>
    </w:p>
    <w:p w:rsidR="00384919" w:rsidRPr="00D90D81" w:rsidRDefault="00C17336" w:rsidP="00E120BC">
      <w:pPr>
        <w:spacing w:before="60" w:after="60"/>
        <w:ind w:firstLine="567"/>
        <w:jc w:val="both"/>
        <w:rPr>
          <w:i/>
          <w:lang w:val="nl-NL"/>
        </w:rPr>
      </w:pPr>
      <w:r>
        <w:rPr>
          <w:lang w:val="nl-NL"/>
        </w:rPr>
        <w:t>-</w:t>
      </w:r>
      <w:r w:rsidR="00384919" w:rsidRPr="009705FF">
        <w:rPr>
          <w:lang w:val="nl-NL"/>
        </w:rPr>
        <w:t xml:space="preserve"> </w:t>
      </w:r>
      <w:r w:rsidR="00384919">
        <w:rPr>
          <w:lang w:val="nl-NL"/>
        </w:rPr>
        <w:t>Lựa chọn định hướng</w:t>
      </w:r>
      <w:r w:rsidR="00384919" w:rsidRPr="00656249">
        <w:rPr>
          <w:lang w:val="nl-NL"/>
        </w:rPr>
        <w:t xml:space="preserve"> cho học sinh các kênh truyền hình trực tuyến qua tivi để học sinh tham gia.</w:t>
      </w:r>
      <w:r w:rsidR="00384919">
        <w:rPr>
          <w:lang w:val="nl-NL"/>
        </w:rPr>
        <w:t xml:space="preserve"> </w:t>
      </w:r>
      <w:r w:rsidR="00384919" w:rsidRPr="00CB5CDA">
        <w:rPr>
          <w:spacing w:val="-4"/>
          <w:lang w:val="nl-NL"/>
        </w:rPr>
        <w:t xml:space="preserve"> </w:t>
      </w:r>
      <w:r w:rsidR="00384919" w:rsidRPr="009705FF">
        <w:rPr>
          <w:lang w:val="nl-NL"/>
        </w:rPr>
        <w:t>Phân công, giao nhiệm vụ cho giáo viên phụ trách môn học theo lớp học để tổ chức, hướng dẫn học sinh học tập và kiểm tra, đánh giá kết quả học tập của học sinh theo các bài học được phát trên truyền hình</w:t>
      </w:r>
      <w:r w:rsidR="00384919">
        <w:rPr>
          <w:lang w:val="nl-NL"/>
        </w:rPr>
        <w:t>.</w:t>
      </w:r>
    </w:p>
    <w:p w:rsidR="00C17336" w:rsidRDefault="00C17336" w:rsidP="00E120BC">
      <w:pPr>
        <w:tabs>
          <w:tab w:val="left" w:pos="567"/>
        </w:tabs>
        <w:spacing w:before="60" w:after="60" w:line="310" w:lineRule="exact"/>
        <w:ind w:firstLine="567"/>
        <w:jc w:val="both"/>
        <w:rPr>
          <w:lang w:val="en-US"/>
        </w:rPr>
      </w:pPr>
      <w:r>
        <w:rPr>
          <w:lang w:val="en-US"/>
        </w:rPr>
        <w:t xml:space="preserve"> - </w:t>
      </w:r>
      <w:r w:rsidR="00384919" w:rsidRPr="00656249">
        <w:t xml:space="preserve">Học sinh không có điều kiện để học tập qua các ứng dụng của Công nghệ thông tin: GV soạn nội dung dạy học gồm bài mới, có hướng dẫn cụ thể cho học sinh và phần bài tập giao cho học sinh thực hiện. Biên soạn đề cương, </w:t>
      </w:r>
      <w:r w:rsidR="00384919" w:rsidRPr="00656249">
        <w:rPr>
          <w:spacing w:val="-2"/>
        </w:rPr>
        <w:t>nhiệm vụ học tập</w:t>
      </w:r>
      <w:r w:rsidR="00384919" w:rsidRPr="00656249">
        <w:t xml:space="preserve"> phù hợp với đối tượng học sinh.Thống nhất với phụ huynh và học sinh hình thức, thời gian giao đề cương,</w:t>
      </w:r>
      <w:r>
        <w:rPr>
          <w:lang w:val="en-US"/>
        </w:rPr>
        <w:t xml:space="preserve"> </w:t>
      </w:r>
      <w:r w:rsidR="00384919" w:rsidRPr="00656249">
        <w:rPr>
          <w:spacing w:val="-2"/>
        </w:rPr>
        <w:t>nhiệm vụ học tập cho học sinh.</w:t>
      </w:r>
      <w:r w:rsidR="00384919" w:rsidRPr="00656249">
        <w:t xml:space="preserve"> Đánh giá, công nhận kết quả học tập của học sinh khách quan, phù hợp.</w:t>
      </w:r>
      <w:r w:rsidR="00384919">
        <w:t xml:space="preserve"> </w:t>
      </w:r>
    </w:p>
    <w:p w:rsidR="00384919" w:rsidRDefault="00384919" w:rsidP="00E120BC">
      <w:pPr>
        <w:tabs>
          <w:tab w:val="left" w:pos="567"/>
        </w:tabs>
        <w:spacing w:before="60" w:after="60" w:line="310" w:lineRule="exact"/>
        <w:ind w:firstLine="567"/>
        <w:jc w:val="both"/>
        <w:rPr>
          <w:lang w:val="pt-BR"/>
        </w:rPr>
      </w:pPr>
      <w:r>
        <w:rPr>
          <w:lang w:val="pt-BR"/>
        </w:rPr>
        <w:t>Sau khi học sinh trở lại trường học tập, nhà trường có kế hoạch tổ chức cho những đối tượng học sinh này được củng cố, ôn tập kiến thức đã giao trong thời gian nghỉ phòng chống dịch.</w:t>
      </w:r>
    </w:p>
    <w:p w:rsidR="00384919" w:rsidRPr="00BD0038" w:rsidRDefault="00C17336" w:rsidP="00E120BC">
      <w:pPr>
        <w:spacing w:before="60" w:after="60"/>
        <w:jc w:val="both"/>
      </w:pPr>
      <w:r>
        <w:rPr>
          <w:lang w:val="nl-NL"/>
        </w:rPr>
        <w:t xml:space="preserve">        </w:t>
      </w:r>
      <w:r w:rsidR="00384919">
        <w:rPr>
          <w:lang w:val="nl-NL"/>
        </w:rPr>
        <w:t>- Nhà trường</w:t>
      </w:r>
      <w:r w:rsidR="00384919" w:rsidRPr="00BD0038">
        <w:rPr>
          <w:lang w:val="nl-NL"/>
        </w:rPr>
        <w:t xml:space="preserve"> </w:t>
      </w:r>
      <w:r w:rsidR="00384919">
        <w:rPr>
          <w:lang w:val="nl-NL"/>
        </w:rPr>
        <w:t>c</w:t>
      </w:r>
      <w:r w:rsidR="00384919" w:rsidRPr="00BD0038">
        <w:rPr>
          <w:lang w:val="nl-NL"/>
        </w:rPr>
        <w:t xml:space="preserve">ăn cứ theo Hướng dẫn </w:t>
      </w:r>
      <w:r w:rsidR="00384919" w:rsidRPr="00BD0038">
        <w:rPr>
          <w:bCs/>
        </w:rPr>
        <w:t>của Bộ Giáo dục và</w:t>
      </w:r>
      <w:r w:rsidR="007220C3">
        <w:rPr>
          <w:bCs/>
          <w:lang w:val="en-US"/>
        </w:rPr>
        <w:t xml:space="preserve"> PGD</w:t>
      </w:r>
      <w:r w:rsidR="00384919" w:rsidRPr="00BD0038">
        <w:rPr>
          <w:bCs/>
        </w:rPr>
        <w:t xml:space="preserve"> Đào tạo về điều chỉnh nội dung dạy học trong học kì II </w:t>
      </w:r>
      <w:r w:rsidR="00384919" w:rsidRPr="00BD0038">
        <w:rPr>
          <w:lang w:val="nl-NL"/>
        </w:rPr>
        <w:t xml:space="preserve">để điều chỉnh, sắp xếp kế hoạch giáo dục </w:t>
      </w:r>
      <w:r w:rsidR="00384919" w:rsidRPr="00BD0038">
        <w:rPr>
          <w:lang w:val="nl-NL"/>
        </w:rPr>
        <w:lastRenderedPageBreak/>
        <w:t>môn học, các hoạt động giáo dục phù hợp với việc tổ chức dạy học trong thời gian phòng, chống dịch; xây dựng kế hoạch giáo dục của từng môn học phù hợp với điều kiện thực tế của nhà trường theo hướng sắp xếp lại các nội dung dạy học theo chủ đề</w:t>
      </w:r>
      <w:r w:rsidR="00384919">
        <w:rPr>
          <w:lang w:val="nl-NL"/>
        </w:rPr>
        <w:t>, theo tuần</w:t>
      </w:r>
      <w:r w:rsidR="00384919" w:rsidRPr="00BD0038">
        <w:rPr>
          <w:lang w:val="nl-NL"/>
        </w:rPr>
        <w:t>; áp dụng các phương pháp và kĩ thuật dạy học tích cự</w:t>
      </w:r>
      <w:r w:rsidR="00384919">
        <w:rPr>
          <w:lang w:val="nl-NL"/>
        </w:rPr>
        <w:t>c phù hợp với đối tượng học sinh.</w:t>
      </w:r>
    </w:p>
    <w:p w:rsidR="00384919" w:rsidRPr="00B70C96" w:rsidRDefault="00C17336" w:rsidP="007C54F0">
      <w:pPr>
        <w:spacing w:after="60"/>
        <w:jc w:val="both"/>
        <w:rPr>
          <w:lang w:val="de-DE"/>
        </w:rPr>
      </w:pPr>
      <w:r>
        <w:rPr>
          <w:lang w:val="de-DE"/>
        </w:rPr>
        <w:t>-Hoàn thành kế hoạch tổ chức thi GVCNG trường; chuẩn bị cho thi GV dạy giỏi thị xã.</w:t>
      </w:r>
    </w:p>
    <w:p w:rsidR="00C47499" w:rsidRPr="00B70C96" w:rsidRDefault="00C47499" w:rsidP="00C47499">
      <w:pPr>
        <w:spacing w:after="60"/>
        <w:jc w:val="both"/>
        <w:rPr>
          <w:b/>
          <w:lang w:val="pt-BR"/>
        </w:rPr>
      </w:pPr>
      <w:r w:rsidRPr="00B70C96">
        <w:rPr>
          <w:b/>
          <w:lang w:val="pt-BR"/>
        </w:rPr>
        <w:t xml:space="preserve">3. Công tác Tài chính- Chế độ chính sách </w:t>
      </w:r>
      <w:r>
        <w:rPr>
          <w:b/>
          <w:lang w:val="pt-BR"/>
        </w:rPr>
        <w:t>- BHXH-</w:t>
      </w:r>
      <w:r w:rsidRPr="001C7444">
        <w:rPr>
          <w:b/>
          <w:lang w:val="pt-BR"/>
        </w:rPr>
        <w:t xml:space="preserve"> </w:t>
      </w:r>
      <w:r w:rsidRPr="00B70C96">
        <w:rPr>
          <w:b/>
          <w:lang w:val="pt-BR"/>
        </w:rPr>
        <w:t xml:space="preserve">Cơ sở vật chất </w:t>
      </w:r>
      <w:r>
        <w:rPr>
          <w:b/>
          <w:lang w:val="pt-BR"/>
        </w:rPr>
        <w:t>-Thư viện:</w:t>
      </w:r>
    </w:p>
    <w:p w:rsidR="00C47499" w:rsidRPr="00B70C96" w:rsidRDefault="00C47499" w:rsidP="00C47499">
      <w:pPr>
        <w:tabs>
          <w:tab w:val="left" w:pos="2916"/>
        </w:tabs>
        <w:spacing w:after="60"/>
        <w:jc w:val="both"/>
        <w:rPr>
          <w:b/>
          <w:i/>
          <w:lang w:val="pt-BR"/>
        </w:rPr>
      </w:pPr>
      <w:r w:rsidRPr="00B70C96">
        <w:rPr>
          <w:b/>
          <w:i/>
          <w:lang w:val="pt-BR"/>
        </w:rPr>
        <w:t>3.1. Công tác Tài chính</w:t>
      </w:r>
      <w:r>
        <w:rPr>
          <w:b/>
          <w:i/>
          <w:lang w:val="pt-BR"/>
        </w:rPr>
        <w:t>:</w:t>
      </w:r>
    </w:p>
    <w:p w:rsidR="00606A81" w:rsidRPr="00606A81" w:rsidRDefault="00606A81" w:rsidP="00606A81">
      <w:pPr>
        <w:jc w:val="both"/>
        <w:rPr>
          <w:lang w:val="en-US"/>
        </w:rPr>
      </w:pPr>
      <w:r w:rsidRPr="00606A81">
        <w:rPr>
          <w:lang w:val="en-US"/>
        </w:rPr>
        <w:t>- Quyết toán tài chính quý I/2020.</w:t>
      </w:r>
    </w:p>
    <w:p w:rsidR="00606A81" w:rsidRPr="00B70C96" w:rsidRDefault="00606A81" w:rsidP="00606A81">
      <w:pPr>
        <w:tabs>
          <w:tab w:val="left" w:pos="840"/>
          <w:tab w:val="left" w:pos="2835"/>
        </w:tabs>
        <w:spacing w:after="60"/>
        <w:jc w:val="both"/>
        <w:rPr>
          <w:lang w:val="de-DE"/>
        </w:rPr>
      </w:pPr>
      <w:r w:rsidRPr="00B70C96">
        <w:rPr>
          <w:bCs/>
          <w:iCs/>
          <w:lang w:val="pt-BR"/>
        </w:rPr>
        <w:t xml:space="preserve">- </w:t>
      </w:r>
      <w:r w:rsidRPr="00B70C96">
        <w:rPr>
          <w:lang w:val="de-DE"/>
        </w:rPr>
        <w:t>Thực hiện thẩm định quyết toán ngân sách năm 2019 đối với các trường</w:t>
      </w:r>
      <w:r>
        <w:rPr>
          <w:lang w:val="de-DE"/>
        </w:rPr>
        <w:t>.</w:t>
      </w:r>
    </w:p>
    <w:p w:rsidR="00606A81" w:rsidRPr="00606A81" w:rsidRDefault="00606A81" w:rsidP="00606A81">
      <w:pPr>
        <w:jc w:val="both"/>
        <w:rPr>
          <w:lang w:val="en-US"/>
        </w:rPr>
      </w:pPr>
      <w:r w:rsidRPr="00606A81">
        <w:rPr>
          <w:lang w:val="en-US"/>
        </w:rPr>
        <w:t>- Hoàn thành các khoản chi chuyên môn trong quý 1/2020.</w:t>
      </w:r>
    </w:p>
    <w:p w:rsidR="001B01B8" w:rsidRDefault="001B01B8" w:rsidP="001B01B8">
      <w:pPr>
        <w:tabs>
          <w:tab w:val="left" w:pos="840"/>
          <w:tab w:val="left" w:pos="2835"/>
        </w:tabs>
        <w:spacing w:after="60"/>
        <w:jc w:val="both"/>
        <w:rPr>
          <w:b/>
          <w:lang w:val="pt-BR"/>
        </w:rPr>
      </w:pPr>
      <w:r w:rsidRPr="00B70C96">
        <w:rPr>
          <w:b/>
          <w:i/>
          <w:lang w:val="nl-NL"/>
        </w:rPr>
        <w:t>3.2</w:t>
      </w:r>
      <w:r>
        <w:rPr>
          <w:b/>
          <w:i/>
          <w:lang w:val="nl-NL"/>
        </w:rPr>
        <w:t xml:space="preserve">. </w:t>
      </w:r>
      <w:r w:rsidRPr="00B70C96">
        <w:rPr>
          <w:b/>
          <w:lang w:val="pt-BR"/>
        </w:rPr>
        <w:t xml:space="preserve">Chế độ chính sách </w:t>
      </w:r>
      <w:r>
        <w:rPr>
          <w:b/>
          <w:lang w:val="pt-BR"/>
        </w:rPr>
        <w:t>- BHXH:</w:t>
      </w:r>
    </w:p>
    <w:p w:rsidR="001B01B8" w:rsidRPr="00B70C96" w:rsidRDefault="001B01B8" w:rsidP="007C54F0">
      <w:pPr>
        <w:spacing w:after="60"/>
        <w:jc w:val="both"/>
        <w:rPr>
          <w:lang w:val="de-DE"/>
        </w:rPr>
      </w:pPr>
      <w:r>
        <w:rPr>
          <w:lang w:val="de-DE"/>
        </w:rPr>
        <w:t xml:space="preserve">- Tham mưu với PGD </w:t>
      </w:r>
      <w:r w:rsidRPr="00B70C96">
        <w:rPr>
          <w:lang w:val="de-DE"/>
        </w:rPr>
        <w:t xml:space="preserve"> xét nâng bậc lương thường xuyên và nâng phụ cấp thâm niên nhà giáo quý II/2020; xét hưởng phụ cấp thâm niên nhà giáo lần đầu đợt 6 tháng đầu năm 2020; giải quyết chế </w:t>
      </w:r>
      <w:r w:rsidRPr="00B70C96">
        <w:rPr>
          <w:rFonts w:hint="eastAsia"/>
          <w:lang w:val="de-DE"/>
        </w:rPr>
        <w:t>đ</w:t>
      </w:r>
      <w:r w:rsidRPr="00B70C96">
        <w:rPr>
          <w:lang w:val="de-DE"/>
        </w:rPr>
        <w:t>ộ chính sách đối với cán bộ, giáo viên, nhân viên;</w:t>
      </w:r>
    </w:p>
    <w:p w:rsidR="001B01B8" w:rsidRPr="00B70C96" w:rsidRDefault="001B01B8" w:rsidP="007C54F0">
      <w:pPr>
        <w:spacing w:after="60"/>
        <w:jc w:val="both"/>
      </w:pPr>
      <w:r w:rsidRPr="00B70C96">
        <w:t>- Tiếp tục hướng dẫn viên chức mới tuyển dụng làm hồ sơ viên chức theo quy định tại Thông tư số 07/2019/TT-BNV ngày 01/6/2019 của Bộ Nội vụ; Công văn số 392/SNV-CCVC ngày 02/3/2020 của Sở Nội vụ về việc hướng dẫn tuyển dụng viên chức và ký kết hợp đồng làm việc đối với thí sinh đã trúng tuyển kỳ tuyển dụng giáo viên mầm non, tiểu học năm 2019 và số 488/SNV-CCVC ngày 12/3/2020 của Sở Nội vụ về việc gia hạn thời hạn hoàn thiện hồ sơ viên chức được tuyển dụng mới.</w:t>
      </w:r>
    </w:p>
    <w:p w:rsidR="00C17336" w:rsidRPr="00606A81" w:rsidRDefault="00C17336" w:rsidP="001B01B8">
      <w:pPr>
        <w:spacing w:after="60"/>
        <w:jc w:val="both"/>
        <w:rPr>
          <w:b/>
          <w:lang w:val="pt-BR"/>
        </w:rPr>
      </w:pPr>
      <w:r w:rsidRPr="00B70C96">
        <w:rPr>
          <w:b/>
          <w:i/>
          <w:lang w:val="nl-NL"/>
        </w:rPr>
        <w:t xml:space="preserve">3.2. </w:t>
      </w:r>
      <w:r w:rsidR="00606A81" w:rsidRPr="00B70C96">
        <w:rPr>
          <w:b/>
          <w:lang w:val="pt-BR"/>
        </w:rPr>
        <w:t xml:space="preserve">Cơ sở vật chất </w:t>
      </w:r>
      <w:r w:rsidR="00606A81">
        <w:rPr>
          <w:b/>
          <w:lang w:val="pt-BR"/>
        </w:rPr>
        <w:t>-Thư viện:</w:t>
      </w:r>
    </w:p>
    <w:p w:rsidR="00C17336" w:rsidRDefault="007C54F0" w:rsidP="007C54F0">
      <w:pPr>
        <w:spacing w:after="60"/>
        <w:jc w:val="both"/>
        <w:rPr>
          <w:lang w:val="de-DE"/>
        </w:rPr>
      </w:pPr>
      <w:r>
        <w:rPr>
          <w:lang w:val="de-DE"/>
        </w:rPr>
        <w:t>-Rà soát kiểm tra lại các thiết bị đã được cấp phát, kiểm kê vào sổ thiết bị đồ dùng và sổ tài sản (Đ/c Thuần+Thu).</w:t>
      </w:r>
    </w:p>
    <w:p w:rsidR="007C54F0" w:rsidRDefault="007C54F0" w:rsidP="007C54F0">
      <w:pPr>
        <w:spacing w:after="60"/>
        <w:jc w:val="both"/>
        <w:rPr>
          <w:lang w:val="de-DE"/>
        </w:rPr>
      </w:pPr>
      <w:r>
        <w:rPr>
          <w:lang w:val="de-DE"/>
        </w:rPr>
        <w:t xml:space="preserve">-Lát lại các khoảng sân gạch </w:t>
      </w:r>
      <w:r w:rsidR="003B5521">
        <w:rPr>
          <w:lang w:val="de-DE"/>
        </w:rPr>
        <w:t>bị bong vỡ.</w:t>
      </w:r>
    </w:p>
    <w:p w:rsidR="007C54F0" w:rsidRDefault="007C54F0" w:rsidP="007C54F0">
      <w:pPr>
        <w:spacing w:after="60"/>
        <w:jc w:val="both"/>
        <w:rPr>
          <w:lang w:val="de-DE"/>
        </w:rPr>
      </w:pPr>
      <w:r>
        <w:rPr>
          <w:lang w:val="de-DE"/>
        </w:rPr>
        <w:t>- Sắp xếp mã hóa các đầu sách tại thư viện. Lên kế hoạch tuyên truyền HD HS đọc sách truyện sau khi HS đi học trở lại.</w:t>
      </w:r>
    </w:p>
    <w:p w:rsidR="003B5521" w:rsidRPr="00606A81" w:rsidRDefault="003B5521" w:rsidP="003B5521">
      <w:pPr>
        <w:tabs>
          <w:tab w:val="left" w:pos="840"/>
          <w:tab w:val="left" w:pos="2835"/>
        </w:tabs>
        <w:spacing w:after="60"/>
        <w:jc w:val="both"/>
        <w:rPr>
          <w:color w:val="FF0000"/>
          <w:lang w:val="nl-NL"/>
        </w:rPr>
      </w:pPr>
      <w:r w:rsidRPr="00606A81">
        <w:rPr>
          <w:color w:val="FF0000"/>
          <w:lang w:val="de-DE"/>
        </w:rPr>
        <w:t xml:space="preserve">- </w:t>
      </w:r>
      <w:r w:rsidRPr="00606A81">
        <w:rPr>
          <w:color w:val="FF0000"/>
          <w:lang w:val="nl-NL"/>
        </w:rPr>
        <w:t>T</w:t>
      </w:r>
      <w:r>
        <w:rPr>
          <w:color w:val="FF0000"/>
          <w:lang w:val="nl-NL"/>
        </w:rPr>
        <w:t>ham gia t</w:t>
      </w:r>
      <w:r w:rsidRPr="00606A81">
        <w:rPr>
          <w:color w:val="FF0000"/>
          <w:lang w:val="nl-NL"/>
        </w:rPr>
        <w:t xml:space="preserve">ổng kết công tác </w:t>
      </w:r>
      <w:r w:rsidR="00E855DC">
        <w:rPr>
          <w:color w:val="FF0000"/>
          <w:lang w:val="pt-BR"/>
        </w:rPr>
        <w:t>phát hành sách, ấn phẩm</w:t>
      </w:r>
      <w:r w:rsidRPr="00606A81">
        <w:rPr>
          <w:color w:val="FF0000"/>
          <w:lang w:val="nl-NL"/>
        </w:rPr>
        <w:t xml:space="preserve"> năm học 2019-2020; triển khai công tác </w:t>
      </w:r>
      <w:r w:rsidR="00E855DC">
        <w:rPr>
          <w:color w:val="FF0000"/>
          <w:lang w:val="pt-BR"/>
        </w:rPr>
        <w:t>phát hành sách</w:t>
      </w:r>
      <w:r w:rsidRPr="00606A81">
        <w:rPr>
          <w:color w:val="FF0000"/>
          <w:lang w:val="pt-BR"/>
        </w:rPr>
        <w:t xml:space="preserve">, </w:t>
      </w:r>
      <w:r w:rsidR="00E855DC">
        <w:rPr>
          <w:color w:val="FF0000"/>
          <w:lang w:val="pt-BR"/>
        </w:rPr>
        <w:t>ấn phẩm</w:t>
      </w:r>
      <w:r w:rsidRPr="00606A81">
        <w:rPr>
          <w:color w:val="FF0000"/>
          <w:lang w:val="nl-NL"/>
        </w:rPr>
        <w:t xml:space="preserve"> năm học 2020-2021.</w:t>
      </w:r>
    </w:p>
    <w:p w:rsidR="00C17336" w:rsidRDefault="007C54F0" w:rsidP="007C54F0">
      <w:pPr>
        <w:spacing w:after="60"/>
        <w:jc w:val="both"/>
        <w:rPr>
          <w:b/>
          <w:lang w:val="de-DE"/>
        </w:rPr>
      </w:pPr>
      <w:r>
        <w:rPr>
          <w:b/>
          <w:lang w:val="de-DE"/>
        </w:rPr>
        <w:t>4</w:t>
      </w:r>
      <w:r w:rsidR="00C17336" w:rsidRPr="00B70C96">
        <w:rPr>
          <w:b/>
          <w:lang w:val="de-DE"/>
        </w:rPr>
        <w:t>. Công tác thi đua và kiểm tra</w:t>
      </w:r>
      <w:r>
        <w:rPr>
          <w:b/>
          <w:lang w:val="de-DE"/>
        </w:rPr>
        <w:t>:</w:t>
      </w:r>
    </w:p>
    <w:p w:rsidR="007C54F0" w:rsidRPr="006233B3" w:rsidRDefault="007C54F0" w:rsidP="007C54F0">
      <w:pPr>
        <w:spacing w:after="60"/>
        <w:jc w:val="both"/>
        <w:rPr>
          <w:lang w:val="de-DE"/>
        </w:rPr>
      </w:pPr>
      <w:r>
        <w:rPr>
          <w:b/>
          <w:lang w:val="de-DE"/>
        </w:rPr>
        <w:t xml:space="preserve">- </w:t>
      </w:r>
      <w:r w:rsidRPr="006233B3">
        <w:rPr>
          <w:lang w:val="de-DE"/>
        </w:rPr>
        <w:t>Kiểm tra toàn diện theo kế hoạch.</w:t>
      </w:r>
    </w:p>
    <w:p w:rsidR="007C54F0" w:rsidRPr="006233B3" w:rsidRDefault="007C54F0" w:rsidP="007C54F0">
      <w:pPr>
        <w:spacing w:after="60"/>
        <w:jc w:val="both"/>
        <w:rPr>
          <w:lang w:val="de-DE"/>
        </w:rPr>
      </w:pPr>
      <w:r w:rsidRPr="006233B3">
        <w:rPr>
          <w:lang w:val="de-DE"/>
        </w:rPr>
        <w:t>-</w:t>
      </w:r>
      <w:r w:rsidR="006233B3" w:rsidRPr="006233B3">
        <w:rPr>
          <w:lang w:val="de-DE"/>
        </w:rPr>
        <w:t xml:space="preserve"> </w:t>
      </w:r>
      <w:r w:rsidRPr="006233B3">
        <w:rPr>
          <w:lang w:val="de-DE"/>
        </w:rPr>
        <w:t xml:space="preserve">Kiểm tra công tác soạn giảng </w:t>
      </w:r>
      <w:r w:rsidR="006233B3" w:rsidRPr="006233B3">
        <w:rPr>
          <w:lang w:val="de-DE"/>
        </w:rPr>
        <w:t>và việc thực hiện</w:t>
      </w:r>
      <w:r w:rsidRPr="006233B3">
        <w:rPr>
          <w:lang w:val="de-DE"/>
        </w:rPr>
        <w:t xml:space="preserve"> dạy học trực tuyến trong thời gian HS nghỉ phòng dịch.</w:t>
      </w:r>
    </w:p>
    <w:p w:rsidR="00C17336" w:rsidRPr="00B70C96" w:rsidRDefault="007C54F0" w:rsidP="007C54F0">
      <w:pPr>
        <w:spacing w:after="60"/>
        <w:jc w:val="both"/>
        <w:rPr>
          <w:lang w:val="de-DE"/>
        </w:rPr>
      </w:pPr>
      <w:r>
        <w:rPr>
          <w:lang w:val="de-DE"/>
        </w:rPr>
        <w:t>- Chuẩn bị các điều kiện để tham gia</w:t>
      </w:r>
      <w:r w:rsidR="00C17336" w:rsidRPr="00B70C96">
        <w:rPr>
          <w:lang w:val="de-DE"/>
        </w:rPr>
        <w:t xml:space="preserve"> Hội thi giáo viên Tiểu học dạy giỏi cấp thị xã năm học 2019-2020;</w:t>
      </w:r>
    </w:p>
    <w:p w:rsidR="00C17336" w:rsidRPr="00B70C96" w:rsidRDefault="006233B3" w:rsidP="007C54F0">
      <w:pPr>
        <w:spacing w:after="60"/>
        <w:jc w:val="both"/>
        <w:rPr>
          <w:lang w:val="de-DE"/>
        </w:rPr>
      </w:pPr>
      <w:r>
        <w:rPr>
          <w:lang w:val="de-DE"/>
        </w:rPr>
        <w:t>- PGD tiếp tục kiểm tra việc thực hiện nhiệm vụ năm học tại các nhà trường.</w:t>
      </w:r>
    </w:p>
    <w:p w:rsidR="00C17336" w:rsidRPr="00B70C96" w:rsidRDefault="006B08D1" w:rsidP="006233B3">
      <w:pPr>
        <w:spacing w:after="60"/>
        <w:jc w:val="both"/>
        <w:rPr>
          <w:b/>
          <w:lang w:val="de-DE"/>
        </w:rPr>
      </w:pPr>
      <w:r>
        <w:rPr>
          <w:b/>
          <w:bCs/>
          <w:lang w:val="de-DE"/>
        </w:rPr>
        <w:t>5</w:t>
      </w:r>
      <w:r w:rsidR="00C17336" w:rsidRPr="00B70C96">
        <w:rPr>
          <w:b/>
          <w:bCs/>
          <w:lang w:val="de-DE"/>
        </w:rPr>
        <w:t xml:space="preserve">. </w:t>
      </w:r>
      <w:r w:rsidR="00C17336" w:rsidRPr="00B70C96">
        <w:rPr>
          <w:b/>
          <w:lang w:val="de-DE"/>
        </w:rPr>
        <w:t>Công nghệ thông tin</w:t>
      </w:r>
      <w:r w:rsidR="006233B3">
        <w:rPr>
          <w:b/>
          <w:lang w:val="de-DE"/>
        </w:rPr>
        <w:t>:</w:t>
      </w:r>
    </w:p>
    <w:p w:rsidR="00C17336" w:rsidRPr="00B70C96" w:rsidRDefault="00C17336" w:rsidP="006233B3">
      <w:pPr>
        <w:pStyle w:val="ListParagraph"/>
        <w:spacing w:after="60" w:line="240" w:lineRule="auto"/>
        <w:ind w:left="0"/>
        <w:contextualSpacing w:val="0"/>
        <w:jc w:val="both"/>
        <w:rPr>
          <w:rFonts w:ascii="Times New Roman" w:hAnsi="Times New Roman"/>
          <w:sz w:val="28"/>
          <w:szCs w:val="28"/>
          <w:lang w:val="de-DE"/>
        </w:rPr>
      </w:pPr>
      <w:r w:rsidRPr="00B70C96">
        <w:rPr>
          <w:rFonts w:ascii="Times New Roman" w:hAnsi="Times New Roman"/>
          <w:sz w:val="28"/>
          <w:szCs w:val="28"/>
          <w:lang w:val="de-DE"/>
        </w:rPr>
        <w:t xml:space="preserve">- Cập nhật tin tức, các văn bản và kế hoạch tháng của </w:t>
      </w:r>
      <w:r w:rsidR="006233B3">
        <w:rPr>
          <w:rFonts w:ascii="Times New Roman" w:hAnsi="Times New Roman"/>
          <w:sz w:val="28"/>
          <w:szCs w:val="28"/>
          <w:lang w:val="de-DE"/>
        </w:rPr>
        <w:t>nhà trường lên</w:t>
      </w:r>
      <w:r w:rsidRPr="00B70C96">
        <w:rPr>
          <w:rFonts w:ascii="Times New Roman" w:hAnsi="Times New Roman"/>
          <w:sz w:val="28"/>
          <w:szCs w:val="28"/>
          <w:lang w:val="de-DE"/>
        </w:rPr>
        <w:t xml:space="preserve"> trang thông tin điện tử; </w:t>
      </w:r>
    </w:p>
    <w:p w:rsidR="00C17336" w:rsidRPr="00B70C96" w:rsidRDefault="00C17336" w:rsidP="006233B3">
      <w:pPr>
        <w:pStyle w:val="ListParagraph"/>
        <w:spacing w:after="60" w:line="240" w:lineRule="auto"/>
        <w:ind w:left="0"/>
        <w:contextualSpacing w:val="0"/>
        <w:jc w:val="both"/>
        <w:rPr>
          <w:rFonts w:ascii="Times New Roman" w:hAnsi="Times New Roman"/>
          <w:spacing w:val="-8"/>
          <w:sz w:val="28"/>
          <w:szCs w:val="28"/>
          <w:lang w:val="de-DE"/>
        </w:rPr>
      </w:pPr>
      <w:r w:rsidRPr="00B70C96">
        <w:rPr>
          <w:rFonts w:ascii="Times New Roman" w:hAnsi="Times New Roman"/>
          <w:spacing w:val="-8"/>
          <w:sz w:val="28"/>
          <w:szCs w:val="28"/>
          <w:lang w:val="de-DE"/>
        </w:rPr>
        <w:t xml:space="preserve">- Phối hợp </w:t>
      </w:r>
      <w:r>
        <w:rPr>
          <w:rFonts w:ascii="Times New Roman" w:hAnsi="Times New Roman"/>
          <w:spacing w:val="-8"/>
          <w:sz w:val="28"/>
          <w:szCs w:val="28"/>
          <w:lang w:val="de-DE"/>
        </w:rPr>
        <w:t xml:space="preserve">với </w:t>
      </w:r>
      <w:r w:rsidRPr="00B70C96">
        <w:rPr>
          <w:rFonts w:ascii="Times New Roman" w:hAnsi="Times New Roman"/>
          <w:spacing w:val="-8"/>
          <w:sz w:val="28"/>
          <w:szCs w:val="28"/>
          <w:lang w:val="de-DE"/>
        </w:rPr>
        <w:t xml:space="preserve">chuyên môn kiểm tra </w:t>
      </w:r>
      <w:r>
        <w:rPr>
          <w:rFonts w:ascii="Times New Roman" w:hAnsi="Times New Roman"/>
          <w:spacing w:val="-8"/>
          <w:sz w:val="28"/>
          <w:szCs w:val="28"/>
          <w:lang w:val="de-DE"/>
        </w:rPr>
        <w:t xml:space="preserve">việc triển khai dạy học trực tuyến và sử dụng phần mềm dạy học của các </w:t>
      </w:r>
      <w:r w:rsidR="006233B3">
        <w:rPr>
          <w:rFonts w:ascii="Times New Roman" w:hAnsi="Times New Roman"/>
          <w:spacing w:val="-8"/>
          <w:sz w:val="28"/>
          <w:szCs w:val="28"/>
          <w:lang w:val="de-DE"/>
        </w:rPr>
        <w:t>khối lớp</w:t>
      </w:r>
      <w:r>
        <w:rPr>
          <w:rFonts w:ascii="Times New Roman" w:hAnsi="Times New Roman"/>
          <w:spacing w:val="-8"/>
          <w:sz w:val="28"/>
          <w:szCs w:val="28"/>
          <w:lang w:val="de-DE"/>
        </w:rPr>
        <w:t xml:space="preserve"> trong </w:t>
      </w:r>
      <w:r w:rsidR="006233B3">
        <w:rPr>
          <w:rFonts w:ascii="Times New Roman" w:hAnsi="Times New Roman"/>
          <w:spacing w:val="-8"/>
          <w:sz w:val="28"/>
          <w:szCs w:val="28"/>
          <w:lang w:val="de-DE"/>
        </w:rPr>
        <w:t xml:space="preserve">việc triển khai </w:t>
      </w:r>
      <w:r>
        <w:rPr>
          <w:rFonts w:ascii="Times New Roman" w:hAnsi="Times New Roman"/>
          <w:spacing w:val="-8"/>
          <w:sz w:val="28"/>
          <w:szCs w:val="28"/>
          <w:lang w:val="de-DE"/>
        </w:rPr>
        <w:t>hướng dẫn học sinh học tập tại nhà</w:t>
      </w:r>
      <w:r w:rsidRPr="00B70C96">
        <w:rPr>
          <w:rFonts w:ascii="Times New Roman" w:hAnsi="Times New Roman"/>
          <w:spacing w:val="-8"/>
          <w:sz w:val="28"/>
          <w:szCs w:val="28"/>
          <w:lang w:val="de-DE"/>
        </w:rPr>
        <w:t>;</w:t>
      </w:r>
    </w:p>
    <w:p w:rsidR="00C17336" w:rsidRDefault="006B08D1" w:rsidP="006233B3">
      <w:pPr>
        <w:spacing w:after="60"/>
        <w:jc w:val="both"/>
        <w:rPr>
          <w:b/>
          <w:lang w:val="de-DE"/>
        </w:rPr>
      </w:pPr>
      <w:r>
        <w:rPr>
          <w:b/>
          <w:lang w:val="de-DE"/>
        </w:rPr>
        <w:t>6</w:t>
      </w:r>
      <w:r w:rsidR="00C17336" w:rsidRPr="006233B3">
        <w:rPr>
          <w:b/>
          <w:lang w:val="de-DE"/>
        </w:rPr>
        <w:t>. Công tác học sinh, sinh viên</w:t>
      </w:r>
      <w:r w:rsidR="006233B3">
        <w:rPr>
          <w:b/>
          <w:lang w:val="de-DE"/>
        </w:rPr>
        <w:t>:</w:t>
      </w:r>
    </w:p>
    <w:p w:rsidR="006233B3" w:rsidRPr="006233B3" w:rsidRDefault="006233B3" w:rsidP="006233B3">
      <w:pPr>
        <w:spacing w:after="60"/>
        <w:jc w:val="both"/>
        <w:rPr>
          <w:lang w:val="de-DE"/>
        </w:rPr>
      </w:pPr>
      <w:r w:rsidRPr="006233B3">
        <w:rPr>
          <w:lang w:val="de-DE"/>
        </w:rPr>
        <w:lastRenderedPageBreak/>
        <w:t>-</w:t>
      </w:r>
      <w:r w:rsidR="003B5521">
        <w:rPr>
          <w:lang w:val="de-DE"/>
        </w:rPr>
        <w:t xml:space="preserve"> </w:t>
      </w:r>
      <w:r w:rsidRPr="006233B3">
        <w:rPr>
          <w:lang w:val="de-DE"/>
        </w:rPr>
        <w:t>Duy trì việc quét dọn vệ sinh hàng ngày.</w:t>
      </w:r>
    </w:p>
    <w:p w:rsidR="00C17336" w:rsidRDefault="006233B3" w:rsidP="006233B3">
      <w:pPr>
        <w:tabs>
          <w:tab w:val="left" w:pos="810"/>
          <w:tab w:val="left" w:pos="900"/>
          <w:tab w:val="left" w:pos="1080"/>
        </w:tabs>
        <w:spacing w:after="60"/>
        <w:jc w:val="both"/>
        <w:rPr>
          <w:bCs/>
          <w:spacing w:val="-2"/>
          <w:lang w:val="pt-BR"/>
        </w:rPr>
      </w:pPr>
      <w:r>
        <w:rPr>
          <w:bCs/>
          <w:spacing w:val="-2"/>
          <w:lang w:val="pt-BR"/>
        </w:rPr>
        <w:t>-</w:t>
      </w:r>
      <w:r w:rsidR="00C17336" w:rsidRPr="003E77A5">
        <w:rPr>
          <w:bCs/>
          <w:spacing w:val="-2"/>
          <w:lang w:val="pt-BR"/>
        </w:rPr>
        <w:t>Tăng cường các hoạt động bảo vệ môi trường tự nhiên, dọn vệ sinh trong và ngoài trường học, duy trì tốt ngày tổng vệ sinh vào chiều thứ 6 hàng tuần</w:t>
      </w:r>
      <w:r w:rsidR="00C17336">
        <w:rPr>
          <w:bCs/>
          <w:spacing w:val="-2"/>
          <w:lang w:val="pt-BR"/>
        </w:rPr>
        <w:t xml:space="preserve"> sau khi </w:t>
      </w:r>
      <w:r>
        <w:rPr>
          <w:bCs/>
          <w:spacing w:val="-2"/>
          <w:lang w:val="pt-BR"/>
        </w:rPr>
        <w:t>học sinh</w:t>
      </w:r>
      <w:r w:rsidR="00C17336">
        <w:rPr>
          <w:bCs/>
          <w:spacing w:val="-2"/>
          <w:lang w:val="pt-BR"/>
        </w:rPr>
        <w:t xml:space="preserve"> trở lại học tập bình thường</w:t>
      </w:r>
      <w:r w:rsidR="00C17336" w:rsidRPr="003E77A5">
        <w:rPr>
          <w:bCs/>
          <w:spacing w:val="-2"/>
          <w:lang w:val="pt-BR"/>
        </w:rPr>
        <w:t>;</w:t>
      </w:r>
    </w:p>
    <w:p w:rsidR="00660A77" w:rsidRPr="00660A77" w:rsidRDefault="003B5521" w:rsidP="00660A77">
      <w:pPr>
        <w:tabs>
          <w:tab w:val="left" w:pos="2916"/>
        </w:tabs>
        <w:spacing w:after="60"/>
        <w:jc w:val="both"/>
        <w:rPr>
          <w:lang w:val="de-DE"/>
        </w:rPr>
      </w:pPr>
      <w:r>
        <w:rPr>
          <w:lang w:val="de-DE"/>
        </w:rPr>
        <w:t>-T</w:t>
      </w:r>
      <w:r w:rsidR="00660A77" w:rsidRPr="00660A77">
        <w:rPr>
          <w:lang w:val="de-DE"/>
        </w:rPr>
        <w:t>hực hiện khử khuẩn, vệ sinh trường, lớp đón học sinh đi học trở lại sau thời gian tạm nghỉ để phòng chống dịch bệnh Covid-19;</w:t>
      </w:r>
    </w:p>
    <w:p w:rsidR="00C17336" w:rsidRPr="00B70C96" w:rsidRDefault="00C17336" w:rsidP="006233B3">
      <w:pPr>
        <w:tabs>
          <w:tab w:val="left" w:pos="810"/>
          <w:tab w:val="left" w:pos="900"/>
          <w:tab w:val="left" w:pos="1080"/>
        </w:tabs>
        <w:spacing w:after="60"/>
        <w:jc w:val="both"/>
        <w:rPr>
          <w:lang w:val="de-DE"/>
        </w:rPr>
      </w:pPr>
      <w:r w:rsidRPr="00B70C96">
        <w:rPr>
          <w:lang w:val="de-DE"/>
        </w:rPr>
        <w:t xml:space="preserve">- </w:t>
      </w:r>
      <w:r w:rsidR="006233B3">
        <w:rPr>
          <w:lang w:val="de-DE"/>
        </w:rPr>
        <w:t>Tiếp tục ôn luyện Điền kinh với 2 em đạt giải.</w:t>
      </w:r>
    </w:p>
    <w:p w:rsidR="00C17336" w:rsidRPr="00B70C96" w:rsidRDefault="00C17336" w:rsidP="006233B3">
      <w:pPr>
        <w:tabs>
          <w:tab w:val="left" w:pos="810"/>
          <w:tab w:val="left" w:pos="900"/>
          <w:tab w:val="left" w:pos="1080"/>
        </w:tabs>
        <w:spacing w:after="60"/>
        <w:jc w:val="both"/>
        <w:rPr>
          <w:lang w:val="de-DE"/>
        </w:rPr>
      </w:pPr>
      <w:r w:rsidRPr="00B70C96">
        <w:rPr>
          <w:lang w:val="de-DE"/>
        </w:rPr>
        <w:t>- Triển khai tuyên truyền và tổ chức một số hoạt động nhân ngày Người khuyết tật Việt Nam (18/4); ngày Sách Việt Nam năm 2020 (21/4);</w:t>
      </w:r>
    </w:p>
    <w:p w:rsidR="00C17336" w:rsidRPr="00B70C96" w:rsidRDefault="006233B3" w:rsidP="006233B3">
      <w:pPr>
        <w:tabs>
          <w:tab w:val="left" w:pos="810"/>
          <w:tab w:val="left" w:pos="900"/>
          <w:tab w:val="left" w:pos="1080"/>
        </w:tabs>
        <w:spacing w:after="60"/>
        <w:jc w:val="both"/>
        <w:rPr>
          <w:bCs/>
          <w:lang w:val="pt-BR"/>
        </w:rPr>
      </w:pPr>
      <w:r>
        <w:rPr>
          <w:bCs/>
          <w:lang w:val="pt-BR"/>
        </w:rPr>
        <w:t xml:space="preserve">- </w:t>
      </w:r>
      <w:r w:rsidR="00C17336" w:rsidRPr="00B70C96">
        <w:rPr>
          <w:bCs/>
          <w:lang w:val="pt-BR"/>
        </w:rPr>
        <w:t>Tiếp tục tuyên truyền, thực hiện các kế hoạch đảm bảo an toàn giao thông, an ninh trật tự, tuyên truyền và quản lý học sinh không tham gia các tệ nạn xã hội, chấp hành nghiêm luật pháp;</w:t>
      </w:r>
    </w:p>
    <w:p w:rsidR="00C17336" w:rsidRPr="00B70C96" w:rsidRDefault="006233B3" w:rsidP="006233B3">
      <w:pPr>
        <w:tabs>
          <w:tab w:val="left" w:pos="810"/>
          <w:tab w:val="left" w:pos="900"/>
          <w:tab w:val="left" w:pos="1080"/>
        </w:tabs>
        <w:spacing w:after="60"/>
        <w:jc w:val="both"/>
        <w:rPr>
          <w:bCs/>
          <w:lang w:val="pt-BR"/>
        </w:rPr>
      </w:pPr>
      <w:r>
        <w:rPr>
          <w:bCs/>
          <w:lang w:val="pt-BR"/>
        </w:rPr>
        <w:t>-</w:t>
      </w:r>
      <w:r w:rsidR="00C17336" w:rsidRPr="00B70C96">
        <w:rPr>
          <w:bCs/>
          <w:iCs/>
        </w:rPr>
        <w:t xml:space="preserve"> Triển khai Kế hoạch tổ chức Hội thi “</w:t>
      </w:r>
      <w:r w:rsidR="00C17336" w:rsidRPr="00B70C96">
        <w:rPr>
          <w:bCs/>
          <w:i/>
          <w:iCs/>
        </w:rPr>
        <w:t>Chúng em kể chuyện Bác Hồ</w:t>
      </w:r>
      <w:r w:rsidR="00C17336" w:rsidRPr="00B70C96">
        <w:rPr>
          <w:bCs/>
          <w:iCs/>
        </w:rPr>
        <w:t xml:space="preserve">” năm 2020; </w:t>
      </w:r>
      <w:r w:rsidR="00C17336" w:rsidRPr="00B70C96">
        <w:t>cuộc thi “Đại sứ Văn hóa đọc”; cuộc thi “Ngày hội</w:t>
      </w:r>
      <w:r w:rsidR="003B5521">
        <w:t xml:space="preserve"> </w:t>
      </w:r>
      <w:r w:rsidR="003B5521">
        <w:rPr>
          <w:lang w:val="en-US"/>
        </w:rPr>
        <w:t>T</w:t>
      </w:r>
      <w:r w:rsidR="00C17336" w:rsidRPr="00B70C96">
        <w:t xml:space="preserve">iếng Anh” năm 2020; cuộc thi sáng tạo thanh thiếu niên, nhi đồng tỉnh Quảng Ninh lần thứ VI, năm 2020; </w:t>
      </w:r>
    </w:p>
    <w:p w:rsidR="00C17336" w:rsidRDefault="006B08D1" w:rsidP="006233B3">
      <w:pPr>
        <w:tabs>
          <w:tab w:val="left" w:pos="0"/>
        </w:tabs>
        <w:spacing w:after="60"/>
        <w:jc w:val="both"/>
        <w:rPr>
          <w:b/>
          <w:lang w:val="de-DE"/>
        </w:rPr>
      </w:pPr>
      <w:r>
        <w:rPr>
          <w:b/>
          <w:lang w:val="de-DE"/>
        </w:rPr>
        <w:t>7</w:t>
      </w:r>
      <w:r w:rsidR="00C17336" w:rsidRPr="00B70C96">
        <w:rPr>
          <w:b/>
          <w:lang w:val="de-DE"/>
        </w:rPr>
        <w:t>. Công tác khác</w:t>
      </w:r>
      <w:r w:rsidR="006233B3">
        <w:rPr>
          <w:b/>
          <w:lang w:val="de-DE"/>
        </w:rPr>
        <w:t>:</w:t>
      </w:r>
    </w:p>
    <w:p w:rsidR="006A4213" w:rsidRPr="006233B3" w:rsidRDefault="003B5521" w:rsidP="00660A77">
      <w:pPr>
        <w:tabs>
          <w:tab w:val="left" w:pos="0"/>
        </w:tabs>
        <w:spacing w:after="60"/>
        <w:jc w:val="both"/>
        <w:rPr>
          <w:spacing w:val="-8"/>
          <w:sz w:val="2"/>
          <w:lang w:val="de-DE"/>
        </w:rPr>
      </w:pPr>
      <w:r>
        <w:rPr>
          <w:lang w:val="en-US"/>
        </w:rPr>
        <w:t xml:space="preserve">   </w:t>
      </w:r>
      <w:r w:rsidR="00660A77">
        <w:rPr>
          <w:lang w:val="en-US"/>
        </w:rPr>
        <w:t xml:space="preserve"> </w:t>
      </w:r>
      <w:r w:rsidR="00C17336" w:rsidRPr="00B70C96">
        <w:t xml:space="preserve">Thực hiện các hoạt động khác </w:t>
      </w:r>
      <w:r w:rsidR="006233B3">
        <w:t xml:space="preserve">theo chỉ đạo của </w:t>
      </w:r>
      <w:r w:rsidR="006233B3">
        <w:rPr>
          <w:lang w:val="en-US"/>
        </w:rPr>
        <w:t>Phòng</w:t>
      </w:r>
      <w:r w:rsidR="00C17336" w:rsidRPr="00B70C96">
        <w:t xml:space="preserve"> Giáo dục và Đào tạo</w:t>
      </w:r>
      <w:r w:rsidR="00C17336" w:rsidRPr="00B70C96">
        <w:rPr>
          <w:lang w:val="de-DE"/>
        </w:rPr>
        <w:t>./.</w:t>
      </w:r>
    </w:p>
    <w:tbl>
      <w:tblPr>
        <w:tblW w:w="0" w:type="auto"/>
        <w:tblInd w:w="108" w:type="dxa"/>
        <w:tblLook w:val="01E0" w:firstRow="1" w:lastRow="1" w:firstColumn="1" w:lastColumn="1" w:noHBand="0" w:noVBand="0"/>
      </w:tblPr>
      <w:tblGrid>
        <w:gridCol w:w="5049"/>
        <w:gridCol w:w="4419"/>
      </w:tblGrid>
      <w:tr w:rsidR="00727155" w:rsidRPr="00F621A4" w:rsidTr="0044210D">
        <w:tc>
          <w:tcPr>
            <w:tcW w:w="5049" w:type="dxa"/>
            <w:shd w:val="clear" w:color="auto" w:fill="auto"/>
            <w:vAlign w:val="bottom"/>
          </w:tcPr>
          <w:p w:rsidR="00727155" w:rsidRPr="006233B3" w:rsidRDefault="00727155" w:rsidP="0044210D">
            <w:pPr>
              <w:rPr>
                <w:b/>
                <w:bCs/>
                <w:i/>
                <w:iCs/>
                <w:sz w:val="24"/>
                <w:szCs w:val="24"/>
              </w:rPr>
            </w:pPr>
          </w:p>
          <w:p w:rsidR="00727155" w:rsidRPr="006233B3" w:rsidRDefault="00727155" w:rsidP="0044210D">
            <w:pPr>
              <w:rPr>
                <w:b/>
                <w:bCs/>
                <w:i/>
                <w:iCs/>
                <w:sz w:val="24"/>
                <w:szCs w:val="24"/>
                <w:lang w:val="en-US"/>
              </w:rPr>
            </w:pPr>
            <w:r w:rsidRPr="006233B3">
              <w:rPr>
                <w:b/>
                <w:bCs/>
                <w:i/>
                <w:iCs/>
                <w:sz w:val="24"/>
                <w:szCs w:val="24"/>
              </w:rPr>
              <w:t>Nơi nhận:</w:t>
            </w:r>
          </w:p>
          <w:p w:rsidR="00727155" w:rsidRPr="006233B3" w:rsidRDefault="00727155" w:rsidP="0044210D">
            <w:pPr>
              <w:rPr>
                <w:bCs/>
                <w:iCs/>
                <w:sz w:val="24"/>
                <w:szCs w:val="24"/>
                <w:lang w:val="en-US"/>
              </w:rPr>
            </w:pPr>
            <w:r w:rsidRPr="006233B3">
              <w:rPr>
                <w:bCs/>
                <w:i/>
                <w:iCs/>
                <w:sz w:val="24"/>
                <w:szCs w:val="24"/>
                <w:lang w:val="en-US"/>
              </w:rPr>
              <w:t>-</w:t>
            </w:r>
            <w:r w:rsidRPr="006233B3">
              <w:rPr>
                <w:bCs/>
                <w:iCs/>
                <w:sz w:val="24"/>
                <w:szCs w:val="24"/>
                <w:lang w:val="en-US"/>
              </w:rPr>
              <w:t xml:space="preserve"> PGD&amp;ĐT để (b/c);</w:t>
            </w:r>
          </w:p>
        </w:tc>
        <w:tc>
          <w:tcPr>
            <w:tcW w:w="4419" w:type="dxa"/>
            <w:shd w:val="clear" w:color="auto" w:fill="auto"/>
            <w:vAlign w:val="bottom"/>
          </w:tcPr>
          <w:p w:rsidR="00727155" w:rsidRPr="006233B3" w:rsidRDefault="00727155" w:rsidP="0044210D">
            <w:pPr>
              <w:tabs>
                <w:tab w:val="left" w:pos="2835"/>
              </w:tabs>
              <w:jc w:val="center"/>
              <w:rPr>
                <w:b/>
              </w:rPr>
            </w:pPr>
            <w:r w:rsidRPr="006233B3">
              <w:rPr>
                <w:b/>
                <w:bCs/>
              </w:rPr>
              <w:t>HIỆU TRƯỞNG</w:t>
            </w:r>
          </w:p>
        </w:tc>
      </w:tr>
      <w:tr w:rsidR="00727155" w:rsidRPr="00E563C7" w:rsidTr="0044210D">
        <w:tc>
          <w:tcPr>
            <w:tcW w:w="5049" w:type="dxa"/>
            <w:shd w:val="clear" w:color="auto" w:fill="auto"/>
          </w:tcPr>
          <w:p w:rsidR="00727155" w:rsidRPr="006233B3" w:rsidRDefault="00727155" w:rsidP="0044210D">
            <w:pPr>
              <w:jc w:val="both"/>
              <w:rPr>
                <w:sz w:val="22"/>
                <w:szCs w:val="22"/>
              </w:rPr>
            </w:pPr>
            <w:r w:rsidRPr="006233B3">
              <w:rPr>
                <w:sz w:val="22"/>
                <w:szCs w:val="22"/>
              </w:rPr>
              <w:t xml:space="preserve">- </w:t>
            </w:r>
            <w:r w:rsidRPr="006233B3">
              <w:rPr>
                <w:sz w:val="22"/>
                <w:szCs w:val="22"/>
                <w:lang w:val="en-US"/>
              </w:rPr>
              <w:t>P.HT,TTCM</w:t>
            </w:r>
            <w:r w:rsidRPr="006233B3">
              <w:rPr>
                <w:sz w:val="22"/>
                <w:szCs w:val="22"/>
              </w:rPr>
              <w:t xml:space="preserve"> </w:t>
            </w:r>
            <w:r w:rsidRPr="006233B3">
              <w:rPr>
                <w:sz w:val="22"/>
                <w:szCs w:val="22"/>
                <w:lang w:val="en-US"/>
              </w:rPr>
              <w:t>chỉ đạo</w:t>
            </w:r>
            <w:r w:rsidRPr="006233B3">
              <w:rPr>
                <w:sz w:val="22"/>
                <w:szCs w:val="22"/>
              </w:rPr>
              <w:t>;</w:t>
            </w:r>
          </w:p>
          <w:p w:rsidR="00727155" w:rsidRPr="006233B3" w:rsidRDefault="00727155" w:rsidP="0044210D">
            <w:pPr>
              <w:jc w:val="both"/>
              <w:rPr>
                <w:sz w:val="24"/>
                <w:szCs w:val="24"/>
              </w:rPr>
            </w:pPr>
            <w:r w:rsidRPr="006233B3">
              <w:rPr>
                <w:sz w:val="22"/>
                <w:szCs w:val="22"/>
              </w:rPr>
              <w:t xml:space="preserve">- </w:t>
            </w:r>
            <w:r w:rsidRPr="006233B3">
              <w:rPr>
                <w:sz w:val="22"/>
                <w:szCs w:val="22"/>
                <w:lang w:val="en-US"/>
              </w:rPr>
              <w:t>Toàn thể GVNV (để t/h)</w:t>
            </w:r>
            <w:r w:rsidRPr="006233B3">
              <w:rPr>
                <w:sz w:val="22"/>
                <w:szCs w:val="22"/>
              </w:rPr>
              <w:t>.</w:t>
            </w:r>
          </w:p>
        </w:tc>
        <w:tc>
          <w:tcPr>
            <w:tcW w:w="4419" w:type="dxa"/>
            <w:shd w:val="clear" w:color="auto" w:fill="auto"/>
          </w:tcPr>
          <w:p w:rsidR="00727155" w:rsidRPr="006233B3" w:rsidRDefault="00727155" w:rsidP="0044210D">
            <w:pPr>
              <w:tabs>
                <w:tab w:val="left" w:pos="2835"/>
              </w:tabs>
              <w:rPr>
                <w:b/>
                <w:bCs/>
                <w:i/>
              </w:rPr>
            </w:pPr>
            <w:r w:rsidRPr="006233B3">
              <w:rPr>
                <w:b/>
                <w:bCs/>
                <w:i/>
              </w:rPr>
              <w:t xml:space="preserve">            </w:t>
            </w:r>
          </w:p>
          <w:p w:rsidR="00727155" w:rsidRPr="006233B3" w:rsidRDefault="00727155" w:rsidP="0044210D">
            <w:r w:rsidRPr="006233B3">
              <w:t xml:space="preserve">                 </w:t>
            </w:r>
          </w:p>
          <w:p w:rsidR="00727155" w:rsidRPr="006233B3" w:rsidRDefault="00727155" w:rsidP="0044210D">
            <w:pPr>
              <w:rPr>
                <w:b/>
                <w:bCs/>
                <w:i/>
                <w:iCs/>
              </w:rPr>
            </w:pPr>
          </w:p>
          <w:p w:rsidR="00727155" w:rsidRPr="006233B3" w:rsidRDefault="00727155" w:rsidP="0044210D">
            <w:pPr>
              <w:rPr>
                <w:b/>
                <w:bCs/>
                <w:i/>
                <w:iCs/>
              </w:rPr>
            </w:pPr>
          </w:p>
          <w:p w:rsidR="00727155" w:rsidRPr="006233B3" w:rsidRDefault="00727155" w:rsidP="0044210D">
            <w:pPr>
              <w:jc w:val="center"/>
              <w:rPr>
                <w:b/>
                <w:bCs/>
                <w:iCs/>
              </w:rPr>
            </w:pPr>
          </w:p>
          <w:p w:rsidR="00727155" w:rsidRPr="006233B3" w:rsidRDefault="00727155" w:rsidP="0044210D">
            <w:pPr>
              <w:jc w:val="center"/>
              <w:rPr>
                <w:b/>
                <w:bCs/>
                <w:iCs/>
              </w:rPr>
            </w:pPr>
            <w:r w:rsidRPr="006233B3">
              <w:rPr>
                <w:b/>
                <w:bCs/>
                <w:iCs/>
              </w:rPr>
              <w:t xml:space="preserve">Đỗ Thị Bạch Liên </w:t>
            </w:r>
          </w:p>
        </w:tc>
      </w:tr>
    </w:tbl>
    <w:p w:rsidR="00727155" w:rsidRDefault="00727155" w:rsidP="00503E37">
      <w:pPr>
        <w:jc w:val="both"/>
        <w:rPr>
          <w:b/>
          <w:lang w:val="en-US"/>
        </w:rPr>
      </w:pPr>
    </w:p>
    <w:p w:rsidR="003A635A" w:rsidRDefault="003A635A" w:rsidP="003A635A">
      <w:pPr>
        <w:spacing w:before="245" w:line="288" w:lineRule="auto"/>
        <w:ind w:left="432" w:right="230"/>
        <w:rPr>
          <w:sz w:val="24"/>
          <w:szCs w:val="24"/>
        </w:rPr>
      </w:pPr>
    </w:p>
    <w:p w:rsidR="00A511FD" w:rsidRDefault="00A511FD" w:rsidP="00CA4987">
      <w:pPr>
        <w:jc w:val="both"/>
        <w:rPr>
          <w:lang w:val="en-US"/>
        </w:rPr>
      </w:pPr>
    </w:p>
    <w:p w:rsidR="00A511FD" w:rsidRDefault="00A511FD" w:rsidP="00CA4987">
      <w:pPr>
        <w:jc w:val="both"/>
        <w:rPr>
          <w:lang w:val="en-US"/>
        </w:rPr>
      </w:pPr>
    </w:p>
    <w:p w:rsidR="00C972CB" w:rsidRDefault="00C972CB">
      <w:pPr>
        <w:rPr>
          <w:lang w:val="en-US"/>
        </w:rPr>
      </w:pPr>
    </w:p>
    <w:p w:rsidR="009E0FA9" w:rsidRDefault="009E0FA9">
      <w:pPr>
        <w:rPr>
          <w:lang w:val="en-US"/>
        </w:rPr>
      </w:pPr>
    </w:p>
    <w:p w:rsidR="001B51BD" w:rsidRDefault="001B51BD">
      <w:pPr>
        <w:rPr>
          <w:lang w:val="en-US"/>
        </w:rPr>
      </w:pPr>
    </w:p>
    <w:p w:rsidR="001B51BD" w:rsidRDefault="001B51BD">
      <w:pPr>
        <w:rPr>
          <w:lang w:val="en-US"/>
        </w:rPr>
      </w:pPr>
    </w:p>
    <w:p w:rsidR="001B51BD" w:rsidRDefault="001B51BD">
      <w:pPr>
        <w:rPr>
          <w:lang w:val="en-US"/>
        </w:rPr>
      </w:pPr>
    </w:p>
    <w:p w:rsidR="00660A77" w:rsidRDefault="00660A77">
      <w:pPr>
        <w:rPr>
          <w:lang w:val="en-US"/>
        </w:rPr>
      </w:pPr>
    </w:p>
    <w:p w:rsidR="00660A77" w:rsidRDefault="00660A77">
      <w:pPr>
        <w:rPr>
          <w:lang w:val="en-US"/>
        </w:rPr>
      </w:pPr>
    </w:p>
    <w:p w:rsidR="001B51BD" w:rsidRDefault="001B51BD">
      <w:pPr>
        <w:rPr>
          <w:lang w:val="en-US"/>
        </w:rPr>
      </w:pPr>
    </w:p>
    <w:p w:rsidR="001B51BD" w:rsidRDefault="001B51BD">
      <w:pPr>
        <w:rPr>
          <w:lang w:val="en-US"/>
        </w:rPr>
      </w:pPr>
    </w:p>
    <w:p w:rsidR="003B5521" w:rsidRDefault="003B5521">
      <w:pPr>
        <w:rPr>
          <w:lang w:val="en-US"/>
        </w:rPr>
      </w:pPr>
    </w:p>
    <w:p w:rsidR="003B5521" w:rsidRDefault="003B5521">
      <w:pPr>
        <w:rPr>
          <w:lang w:val="en-US"/>
        </w:rPr>
      </w:pPr>
    </w:p>
    <w:p w:rsidR="003B5521" w:rsidRDefault="003B5521">
      <w:pPr>
        <w:rPr>
          <w:lang w:val="en-US"/>
        </w:rPr>
      </w:pPr>
    </w:p>
    <w:p w:rsidR="003B5521" w:rsidRDefault="003B5521">
      <w:pPr>
        <w:rPr>
          <w:lang w:val="en-US"/>
        </w:rPr>
      </w:pPr>
    </w:p>
    <w:p w:rsidR="003B5521" w:rsidRDefault="003B5521">
      <w:pPr>
        <w:rPr>
          <w:lang w:val="en-US"/>
        </w:rPr>
      </w:pPr>
    </w:p>
    <w:p w:rsidR="003B5521" w:rsidRDefault="003B5521">
      <w:pPr>
        <w:rPr>
          <w:lang w:val="en-US"/>
        </w:rPr>
      </w:pPr>
    </w:p>
    <w:p w:rsidR="003B5521" w:rsidRDefault="003B5521">
      <w:pPr>
        <w:rPr>
          <w:lang w:val="en-US"/>
        </w:rPr>
      </w:pPr>
    </w:p>
    <w:p w:rsidR="003B5521" w:rsidRDefault="003B5521">
      <w:pPr>
        <w:rPr>
          <w:lang w:val="en-US"/>
        </w:rPr>
      </w:pPr>
    </w:p>
    <w:p w:rsidR="003B5521" w:rsidRDefault="003B5521">
      <w:pPr>
        <w:rPr>
          <w:lang w:val="en-US"/>
        </w:rPr>
      </w:pPr>
    </w:p>
    <w:p w:rsidR="003B5521" w:rsidRDefault="003B5521">
      <w:pPr>
        <w:rPr>
          <w:lang w:val="en-US"/>
        </w:rPr>
      </w:pPr>
    </w:p>
    <w:p w:rsidR="003B5521" w:rsidRDefault="003B5521">
      <w:pPr>
        <w:rPr>
          <w:lang w:val="en-US"/>
        </w:rPr>
      </w:pPr>
    </w:p>
    <w:p w:rsidR="003B5521" w:rsidRDefault="003B5521">
      <w:pPr>
        <w:rPr>
          <w:lang w:val="en-US"/>
        </w:rPr>
      </w:pPr>
    </w:p>
    <w:p w:rsidR="003B5521" w:rsidRDefault="003B5521">
      <w:pPr>
        <w:rPr>
          <w:lang w:val="en-US"/>
        </w:rPr>
      </w:pPr>
    </w:p>
    <w:p w:rsidR="009E0FA9" w:rsidRDefault="009E0FA9">
      <w:pPr>
        <w:rPr>
          <w:lang w:val="en-US"/>
        </w:rPr>
      </w:pPr>
    </w:p>
    <w:sectPr w:rsidR="009E0FA9" w:rsidSect="00907F19">
      <w:pgSz w:w="11907" w:h="16840" w:code="9"/>
      <w:pgMar w:top="567" w:right="907" w:bottom="1134" w:left="1474"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A18E0"/>
    <w:multiLevelType w:val="hybridMultilevel"/>
    <w:tmpl w:val="830CFC2E"/>
    <w:lvl w:ilvl="0" w:tplc="D6227A7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8869C9"/>
    <w:multiLevelType w:val="hybridMultilevel"/>
    <w:tmpl w:val="B69060F8"/>
    <w:lvl w:ilvl="0" w:tplc="8AF8E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6D7607"/>
    <w:multiLevelType w:val="hybridMultilevel"/>
    <w:tmpl w:val="1698335C"/>
    <w:lvl w:ilvl="0" w:tplc="17487BE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08369D"/>
    <w:multiLevelType w:val="multilevel"/>
    <w:tmpl w:val="ABE8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FC05F7"/>
    <w:multiLevelType w:val="hybridMultilevel"/>
    <w:tmpl w:val="277C1C14"/>
    <w:lvl w:ilvl="0" w:tplc="3E58176E">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7E277E4F"/>
    <w:multiLevelType w:val="hybridMultilevel"/>
    <w:tmpl w:val="A05EC346"/>
    <w:lvl w:ilvl="0" w:tplc="66CAE7F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87"/>
    <w:rsid w:val="00002E2C"/>
    <w:rsid w:val="00006412"/>
    <w:rsid w:val="00006CE6"/>
    <w:rsid w:val="00012AB6"/>
    <w:rsid w:val="00016887"/>
    <w:rsid w:val="00024933"/>
    <w:rsid w:val="000337A1"/>
    <w:rsid w:val="0004135A"/>
    <w:rsid w:val="000417FB"/>
    <w:rsid w:val="00042A74"/>
    <w:rsid w:val="00057A5F"/>
    <w:rsid w:val="0009035F"/>
    <w:rsid w:val="00092B4B"/>
    <w:rsid w:val="000942CD"/>
    <w:rsid w:val="000B535B"/>
    <w:rsid w:val="000C3F15"/>
    <w:rsid w:val="000C4C6F"/>
    <w:rsid w:val="000D4F7C"/>
    <w:rsid w:val="000D73D5"/>
    <w:rsid w:val="000E06F8"/>
    <w:rsid w:val="000E681D"/>
    <w:rsid w:val="00100E20"/>
    <w:rsid w:val="0010211B"/>
    <w:rsid w:val="001077ED"/>
    <w:rsid w:val="00107EB3"/>
    <w:rsid w:val="00140B9A"/>
    <w:rsid w:val="00142736"/>
    <w:rsid w:val="00157B90"/>
    <w:rsid w:val="00172BEA"/>
    <w:rsid w:val="00181ABE"/>
    <w:rsid w:val="0018426D"/>
    <w:rsid w:val="001868CD"/>
    <w:rsid w:val="001952D3"/>
    <w:rsid w:val="001B01B8"/>
    <w:rsid w:val="001B51BD"/>
    <w:rsid w:val="001C07AE"/>
    <w:rsid w:val="001C5CE4"/>
    <w:rsid w:val="001C7444"/>
    <w:rsid w:val="001E2228"/>
    <w:rsid w:val="001F2786"/>
    <w:rsid w:val="002030CA"/>
    <w:rsid w:val="00205607"/>
    <w:rsid w:val="00206886"/>
    <w:rsid w:val="00215236"/>
    <w:rsid w:val="0022298B"/>
    <w:rsid w:val="002252CA"/>
    <w:rsid w:val="00227CC9"/>
    <w:rsid w:val="00237620"/>
    <w:rsid w:val="00240B43"/>
    <w:rsid w:val="0025723D"/>
    <w:rsid w:val="0026224A"/>
    <w:rsid w:val="00265A1E"/>
    <w:rsid w:val="00276436"/>
    <w:rsid w:val="002A3E99"/>
    <w:rsid w:val="002B1DA8"/>
    <w:rsid w:val="002C016F"/>
    <w:rsid w:val="002C0348"/>
    <w:rsid w:val="002C4125"/>
    <w:rsid w:val="002D381B"/>
    <w:rsid w:val="002D5C92"/>
    <w:rsid w:val="002E4851"/>
    <w:rsid w:val="002E4B39"/>
    <w:rsid w:val="002E50E3"/>
    <w:rsid w:val="002E6406"/>
    <w:rsid w:val="0030076B"/>
    <w:rsid w:val="003015E9"/>
    <w:rsid w:val="00313325"/>
    <w:rsid w:val="0032148D"/>
    <w:rsid w:val="00327D48"/>
    <w:rsid w:val="00330757"/>
    <w:rsid w:val="00337A43"/>
    <w:rsid w:val="00350B6A"/>
    <w:rsid w:val="00351AAA"/>
    <w:rsid w:val="00352A33"/>
    <w:rsid w:val="003723B3"/>
    <w:rsid w:val="00373EC7"/>
    <w:rsid w:val="00376900"/>
    <w:rsid w:val="00382C7B"/>
    <w:rsid w:val="0038355B"/>
    <w:rsid w:val="00384919"/>
    <w:rsid w:val="003A635A"/>
    <w:rsid w:val="003B20AE"/>
    <w:rsid w:val="003B4D90"/>
    <w:rsid w:val="003B5521"/>
    <w:rsid w:val="003C2AD5"/>
    <w:rsid w:val="003D63AF"/>
    <w:rsid w:val="003E2F51"/>
    <w:rsid w:val="003F0903"/>
    <w:rsid w:val="003F1B17"/>
    <w:rsid w:val="003F2AC7"/>
    <w:rsid w:val="003F5C12"/>
    <w:rsid w:val="00403FB4"/>
    <w:rsid w:val="00405F5C"/>
    <w:rsid w:val="0041062C"/>
    <w:rsid w:val="00433132"/>
    <w:rsid w:val="0044210D"/>
    <w:rsid w:val="00444A33"/>
    <w:rsid w:val="00445DE9"/>
    <w:rsid w:val="00452BAC"/>
    <w:rsid w:val="00452F06"/>
    <w:rsid w:val="00463881"/>
    <w:rsid w:val="00464598"/>
    <w:rsid w:val="0048184B"/>
    <w:rsid w:val="0048602A"/>
    <w:rsid w:val="00497B4F"/>
    <w:rsid w:val="004A510E"/>
    <w:rsid w:val="004A5A61"/>
    <w:rsid w:val="004A5B45"/>
    <w:rsid w:val="004B3418"/>
    <w:rsid w:val="004B69C4"/>
    <w:rsid w:val="004C273D"/>
    <w:rsid w:val="004C4A99"/>
    <w:rsid w:val="004E3D68"/>
    <w:rsid w:val="004E5D52"/>
    <w:rsid w:val="004F0846"/>
    <w:rsid w:val="004F1A9D"/>
    <w:rsid w:val="00500770"/>
    <w:rsid w:val="00501089"/>
    <w:rsid w:val="00503E37"/>
    <w:rsid w:val="00504F79"/>
    <w:rsid w:val="00505019"/>
    <w:rsid w:val="00512A8B"/>
    <w:rsid w:val="0051522B"/>
    <w:rsid w:val="005169A1"/>
    <w:rsid w:val="00527F34"/>
    <w:rsid w:val="005313D0"/>
    <w:rsid w:val="00536062"/>
    <w:rsid w:val="00544CF1"/>
    <w:rsid w:val="00546A63"/>
    <w:rsid w:val="00556573"/>
    <w:rsid w:val="0057111F"/>
    <w:rsid w:val="005869B9"/>
    <w:rsid w:val="00586A4A"/>
    <w:rsid w:val="00586E76"/>
    <w:rsid w:val="005A16AC"/>
    <w:rsid w:val="005A2253"/>
    <w:rsid w:val="005A2F18"/>
    <w:rsid w:val="005A2F72"/>
    <w:rsid w:val="005B7D7A"/>
    <w:rsid w:val="005C1690"/>
    <w:rsid w:val="005C6D84"/>
    <w:rsid w:val="005D26C5"/>
    <w:rsid w:val="005F5EE0"/>
    <w:rsid w:val="005F708F"/>
    <w:rsid w:val="006013B7"/>
    <w:rsid w:val="00606A81"/>
    <w:rsid w:val="006233B3"/>
    <w:rsid w:val="00630B69"/>
    <w:rsid w:val="00634655"/>
    <w:rsid w:val="006469B1"/>
    <w:rsid w:val="00646F2C"/>
    <w:rsid w:val="00660687"/>
    <w:rsid w:val="00660A77"/>
    <w:rsid w:val="006652EE"/>
    <w:rsid w:val="00677929"/>
    <w:rsid w:val="00680FB4"/>
    <w:rsid w:val="006917D2"/>
    <w:rsid w:val="00697620"/>
    <w:rsid w:val="006A0271"/>
    <w:rsid w:val="006A23D9"/>
    <w:rsid w:val="006A4213"/>
    <w:rsid w:val="006A7F8E"/>
    <w:rsid w:val="006B08D1"/>
    <w:rsid w:val="006B758E"/>
    <w:rsid w:val="006C2105"/>
    <w:rsid w:val="006C25FE"/>
    <w:rsid w:val="00717DBC"/>
    <w:rsid w:val="00721284"/>
    <w:rsid w:val="007220C3"/>
    <w:rsid w:val="00727155"/>
    <w:rsid w:val="00744612"/>
    <w:rsid w:val="00753303"/>
    <w:rsid w:val="007543E5"/>
    <w:rsid w:val="00765ECD"/>
    <w:rsid w:val="00771C75"/>
    <w:rsid w:val="00782C72"/>
    <w:rsid w:val="00790870"/>
    <w:rsid w:val="007922C5"/>
    <w:rsid w:val="007944EB"/>
    <w:rsid w:val="00794C65"/>
    <w:rsid w:val="007A5DCD"/>
    <w:rsid w:val="007B203E"/>
    <w:rsid w:val="007C07E1"/>
    <w:rsid w:val="007C54F0"/>
    <w:rsid w:val="007C70AA"/>
    <w:rsid w:val="007D01F5"/>
    <w:rsid w:val="007E6120"/>
    <w:rsid w:val="007F38FC"/>
    <w:rsid w:val="00805B51"/>
    <w:rsid w:val="008066FB"/>
    <w:rsid w:val="008132D4"/>
    <w:rsid w:val="00815D83"/>
    <w:rsid w:val="0082254B"/>
    <w:rsid w:val="008325C5"/>
    <w:rsid w:val="00847C45"/>
    <w:rsid w:val="00871DCB"/>
    <w:rsid w:val="0089316E"/>
    <w:rsid w:val="008A03FB"/>
    <w:rsid w:val="008A3037"/>
    <w:rsid w:val="008A603E"/>
    <w:rsid w:val="008A6049"/>
    <w:rsid w:val="008B39DF"/>
    <w:rsid w:val="008D0FE7"/>
    <w:rsid w:val="008D538F"/>
    <w:rsid w:val="008D5C24"/>
    <w:rsid w:val="008D5EDD"/>
    <w:rsid w:val="008F1FAF"/>
    <w:rsid w:val="0090202E"/>
    <w:rsid w:val="0090265B"/>
    <w:rsid w:val="00907C07"/>
    <w:rsid w:val="00907F19"/>
    <w:rsid w:val="00912C33"/>
    <w:rsid w:val="00927C1B"/>
    <w:rsid w:val="0093053B"/>
    <w:rsid w:val="00932B6E"/>
    <w:rsid w:val="00962A5E"/>
    <w:rsid w:val="0097280A"/>
    <w:rsid w:val="00972C2D"/>
    <w:rsid w:val="00974FA8"/>
    <w:rsid w:val="00977316"/>
    <w:rsid w:val="00980C1A"/>
    <w:rsid w:val="00981E49"/>
    <w:rsid w:val="009A09D3"/>
    <w:rsid w:val="009A15D5"/>
    <w:rsid w:val="009A1C28"/>
    <w:rsid w:val="009A5855"/>
    <w:rsid w:val="009B768F"/>
    <w:rsid w:val="009C748C"/>
    <w:rsid w:val="009D79C7"/>
    <w:rsid w:val="009E0FA9"/>
    <w:rsid w:val="009E20E0"/>
    <w:rsid w:val="009E3F6C"/>
    <w:rsid w:val="009E45C9"/>
    <w:rsid w:val="009E52DA"/>
    <w:rsid w:val="009F0E56"/>
    <w:rsid w:val="009F1F9A"/>
    <w:rsid w:val="009F48B5"/>
    <w:rsid w:val="00A00604"/>
    <w:rsid w:val="00A14276"/>
    <w:rsid w:val="00A22044"/>
    <w:rsid w:val="00A225C5"/>
    <w:rsid w:val="00A226A8"/>
    <w:rsid w:val="00A23BAF"/>
    <w:rsid w:val="00A32A97"/>
    <w:rsid w:val="00A476AD"/>
    <w:rsid w:val="00A511FD"/>
    <w:rsid w:val="00A7039B"/>
    <w:rsid w:val="00A731C7"/>
    <w:rsid w:val="00A73C03"/>
    <w:rsid w:val="00A7737F"/>
    <w:rsid w:val="00A93EA0"/>
    <w:rsid w:val="00AA2C65"/>
    <w:rsid w:val="00AA69C5"/>
    <w:rsid w:val="00AB6987"/>
    <w:rsid w:val="00AC0FC5"/>
    <w:rsid w:val="00AC5F6F"/>
    <w:rsid w:val="00B145DC"/>
    <w:rsid w:val="00B37FFD"/>
    <w:rsid w:val="00B6206A"/>
    <w:rsid w:val="00B66536"/>
    <w:rsid w:val="00B94069"/>
    <w:rsid w:val="00BA3AF3"/>
    <w:rsid w:val="00BA54F5"/>
    <w:rsid w:val="00BA5D07"/>
    <w:rsid w:val="00BB03F6"/>
    <w:rsid w:val="00BB19BF"/>
    <w:rsid w:val="00BB58AC"/>
    <w:rsid w:val="00BD4EE3"/>
    <w:rsid w:val="00BE3C60"/>
    <w:rsid w:val="00BF79EB"/>
    <w:rsid w:val="00C051F4"/>
    <w:rsid w:val="00C073CE"/>
    <w:rsid w:val="00C07563"/>
    <w:rsid w:val="00C17336"/>
    <w:rsid w:val="00C25B55"/>
    <w:rsid w:val="00C415E0"/>
    <w:rsid w:val="00C47499"/>
    <w:rsid w:val="00C57C3C"/>
    <w:rsid w:val="00C64360"/>
    <w:rsid w:val="00C77F5A"/>
    <w:rsid w:val="00C92084"/>
    <w:rsid w:val="00C972CB"/>
    <w:rsid w:val="00CA4987"/>
    <w:rsid w:val="00CA528C"/>
    <w:rsid w:val="00CA6588"/>
    <w:rsid w:val="00CB3874"/>
    <w:rsid w:val="00CC1896"/>
    <w:rsid w:val="00CC1E6E"/>
    <w:rsid w:val="00CC5A80"/>
    <w:rsid w:val="00CF2FA8"/>
    <w:rsid w:val="00D006F1"/>
    <w:rsid w:val="00D01063"/>
    <w:rsid w:val="00D122F7"/>
    <w:rsid w:val="00D12DB0"/>
    <w:rsid w:val="00D2192C"/>
    <w:rsid w:val="00D31BF9"/>
    <w:rsid w:val="00D62045"/>
    <w:rsid w:val="00D63F1A"/>
    <w:rsid w:val="00D668BA"/>
    <w:rsid w:val="00D7636E"/>
    <w:rsid w:val="00D80CBC"/>
    <w:rsid w:val="00D924D2"/>
    <w:rsid w:val="00D973D4"/>
    <w:rsid w:val="00DB31DA"/>
    <w:rsid w:val="00DC1BEE"/>
    <w:rsid w:val="00DF5EC4"/>
    <w:rsid w:val="00DF66B7"/>
    <w:rsid w:val="00E076C6"/>
    <w:rsid w:val="00E120BC"/>
    <w:rsid w:val="00E143BC"/>
    <w:rsid w:val="00E4155A"/>
    <w:rsid w:val="00E42834"/>
    <w:rsid w:val="00E42DBC"/>
    <w:rsid w:val="00E55B4A"/>
    <w:rsid w:val="00E66E80"/>
    <w:rsid w:val="00E855DC"/>
    <w:rsid w:val="00E9166E"/>
    <w:rsid w:val="00E96B65"/>
    <w:rsid w:val="00EA292F"/>
    <w:rsid w:val="00EA3082"/>
    <w:rsid w:val="00EA3B08"/>
    <w:rsid w:val="00ED1B56"/>
    <w:rsid w:val="00ED43F4"/>
    <w:rsid w:val="00EE3CF0"/>
    <w:rsid w:val="00EF3CC4"/>
    <w:rsid w:val="00F004F4"/>
    <w:rsid w:val="00F108B0"/>
    <w:rsid w:val="00F12966"/>
    <w:rsid w:val="00F147A1"/>
    <w:rsid w:val="00F35537"/>
    <w:rsid w:val="00F41357"/>
    <w:rsid w:val="00F42166"/>
    <w:rsid w:val="00F52E96"/>
    <w:rsid w:val="00F621A4"/>
    <w:rsid w:val="00F64433"/>
    <w:rsid w:val="00F67AA7"/>
    <w:rsid w:val="00F67D6F"/>
    <w:rsid w:val="00F70578"/>
    <w:rsid w:val="00F84EBB"/>
    <w:rsid w:val="00F9455D"/>
    <w:rsid w:val="00FA4841"/>
    <w:rsid w:val="00FB163E"/>
    <w:rsid w:val="00FB3D68"/>
    <w:rsid w:val="00FB611A"/>
    <w:rsid w:val="00FB74EC"/>
    <w:rsid w:val="00FD3DA8"/>
    <w:rsid w:val="00FF3F6A"/>
    <w:rsid w:val="00FF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87"/>
    <w:pPr>
      <w:spacing w:after="0" w:line="240" w:lineRule="auto"/>
    </w:pPr>
    <w:rPr>
      <w:rFonts w:ascii="Times New Roman" w:eastAsia="Times New Roman" w:hAnsi="Times New Roman" w:cs="Times New Roman"/>
      <w:sz w:val="28"/>
      <w:szCs w:val="28"/>
      <w:lang w:val="vi-VN" w:eastAsia="vi-VN"/>
    </w:rPr>
  </w:style>
  <w:style w:type="paragraph" w:styleId="Heading1">
    <w:name w:val="heading 1"/>
    <w:basedOn w:val="Normal"/>
    <w:next w:val="Normal"/>
    <w:link w:val="Heading1Char"/>
    <w:qFormat/>
    <w:rsid w:val="00CB3874"/>
    <w:pPr>
      <w:keepNext/>
      <w:spacing w:before="240" w:after="60"/>
      <w:outlineLvl w:val="0"/>
    </w:pPr>
    <w:rPr>
      <w:rFonts w:ascii="Arial" w:hAnsi="Arial" w:cs="Arial"/>
      <w:iCs/>
      <w:kern w:val="32"/>
      <w:sz w:val="32"/>
      <w:szCs w:val="32"/>
      <w:lang w:val="en-US" w:eastAsia="en-US"/>
    </w:rPr>
  </w:style>
  <w:style w:type="paragraph" w:styleId="Heading2">
    <w:name w:val="heading 2"/>
    <w:basedOn w:val="Normal"/>
    <w:next w:val="Normal"/>
    <w:link w:val="Heading2Char"/>
    <w:qFormat/>
    <w:rsid w:val="00CB3874"/>
    <w:pPr>
      <w:keepNext/>
      <w:outlineLvl w:val="1"/>
    </w:pPr>
    <w:rPr>
      <w:b/>
      <w:bCs/>
      <w:i/>
      <w:iCs/>
      <w:sz w:val="24"/>
      <w:szCs w:val="24"/>
      <w:lang w:val="en-US" w:eastAsia="en-US"/>
    </w:rPr>
  </w:style>
  <w:style w:type="paragraph" w:styleId="Heading3">
    <w:name w:val="heading 3"/>
    <w:basedOn w:val="Normal"/>
    <w:next w:val="Normal"/>
    <w:link w:val="Heading3Char"/>
    <w:qFormat/>
    <w:rsid w:val="00CB3874"/>
    <w:pPr>
      <w:keepNext/>
      <w:outlineLvl w:val="2"/>
    </w:pPr>
    <w:rPr>
      <w:rFonts w:ascii=".VnTimeH" w:hAnsi=".VnTimeH"/>
      <w:bCs/>
      <w:iCs/>
      <w:sz w:val="26"/>
      <w:szCs w:val="24"/>
      <w:lang w:val="en-US" w:eastAsia="en-US"/>
    </w:rPr>
  </w:style>
  <w:style w:type="paragraph" w:styleId="Heading6">
    <w:name w:val="heading 6"/>
    <w:basedOn w:val="Normal"/>
    <w:next w:val="Normal"/>
    <w:link w:val="Heading6Char"/>
    <w:qFormat/>
    <w:rsid w:val="00CB3874"/>
    <w:pPr>
      <w:keepNext/>
      <w:ind w:right="-108" w:hanging="108"/>
      <w:jc w:val="center"/>
      <w:outlineLvl w:val="5"/>
    </w:pPr>
    <w:rPr>
      <w:rFonts w:ascii=".VnTimeH" w:hAnsi=".VnTimeH"/>
      <w:bCs/>
      <w:iCs/>
      <w:sz w:val="26"/>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987"/>
    <w:pPr>
      <w:spacing w:after="160" w:line="259" w:lineRule="auto"/>
      <w:ind w:left="720"/>
      <w:contextualSpacing/>
    </w:pPr>
    <w:rPr>
      <w:rFonts w:ascii="Calibri" w:eastAsia="Calibri" w:hAnsi="Calibri"/>
      <w:kern w:val="2"/>
      <w:sz w:val="22"/>
      <w:szCs w:val="22"/>
      <w:lang w:val="en-US" w:eastAsia="en-US"/>
    </w:rPr>
  </w:style>
  <w:style w:type="paragraph" w:styleId="BodyText">
    <w:name w:val="Body Text"/>
    <w:basedOn w:val="Normal"/>
    <w:link w:val="BodyTextChar"/>
    <w:rsid w:val="00CA4987"/>
    <w:pPr>
      <w:jc w:val="both"/>
    </w:pPr>
    <w:rPr>
      <w:rFonts w:ascii=".VnTime" w:hAnsi=".VnTime"/>
      <w:sz w:val="26"/>
      <w:szCs w:val="20"/>
    </w:rPr>
  </w:style>
  <w:style w:type="character" w:customStyle="1" w:styleId="BodyTextChar">
    <w:name w:val="Body Text Char"/>
    <w:basedOn w:val="DefaultParagraphFont"/>
    <w:link w:val="BodyText"/>
    <w:rsid w:val="00CA4987"/>
    <w:rPr>
      <w:rFonts w:ascii=".VnTime" w:eastAsia="Times New Roman" w:hAnsi=".VnTime" w:cs="Times New Roman"/>
      <w:sz w:val="26"/>
      <w:szCs w:val="20"/>
    </w:rPr>
  </w:style>
  <w:style w:type="character" w:customStyle="1" w:styleId="Heading1Char">
    <w:name w:val="Heading 1 Char"/>
    <w:basedOn w:val="DefaultParagraphFont"/>
    <w:link w:val="Heading1"/>
    <w:rsid w:val="00CB3874"/>
    <w:rPr>
      <w:rFonts w:ascii="Arial" w:eastAsia="Times New Roman" w:hAnsi="Arial" w:cs="Arial"/>
      <w:iCs/>
      <w:kern w:val="32"/>
      <w:sz w:val="32"/>
      <w:szCs w:val="32"/>
    </w:rPr>
  </w:style>
  <w:style w:type="character" w:customStyle="1" w:styleId="Heading2Char">
    <w:name w:val="Heading 2 Char"/>
    <w:basedOn w:val="DefaultParagraphFont"/>
    <w:link w:val="Heading2"/>
    <w:rsid w:val="00CB3874"/>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rsid w:val="00CB3874"/>
    <w:rPr>
      <w:rFonts w:ascii=".VnTimeH" w:eastAsia="Times New Roman" w:hAnsi=".VnTimeH" w:cs="Times New Roman"/>
      <w:bCs/>
      <w:iCs/>
      <w:sz w:val="26"/>
      <w:szCs w:val="24"/>
    </w:rPr>
  </w:style>
  <w:style w:type="character" w:customStyle="1" w:styleId="Heading6Char">
    <w:name w:val="Heading 6 Char"/>
    <w:basedOn w:val="DefaultParagraphFont"/>
    <w:link w:val="Heading6"/>
    <w:rsid w:val="00CB3874"/>
    <w:rPr>
      <w:rFonts w:ascii=".VnTimeH" w:eastAsia="Times New Roman" w:hAnsi=".VnTimeH" w:cs="Times New Roman"/>
      <w:bCs/>
      <w:iCs/>
      <w:sz w:val="26"/>
      <w:szCs w:val="24"/>
    </w:rPr>
  </w:style>
  <w:style w:type="paragraph" w:styleId="BalloonText">
    <w:name w:val="Balloon Text"/>
    <w:basedOn w:val="Normal"/>
    <w:link w:val="BalloonTextChar"/>
    <w:uiPriority w:val="99"/>
    <w:semiHidden/>
    <w:unhideWhenUsed/>
    <w:rsid w:val="00E076C6"/>
    <w:rPr>
      <w:rFonts w:ascii="Tahoma" w:hAnsi="Tahoma" w:cs="Tahoma"/>
      <w:sz w:val="16"/>
      <w:szCs w:val="16"/>
    </w:rPr>
  </w:style>
  <w:style w:type="character" w:customStyle="1" w:styleId="BalloonTextChar">
    <w:name w:val="Balloon Text Char"/>
    <w:basedOn w:val="DefaultParagraphFont"/>
    <w:link w:val="BalloonText"/>
    <w:uiPriority w:val="99"/>
    <w:semiHidden/>
    <w:rsid w:val="00E076C6"/>
    <w:rPr>
      <w:rFonts w:ascii="Tahoma" w:eastAsia="Times New Roman" w:hAnsi="Tahoma" w:cs="Tahoma"/>
      <w:sz w:val="16"/>
      <w:szCs w:val="16"/>
      <w:lang w:val="vi-VN" w:eastAsia="vi-VN"/>
    </w:rPr>
  </w:style>
  <w:style w:type="character" w:customStyle="1" w:styleId="Bodytext2">
    <w:name w:val="Body text (2)_"/>
    <w:link w:val="Bodytext21"/>
    <w:rsid w:val="005169A1"/>
    <w:rPr>
      <w:b/>
      <w:bCs/>
      <w:sz w:val="25"/>
      <w:szCs w:val="25"/>
      <w:shd w:val="clear" w:color="auto" w:fill="FFFFFF"/>
    </w:rPr>
  </w:style>
  <w:style w:type="paragraph" w:customStyle="1" w:styleId="Bodytext21">
    <w:name w:val="Body text (2)1"/>
    <w:basedOn w:val="Normal"/>
    <w:link w:val="Bodytext2"/>
    <w:rsid w:val="005169A1"/>
    <w:pPr>
      <w:widowControl w:val="0"/>
      <w:shd w:val="clear" w:color="auto" w:fill="FFFFFF"/>
      <w:spacing w:after="60" w:line="240" w:lineRule="atLeast"/>
      <w:jc w:val="both"/>
    </w:pPr>
    <w:rPr>
      <w:rFonts w:asciiTheme="minorHAnsi" w:eastAsiaTheme="minorHAnsi" w:hAnsiTheme="minorHAnsi" w:cstheme="minorBidi"/>
      <w:b/>
      <w:bCs/>
      <w:sz w:val="25"/>
      <w:szCs w:val="25"/>
      <w:lang w:val="en-US" w:eastAsia="en-US"/>
    </w:rPr>
  </w:style>
  <w:style w:type="character" w:customStyle="1" w:styleId="Bodytext20">
    <w:name w:val="Body text (2)"/>
    <w:uiPriority w:val="99"/>
    <w:rsid w:val="005169A1"/>
    <w:rPr>
      <w:rFonts w:ascii="Times New Roman" w:hAnsi="Times New Roman" w:cs="Times New Roman"/>
      <w:b w:val="0"/>
      <w:bCs w:val="0"/>
      <w:sz w:val="26"/>
      <w:szCs w:val="26"/>
      <w:u w:val="none"/>
      <w:shd w:val="clear" w:color="auto" w:fill="FFFFFF"/>
    </w:rPr>
  </w:style>
  <w:style w:type="table" w:styleId="TableGrid">
    <w:name w:val="Table Grid"/>
    <w:basedOn w:val="TableNormal"/>
    <w:uiPriority w:val="59"/>
    <w:rsid w:val="00FF6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8491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87"/>
    <w:pPr>
      <w:spacing w:after="0" w:line="240" w:lineRule="auto"/>
    </w:pPr>
    <w:rPr>
      <w:rFonts w:ascii="Times New Roman" w:eastAsia="Times New Roman" w:hAnsi="Times New Roman" w:cs="Times New Roman"/>
      <w:sz w:val="28"/>
      <w:szCs w:val="28"/>
      <w:lang w:val="vi-VN" w:eastAsia="vi-VN"/>
    </w:rPr>
  </w:style>
  <w:style w:type="paragraph" w:styleId="Heading1">
    <w:name w:val="heading 1"/>
    <w:basedOn w:val="Normal"/>
    <w:next w:val="Normal"/>
    <w:link w:val="Heading1Char"/>
    <w:qFormat/>
    <w:rsid w:val="00CB3874"/>
    <w:pPr>
      <w:keepNext/>
      <w:spacing w:before="240" w:after="60"/>
      <w:outlineLvl w:val="0"/>
    </w:pPr>
    <w:rPr>
      <w:rFonts w:ascii="Arial" w:hAnsi="Arial" w:cs="Arial"/>
      <w:iCs/>
      <w:kern w:val="32"/>
      <w:sz w:val="32"/>
      <w:szCs w:val="32"/>
      <w:lang w:val="en-US" w:eastAsia="en-US"/>
    </w:rPr>
  </w:style>
  <w:style w:type="paragraph" w:styleId="Heading2">
    <w:name w:val="heading 2"/>
    <w:basedOn w:val="Normal"/>
    <w:next w:val="Normal"/>
    <w:link w:val="Heading2Char"/>
    <w:qFormat/>
    <w:rsid w:val="00CB3874"/>
    <w:pPr>
      <w:keepNext/>
      <w:outlineLvl w:val="1"/>
    </w:pPr>
    <w:rPr>
      <w:b/>
      <w:bCs/>
      <w:i/>
      <w:iCs/>
      <w:sz w:val="24"/>
      <w:szCs w:val="24"/>
      <w:lang w:val="en-US" w:eastAsia="en-US"/>
    </w:rPr>
  </w:style>
  <w:style w:type="paragraph" w:styleId="Heading3">
    <w:name w:val="heading 3"/>
    <w:basedOn w:val="Normal"/>
    <w:next w:val="Normal"/>
    <w:link w:val="Heading3Char"/>
    <w:qFormat/>
    <w:rsid w:val="00CB3874"/>
    <w:pPr>
      <w:keepNext/>
      <w:outlineLvl w:val="2"/>
    </w:pPr>
    <w:rPr>
      <w:rFonts w:ascii=".VnTimeH" w:hAnsi=".VnTimeH"/>
      <w:bCs/>
      <w:iCs/>
      <w:sz w:val="26"/>
      <w:szCs w:val="24"/>
      <w:lang w:val="en-US" w:eastAsia="en-US"/>
    </w:rPr>
  </w:style>
  <w:style w:type="paragraph" w:styleId="Heading6">
    <w:name w:val="heading 6"/>
    <w:basedOn w:val="Normal"/>
    <w:next w:val="Normal"/>
    <w:link w:val="Heading6Char"/>
    <w:qFormat/>
    <w:rsid w:val="00CB3874"/>
    <w:pPr>
      <w:keepNext/>
      <w:ind w:right="-108" w:hanging="108"/>
      <w:jc w:val="center"/>
      <w:outlineLvl w:val="5"/>
    </w:pPr>
    <w:rPr>
      <w:rFonts w:ascii=".VnTimeH" w:hAnsi=".VnTimeH"/>
      <w:bCs/>
      <w:iCs/>
      <w:sz w:val="26"/>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987"/>
    <w:pPr>
      <w:spacing w:after="160" w:line="259" w:lineRule="auto"/>
      <w:ind w:left="720"/>
      <w:contextualSpacing/>
    </w:pPr>
    <w:rPr>
      <w:rFonts w:ascii="Calibri" w:eastAsia="Calibri" w:hAnsi="Calibri"/>
      <w:kern w:val="2"/>
      <w:sz w:val="22"/>
      <w:szCs w:val="22"/>
      <w:lang w:val="en-US" w:eastAsia="en-US"/>
    </w:rPr>
  </w:style>
  <w:style w:type="paragraph" w:styleId="BodyText">
    <w:name w:val="Body Text"/>
    <w:basedOn w:val="Normal"/>
    <w:link w:val="BodyTextChar"/>
    <w:rsid w:val="00CA4987"/>
    <w:pPr>
      <w:jc w:val="both"/>
    </w:pPr>
    <w:rPr>
      <w:rFonts w:ascii=".VnTime" w:hAnsi=".VnTime"/>
      <w:sz w:val="26"/>
      <w:szCs w:val="20"/>
    </w:rPr>
  </w:style>
  <w:style w:type="character" w:customStyle="1" w:styleId="BodyTextChar">
    <w:name w:val="Body Text Char"/>
    <w:basedOn w:val="DefaultParagraphFont"/>
    <w:link w:val="BodyText"/>
    <w:rsid w:val="00CA4987"/>
    <w:rPr>
      <w:rFonts w:ascii=".VnTime" w:eastAsia="Times New Roman" w:hAnsi=".VnTime" w:cs="Times New Roman"/>
      <w:sz w:val="26"/>
      <w:szCs w:val="20"/>
    </w:rPr>
  </w:style>
  <w:style w:type="character" w:customStyle="1" w:styleId="Heading1Char">
    <w:name w:val="Heading 1 Char"/>
    <w:basedOn w:val="DefaultParagraphFont"/>
    <w:link w:val="Heading1"/>
    <w:rsid w:val="00CB3874"/>
    <w:rPr>
      <w:rFonts w:ascii="Arial" w:eastAsia="Times New Roman" w:hAnsi="Arial" w:cs="Arial"/>
      <w:iCs/>
      <w:kern w:val="32"/>
      <w:sz w:val="32"/>
      <w:szCs w:val="32"/>
    </w:rPr>
  </w:style>
  <w:style w:type="character" w:customStyle="1" w:styleId="Heading2Char">
    <w:name w:val="Heading 2 Char"/>
    <w:basedOn w:val="DefaultParagraphFont"/>
    <w:link w:val="Heading2"/>
    <w:rsid w:val="00CB3874"/>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rsid w:val="00CB3874"/>
    <w:rPr>
      <w:rFonts w:ascii=".VnTimeH" w:eastAsia="Times New Roman" w:hAnsi=".VnTimeH" w:cs="Times New Roman"/>
      <w:bCs/>
      <w:iCs/>
      <w:sz w:val="26"/>
      <w:szCs w:val="24"/>
    </w:rPr>
  </w:style>
  <w:style w:type="character" w:customStyle="1" w:styleId="Heading6Char">
    <w:name w:val="Heading 6 Char"/>
    <w:basedOn w:val="DefaultParagraphFont"/>
    <w:link w:val="Heading6"/>
    <w:rsid w:val="00CB3874"/>
    <w:rPr>
      <w:rFonts w:ascii=".VnTimeH" w:eastAsia="Times New Roman" w:hAnsi=".VnTimeH" w:cs="Times New Roman"/>
      <w:bCs/>
      <w:iCs/>
      <w:sz w:val="26"/>
      <w:szCs w:val="24"/>
    </w:rPr>
  </w:style>
  <w:style w:type="paragraph" w:styleId="BalloonText">
    <w:name w:val="Balloon Text"/>
    <w:basedOn w:val="Normal"/>
    <w:link w:val="BalloonTextChar"/>
    <w:uiPriority w:val="99"/>
    <w:semiHidden/>
    <w:unhideWhenUsed/>
    <w:rsid w:val="00E076C6"/>
    <w:rPr>
      <w:rFonts w:ascii="Tahoma" w:hAnsi="Tahoma" w:cs="Tahoma"/>
      <w:sz w:val="16"/>
      <w:szCs w:val="16"/>
    </w:rPr>
  </w:style>
  <w:style w:type="character" w:customStyle="1" w:styleId="BalloonTextChar">
    <w:name w:val="Balloon Text Char"/>
    <w:basedOn w:val="DefaultParagraphFont"/>
    <w:link w:val="BalloonText"/>
    <w:uiPriority w:val="99"/>
    <w:semiHidden/>
    <w:rsid w:val="00E076C6"/>
    <w:rPr>
      <w:rFonts w:ascii="Tahoma" w:eastAsia="Times New Roman" w:hAnsi="Tahoma" w:cs="Tahoma"/>
      <w:sz w:val="16"/>
      <w:szCs w:val="16"/>
      <w:lang w:val="vi-VN" w:eastAsia="vi-VN"/>
    </w:rPr>
  </w:style>
  <w:style w:type="character" w:customStyle="1" w:styleId="Bodytext2">
    <w:name w:val="Body text (2)_"/>
    <w:link w:val="Bodytext21"/>
    <w:rsid w:val="005169A1"/>
    <w:rPr>
      <w:b/>
      <w:bCs/>
      <w:sz w:val="25"/>
      <w:szCs w:val="25"/>
      <w:shd w:val="clear" w:color="auto" w:fill="FFFFFF"/>
    </w:rPr>
  </w:style>
  <w:style w:type="paragraph" w:customStyle="1" w:styleId="Bodytext21">
    <w:name w:val="Body text (2)1"/>
    <w:basedOn w:val="Normal"/>
    <w:link w:val="Bodytext2"/>
    <w:rsid w:val="005169A1"/>
    <w:pPr>
      <w:widowControl w:val="0"/>
      <w:shd w:val="clear" w:color="auto" w:fill="FFFFFF"/>
      <w:spacing w:after="60" w:line="240" w:lineRule="atLeast"/>
      <w:jc w:val="both"/>
    </w:pPr>
    <w:rPr>
      <w:rFonts w:asciiTheme="minorHAnsi" w:eastAsiaTheme="minorHAnsi" w:hAnsiTheme="minorHAnsi" w:cstheme="minorBidi"/>
      <w:b/>
      <w:bCs/>
      <w:sz w:val="25"/>
      <w:szCs w:val="25"/>
      <w:lang w:val="en-US" w:eastAsia="en-US"/>
    </w:rPr>
  </w:style>
  <w:style w:type="character" w:customStyle="1" w:styleId="Bodytext20">
    <w:name w:val="Body text (2)"/>
    <w:uiPriority w:val="99"/>
    <w:rsid w:val="005169A1"/>
    <w:rPr>
      <w:rFonts w:ascii="Times New Roman" w:hAnsi="Times New Roman" w:cs="Times New Roman"/>
      <w:b w:val="0"/>
      <w:bCs w:val="0"/>
      <w:sz w:val="26"/>
      <w:szCs w:val="26"/>
      <w:u w:val="none"/>
      <w:shd w:val="clear" w:color="auto" w:fill="FFFFFF"/>
    </w:rPr>
  </w:style>
  <w:style w:type="table" w:styleId="TableGrid">
    <w:name w:val="Table Grid"/>
    <w:basedOn w:val="TableNormal"/>
    <w:uiPriority w:val="59"/>
    <w:rsid w:val="00FF6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8491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18899">
      <w:bodyDiv w:val="1"/>
      <w:marLeft w:val="0"/>
      <w:marRight w:val="0"/>
      <w:marTop w:val="0"/>
      <w:marBottom w:val="0"/>
      <w:divBdr>
        <w:top w:val="none" w:sz="0" w:space="0" w:color="auto"/>
        <w:left w:val="none" w:sz="0" w:space="0" w:color="auto"/>
        <w:bottom w:val="none" w:sz="0" w:space="0" w:color="auto"/>
        <w:right w:val="none" w:sz="0" w:space="0" w:color="auto"/>
      </w:divBdr>
    </w:div>
    <w:div w:id="79359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ienan.giaoa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767AC-B6F9-4DE2-BC36-5FA7DFFE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2808</TotalTime>
  <Pages>8</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391</cp:revision>
  <cp:lastPrinted>2019-05-03T04:33:00Z</cp:lastPrinted>
  <dcterms:created xsi:type="dcterms:W3CDTF">2018-03-30T07:57:00Z</dcterms:created>
  <dcterms:modified xsi:type="dcterms:W3CDTF">2020-04-15T07:49:00Z</dcterms:modified>
</cp:coreProperties>
</file>