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812"/>
      </w:tblGrid>
      <w:tr w:rsidR="00CA0971" w:rsidRPr="00D34C86" w:rsidTr="002C0809">
        <w:trPr>
          <w:trHeight w:val="40"/>
        </w:trPr>
        <w:tc>
          <w:tcPr>
            <w:tcW w:w="4395" w:type="dxa"/>
            <w:tcBorders>
              <w:top w:val="nil"/>
              <w:left w:val="nil"/>
              <w:bottom w:val="nil"/>
              <w:right w:val="nil"/>
            </w:tcBorders>
            <w:shd w:val="clear" w:color="auto" w:fill="auto"/>
          </w:tcPr>
          <w:p w:rsidR="00CA0971" w:rsidRPr="000A187E" w:rsidRDefault="000A187E" w:rsidP="002C0809">
            <w:pPr>
              <w:spacing w:line="240" w:lineRule="auto"/>
              <w:jc w:val="center"/>
              <w:rPr>
                <w:rFonts w:ascii="Calibri" w:hAnsi="Calibri"/>
                <w:b/>
                <w:sz w:val="26"/>
                <w:szCs w:val="28"/>
              </w:rPr>
            </w:pPr>
            <w:r>
              <w:rPr>
                <w:rFonts w:ascii=".VnTimeH" w:hAnsi=".VnTimeH"/>
                <w:b/>
                <w:sz w:val="26"/>
                <w:szCs w:val="28"/>
              </w:rPr>
              <w:t>p</w:t>
            </w:r>
            <w:r w:rsidR="00CA0971" w:rsidRPr="000A187E">
              <w:rPr>
                <w:rFonts w:ascii=".VnTimeH" w:hAnsi=".VnTimeH"/>
                <w:b/>
                <w:sz w:val="26"/>
                <w:szCs w:val="28"/>
              </w:rPr>
              <w:t>gD&amp;®T th</w:t>
            </w:r>
            <w:r w:rsidR="00CA0971" w:rsidRPr="000A187E">
              <w:rPr>
                <w:b/>
                <w:sz w:val="26"/>
                <w:szCs w:val="28"/>
              </w:rPr>
              <w:t>Ị</w:t>
            </w:r>
            <w:r w:rsidR="00CA0971" w:rsidRPr="000A187E">
              <w:rPr>
                <w:rFonts w:ascii="Calibri" w:hAnsi="Calibri"/>
                <w:b/>
                <w:sz w:val="26"/>
                <w:szCs w:val="28"/>
              </w:rPr>
              <w:t xml:space="preserve"> </w:t>
            </w:r>
            <w:r w:rsidR="00CA0971" w:rsidRPr="000A187E">
              <w:rPr>
                <w:b/>
                <w:sz w:val="26"/>
                <w:szCs w:val="28"/>
              </w:rPr>
              <w:t>XÃ QUẢNG YÊN</w:t>
            </w:r>
          </w:p>
          <w:p w:rsidR="00CA0971" w:rsidRPr="000A187E" w:rsidRDefault="00CA0971" w:rsidP="002C0809">
            <w:pPr>
              <w:spacing w:line="240" w:lineRule="auto"/>
              <w:jc w:val="center"/>
              <w:rPr>
                <w:rFonts w:ascii="Arial" w:hAnsi="Arial" w:cs="Arial"/>
                <w:b/>
                <w:sz w:val="26"/>
                <w:szCs w:val="28"/>
              </w:rPr>
            </w:pPr>
            <w:r w:rsidRPr="000A187E">
              <w:rPr>
                <w:rFonts w:ascii=".VnTimeH" w:hAnsi=".VnTimeH"/>
                <w:b/>
                <w:sz w:val="26"/>
                <w:szCs w:val="28"/>
              </w:rPr>
              <w:t xml:space="preserve">tr­êng mÇm non </w:t>
            </w:r>
            <w:r w:rsidR="002E685E">
              <w:rPr>
                <w:b/>
                <w:sz w:val="26"/>
                <w:szCs w:val="28"/>
              </w:rPr>
              <w:t xml:space="preserve">YÊN HẢI </w:t>
            </w:r>
          </w:p>
          <w:p w:rsidR="00CA0971" w:rsidRPr="00A0560D" w:rsidRDefault="00DE66AA" w:rsidP="00A0560D">
            <w:pPr>
              <w:spacing w:line="240" w:lineRule="auto"/>
              <w:rPr>
                <w:b/>
                <w:szCs w:val="28"/>
              </w:rPr>
            </w:pPr>
            <w:r>
              <w:rPr>
                <w:rFonts w:ascii=".VnTimeH" w:hAnsi=".VnTimeH"/>
                <w:b/>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41910</wp:posOffset>
                      </wp:positionV>
                      <wp:extent cx="1581150" cy="0"/>
                      <wp:effectExtent l="12065" t="6985" r="698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0564CA8" id="_x0000_t32" coordsize="21600,21600" o:spt="32" o:oned="t" path="m,l21600,21600e" filled="f">
                      <v:path arrowok="t" fillok="f" o:connecttype="none"/>
                      <o:lock v:ext="edit" shapetype="t"/>
                    </v:shapetype>
                    <v:shape id="AutoShape 2" o:spid="_x0000_s1026" type="#_x0000_t32" style="position:absolute;margin-left:51.3pt;margin-top:3.3pt;width:1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z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l0nmV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"/>
                  </w:pict>
                </mc:Fallback>
              </mc:AlternateContent>
            </w:r>
            <w:r w:rsidR="00CA0971" w:rsidRPr="00A0560D">
              <w:rPr>
                <w:rFonts w:ascii=".VnTimeH" w:hAnsi=".VnTimeH"/>
                <w:b/>
                <w:szCs w:val="28"/>
              </w:rPr>
              <w:t xml:space="preserve">                                                                                                                                                                                                                                                                                                                                                                                                                                                                                                                                                                                                                                                                                                   </w:t>
            </w:r>
          </w:p>
        </w:tc>
        <w:tc>
          <w:tcPr>
            <w:tcW w:w="5812" w:type="dxa"/>
            <w:tcBorders>
              <w:top w:val="nil"/>
              <w:left w:val="nil"/>
              <w:bottom w:val="nil"/>
              <w:right w:val="nil"/>
            </w:tcBorders>
            <w:shd w:val="clear" w:color="auto" w:fill="auto"/>
          </w:tcPr>
          <w:p w:rsidR="00CA0971" w:rsidRPr="000A187E" w:rsidRDefault="00CA0971" w:rsidP="002C0809">
            <w:pPr>
              <w:spacing w:line="240" w:lineRule="auto"/>
              <w:jc w:val="center"/>
              <w:rPr>
                <w:rFonts w:ascii=".VnTimeH" w:hAnsi=".VnTimeH"/>
                <w:b/>
                <w:sz w:val="26"/>
                <w:szCs w:val="28"/>
                <w:lang w:val="pt-BR"/>
              </w:rPr>
            </w:pPr>
            <w:r w:rsidRPr="000A187E">
              <w:rPr>
                <w:rFonts w:ascii=".VnTimeH" w:hAnsi=".VnTimeH"/>
                <w:b/>
                <w:sz w:val="26"/>
                <w:szCs w:val="28"/>
                <w:lang w:val="pt-BR"/>
              </w:rPr>
              <w:t>céng hßa x· héi chñ nghÜa viÖt nam</w:t>
            </w:r>
          </w:p>
          <w:p w:rsidR="00CA0971" w:rsidRPr="00A0560D" w:rsidRDefault="00CA0971" w:rsidP="002C0809">
            <w:pPr>
              <w:spacing w:line="240" w:lineRule="auto"/>
              <w:jc w:val="center"/>
              <w:rPr>
                <w:b/>
                <w:szCs w:val="28"/>
                <w:lang w:val="pt-BR"/>
              </w:rPr>
            </w:pPr>
            <w:r w:rsidRPr="00A0560D">
              <w:rPr>
                <w:b/>
                <w:szCs w:val="28"/>
                <w:lang w:val="pt-BR"/>
              </w:rPr>
              <w:t>Độc lập – Tự do –Hạnh phúc</w:t>
            </w:r>
          </w:p>
          <w:p w:rsidR="00CA0971" w:rsidRPr="00A0560D" w:rsidRDefault="00DE66AA" w:rsidP="00A0560D">
            <w:pPr>
              <w:spacing w:line="240" w:lineRule="auto"/>
              <w:jc w:val="center"/>
              <w:rPr>
                <w:b/>
                <w:szCs w:val="28"/>
                <w:lang w:val="pt-BR"/>
              </w:rPr>
            </w:pPr>
            <w:r>
              <w:rPr>
                <w:b/>
                <w:noProof/>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986155</wp:posOffset>
                      </wp:positionH>
                      <wp:positionV relativeFrom="paragraph">
                        <wp:posOffset>55245</wp:posOffset>
                      </wp:positionV>
                      <wp:extent cx="1609725" cy="0"/>
                      <wp:effectExtent l="13335" t="6985" r="571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A5858" id="AutoShape 3" o:spid="_x0000_s1026" type="#_x0000_t32" style="position:absolute;margin-left:77.65pt;margin-top:4.35pt;width:12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Qf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8wUqSD&#10;Fj0evI6R0V0oT29cDlal2tmQID2pF/Ok6Q+HlC5bohoejV/PBnyz4JG8cwkXZyDIvv+qGdgQwI+1&#10;OtW2C5BQBXSKLTnfWsJPHlF4zObp8n4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"/>
                  </w:pict>
                </mc:Fallback>
              </mc:AlternateContent>
            </w:r>
          </w:p>
        </w:tc>
      </w:tr>
    </w:tbl>
    <w:p w:rsidR="00CA0971" w:rsidRPr="00A0560D" w:rsidRDefault="00CA0971" w:rsidP="00A0560D">
      <w:pPr>
        <w:spacing w:line="240" w:lineRule="auto"/>
        <w:rPr>
          <w:i/>
          <w:szCs w:val="28"/>
        </w:rPr>
      </w:pPr>
      <w:r w:rsidRPr="004932A6">
        <w:rPr>
          <w:b/>
          <w:szCs w:val="28"/>
        </w:rPr>
        <w:t xml:space="preserve"> </w:t>
      </w:r>
      <w:r w:rsidRPr="00A0560D">
        <w:rPr>
          <w:szCs w:val="28"/>
        </w:rPr>
        <w:t>S</w:t>
      </w:r>
      <w:r w:rsidR="00CB0001">
        <w:rPr>
          <w:szCs w:val="28"/>
        </w:rPr>
        <w:t>ố 78</w:t>
      </w:r>
      <w:r w:rsidR="002C0809">
        <w:rPr>
          <w:szCs w:val="28"/>
        </w:rPr>
        <w:t xml:space="preserve"> </w:t>
      </w:r>
      <w:r w:rsidR="002E685E">
        <w:rPr>
          <w:szCs w:val="28"/>
        </w:rPr>
        <w:t>/KH- MNYH</w:t>
      </w:r>
      <w:r w:rsidRPr="00A0560D">
        <w:rPr>
          <w:szCs w:val="28"/>
        </w:rPr>
        <w:t xml:space="preserve"> </w:t>
      </w:r>
      <w:r w:rsidR="00CB0001">
        <w:rPr>
          <w:szCs w:val="28"/>
        </w:rPr>
        <w:t xml:space="preserve">                              </w:t>
      </w:r>
      <w:r w:rsidRPr="00A0560D">
        <w:rPr>
          <w:szCs w:val="28"/>
        </w:rPr>
        <w:t xml:space="preserve"> </w:t>
      </w:r>
      <w:r w:rsidR="002E685E">
        <w:rPr>
          <w:i/>
          <w:szCs w:val="28"/>
        </w:rPr>
        <w:t xml:space="preserve">Yên Hải </w:t>
      </w:r>
      <w:r w:rsidRPr="00A0560D">
        <w:rPr>
          <w:szCs w:val="28"/>
        </w:rPr>
        <w:t>,</w:t>
      </w:r>
      <w:r w:rsidRPr="00A0560D">
        <w:rPr>
          <w:b/>
          <w:szCs w:val="28"/>
        </w:rPr>
        <w:t xml:space="preserve"> </w:t>
      </w:r>
      <w:r w:rsidR="004932A6">
        <w:rPr>
          <w:i/>
          <w:szCs w:val="28"/>
        </w:rPr>
        <w:t xml:space="preserve">ngày  </w:t>
      </w:r>
      <w:r w:rsidR="00CB0001">
        <w:rPr>
          <w:i/>
          <w:szCs w:val="28"/>
        </w:rPr>
        <w:t>25</w:t>
      </w:r>
      <w:r w:rsidR="004932A6">
        <w:rPr>
          <w:i/>
          <w:szCs w:val="28"/>
        </w:rPr>
        <w:t xml:space="preserve"> </w:t>
      </w:r>
      <w:r w:rsidR="00616168">
        <w:rPr>
          <w:i/>
          <w:szCs w:val="28"/>
        </w:rPr>
        <w:t xml:space="preserve"> tháng 10 năm 2015</w:t>
      </w:r>
    </w:p>
    <w:p w:rsidR="00CA0971" w:rsidRPr="00A0560D" w:rsidRDefault="00CA0971" w:rsidP="00A0560D">
      <w:pPr>
        <w:shd w:val="clear" w:color="auto" w:fill="FFFFFF"/>
        <w:spacing w:line="240" w:lineRule="auto"/>
        <w:ind w:firstLine="400"/>
        <w:jc w:val="center"/>
        <w:rPr>
          <w:rFonts w:eastAsia="Times New Roman" w:cs="Times New Roman"/>
          <w:b/>
          <w:bCs/>
          <w:color w:val="000000"/>
          <w:spacing w:val="2"/>
          <w:szCs w:val="28"/>
        </w:rPr>
      </w:pPr>
    </w:p>
    <w:p w:rsidR="00B934A7" w:rsidRDefault="00B934A7" w:rsidP="00A0560D">
      <w:pPr>
        <w:shd w:val="clear" w:color="auto" w:fill="FFFFFF"/>
        <w:spacing w:line="240" w:lineRule="auto"/>
        <w:ind w:firstLine="400"/>
        <w:jc w:val="center"/>
        <w:rPr>
          <w:rFonts w:eastAsia="Times New Roman" w:cs="Times New Roman"/>
          <w:b/>
          <w:bCs/>
          <w:color w:val="000000"/>
          <w:spacing w:val="2"/>
          <w:szCs w:val="28"/>
        </w:rPr>
      </w:pPr>
    </w:p>
    <w:p w:rsidR="007C0282" w:rsidRPr="00A0560D" w:rsidRDefault="007C0282" w:rsidP="00A0560D">
      <w:pPr>
        <w:shd w:val="clear" w:color="auto" w:fill="FFFFFF"/>
        <w:spacing w:line="240" w:lineRule="auto"/>
        <w:ind w:firstLine="400"/>
        <w:jc w:val="center"/>
        <w:rPr>
          <w:rFonts w:eastAsia="Times New Roman" w:cs="Times New Roman"/>
          <w:color w:val="000000"/>
          <w:spacing w:val="2"/>
          <w:szCs w:val="28"/>
        </w:rPr>
      </w:pPr>
      <w:r w:rsidRPr="00A0560D">
        <w:rPr>
          <w:rFonts w:eastAsia="Times New Roman" w:cs="Times New Roman"/>
          <w:b/>
          <w:bCs/>
          <w:color w:val="000000"/>
          <w:spacing w:val="2"/>
          <w:szCs w:val="28"/>
        </w:rPr>
        <w:t>KẾ HOẠCH</w:t>
      </w:r>
    </w:p>
    <w:p w:rsidR="007C0282" w:rsidRPr="00A0560D" w:rsidRDefault="007C0282" w:rsidP="00A0560D">
      <w:pPr>
        <w:shd w:val="clear" w:color="auto" w:fill="FFFFFF"/>
        <w:spacing w:line="240" w:lineRule="auto"/>
        <w:ind w:firstLine="400"/>
        <w:jc w:val="center"/>
        <w:rPr>
          <w:rFonts w:eastAsia="Times New Roman" w:cs="Times New Roman"/>
          <w:color w:val="000000"/>
          <w:spacing w:val="2"/>
          <w:szCs w:val="28"/>
        </w:rPr>
      </w:pPr>
      <w:r w:rsidRPr="00A0560D">
        <w:rPr>
          <w:rFonts w:eastAsia="Times New Roman" w:cs="Times New Roman"/>
          <w:b/>
          <w:bCs/>
          <w:color w:val="000000"/>
          <w:spacing w:val="2"/>
          <w:szCs w:val="28"/>
        </w:rPr>
        <w:t xml:space="preserve">CHIẾN </w:t>
      </w:r>
      <w:r w:rsidR="002E685E">
        <w:rPr>
          <w:rFonts w:eastAsia="Times New Roman" w:cs="Times New Roman"/>
          <w:b/>
          <w:bCs/>
          <w:color w:val="000000"/>
          <w:spacing w:val="2"/>
          <w:szCs w:val="28"/>
        </w:rPr>
        <w:t xml:space="preserve">LƯỢC PHÁT TRIỂN TRƯỜNG MẦM NON YÊN HẢI </w:t>
      </w:r>
    </w:p>
    <w:p w:rsidR="007C0282" w:rsidRPr="00A0560D" w:rsidRDefault="00616168" w:rsidP="00A0560D">
      <w:pPr>
        <w:shd w:val="clear" w:color="auto" w:fill="FFFFFF"/>
        <w:spacing w:line="240" w:lineRule="auto"/>
        <w:ind w:firstLine="400"/>
        <w:jc w:val="center"/>
        <w:rPr>
          <w:rFonts w:eastAsia="Times New Roman" w:cs="Times New Roman"/>
          <w:color w:val="000000"/>
          <w:spacing w:val="2"/>
          <w:szCs w:val="28"/>
        </w:rPr>
      </w:pPr>
      <w:r>
        <w:rPr>
          <w:rFonts w:eastAsia="Times New Roman" w:cs="Times New Roman"/>
          <w:b/>
          <w:bCs/>
          <w:color w:val="000000"/>
          <w:spacing w:val="2"/>
          <w:szCs w:val="28"/>
        </w:rPr>
        <w:t>GIAI ĐOẠN 2015 – 2020 TẦM NHÌN ĐẾN NĂM 2026</w:t>
      </w:r>
    </w:p>
    <w:p w:rsidR="007C0282" w:rsidRPr="00A0560D" w:rsidRDefault="00DE66AA"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b/>
          <w:bCs/>
          <w:noProof/>
          <w:color w:val="000000"/>
          <w:spacing w:val="2"/>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-1270</wp:posOffset>
                </wp:positionV>
                <wp:extent cx="14668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9FDCF6" id="AutoShape 4" o:spid="_x0000_s1026" type="#_x0000_t32" style="position:absolute;margin-left:185.7pt;margin-top:-.1pt;width:1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s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l8vpi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"/>
            </w:pict>
          </mc:Fallback>
        </mc:AlternateContent>
      </w:r>
      <w:r w:rsidR="007C0282" w:rsidRPr="00A0560D">
        <w:rPr>
          <w:rFonts w:eastAsia="Times New Roman" w:cs="Times New Roman"/>
          <w:color w:val="000000"/>
          <w:spacing w:val="2"/>
          <w:szCs w:val="28"/>
        </w:rPr>
        <w:t> </w:t>
      </w:r>
      <w:bookmarkStart w:id="0" w:name="_GoBack"/>
      <w:bookmarkEnd w:id="0"/>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I. ĐẶC ĐIỂM TÌNH HÌNH</w:t>
      </w:r>
    </w:p>
    <w:p w:rsidR="00C5334F" w:rsidRPr="00A0560D" w:rsidRDefault="00C5334F" w:rsidP="00A0560D">
      <w:pPr>
        <w:spacing w:line="240" w:lineRule="auto"/>
        <w:ind w:firstLine="720"/>
        <w:jc w:val="both"/>
        <w:rPr>
          <w:szCs w:val="28"/>
        </w:rPr>
      </w:pPr>
      <w:r w:rsidRPr="00A0560D">
        <w:rPr>
          <w:szCs w:val="28"/>
        </w:rPr>
        <w:t>Trường Mầ</w:t>
      </w:r>
      <w:r w:rsidR="002E685E">
        <w:rPr>
          <w:szCs w:val="28"/>
        </w:rPr>
        <w:t xml:space="preserve">m non Yên Hải </w:t>
      </w:r>
      <w:r w:rsidRPr="00A0560D">
        <w:rPr>
          <w:szCs w:val="28"/>
        </w:rPr>
        <w:t>được thành lập từ  năm 1996, Trong suốt 22 năm hình thành và phát triển của trường với sự nỗ lực phấn đấu khắc phục tình trạng thiếu thốn về cơ sở vật chất, các lớp học phải học nhờ nhà của dân và học nhờ, nhà văn hoá của phường. Nhưng các cô giáo vẫn yêu mến trẻ, bám trường, bám lớp để hoàn thành tốt việc chăm sóc giáo dục các cháu.Trong những năm qua, tập thể cán bộ, giáo viên,  n</w:t>
      </w:r>
      <w:r w:rsidR="002E685E">
        <w:rPr>
          <w:szCs w:val="28"/>
        </w:rPr>
        <w:t>hân viên trường mầm non Yên Hải</w:t>
      </w:r>
      <w:r w:rsidRPr="00A0560D">
        <w:rPr>
          <w:szCs w:val="28"/>
        </w:rPr>
        <w:t xml:space="preserve"> luôn tích cực đẩy mạnh các hoạt động để hoàn thành nhiệm vụ năm học, nhà trường luôn phấn đấu để duy trì và giữ vững các tiêu chuẩn của trường mầm non đạt chuẩn quốc gia mức độ 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1. Thuận lợi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Được Lãnh đạo các cấp quan tâm chỉ đạo sâu sát, cải tạo cơ sở vật chất, bổ sung trang thiết bi và tạo điều kiện cho trường phát triển toàn diện.</w:t>
      </w:r>
    </w:p>
    <w:p w:rsidR="007C0282" w:rsidRPr="00A0560D" w:rsidRDefault="00C5334F"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Hội </w:t>
      </w:r>
      <w:r w:rsidR="007C0282" w:rsidRPr="00A0560D">
        <w:rPr>
          <w:rFonts w:eastAsia="Times New Roman" w:cs="Times New Roman"/>
          <w:color w:val="000000"/>
          <w:spacing w:val="2"/>
          <w:szCs w:val="28"/>
        </w:rPr>
        <w:t xml:space="preserve"> cha mẹ học sinh, cá</w:t>
      </w:r>
      <w:r w:rsidRPr="00A0560D">
        <w:rPr>
          <w:rFonts w:eastAsia="Times New Roman" w:cs="Times New Roman"/>
          <w:color w:val="000000"/>
          <w:spacing w:val="2"/>
          <w:szCs w:val="28"/>
        </w:rPr>
        <w:t xml:space="preserve">c đoàn thể, </w:t>
      </w:r>
      <w:r w:rsidR="007C0282" w:rsidRPr="00A0560D">
        <w:rPr>
          <w:rFonts w:eastAsia="Times New Roman" w:cs="Times New Roman"/>
          <w:color w:val="000000"/>
          <w:spacing w:val="2"/>
          <w:szCs w:val="28"/>
        </w:rPr>
        <w:t xml:space="preserve"> rất quan tâm ủng hộ về vật chất l</w:t>
      </w:r>
      <w:r w:rsidRPr="00A0560D">
        <w:rPr>
          <w:rFonts w:eastAsia="Times New Roman" w:cs="Times New Roman"/>
          <w:color w:val="000000"/>
          <w:spacing w:val="2"/>
          <w:szCs w:val="28"/>
        </w:rPr>
        <w:t>ẫn tinh thần cho đội ngũ CB-GV-</w:t>
      </w:r>
      <w:r w:rsidR="007C0282" w:rsidRPr="00A0560D">
        <w:rPr>
          <w:rFonts w:eastAsia="Times New Roman" w:cs="Times New Roman"/>
          <w:color w:val="000000"/>
          <w:spacing w:val="2"/>
          <w:szCs w:val="28"/>
        </w:rPr>
        <w:t>NV hoàn thành tốt nhiệm vụ.</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Tập thể sư phạm nhà trường có tinh thần đoàn kết tốt, không ngại khó hoàn, năng động, sáng tạo trong quá trình chăm sóc giáo dục trẻ, tạo cơ hội cho trẻ phát triển toàn diện.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Trường đã được công nhận đạt chuẩ</w:t>
      </w:r>
      <w:r w:rsidR="00A03CA5">
        <w:rPr>
          <w:rFonts w:eastAsia="Times New Roman" w:cs="Times New Roman"/>
          <w:color w:val="000000"/>
          <w:spacing w:val="2"/>
          <w:szCs w:val="28"/>
        </w:rPr>
        <w:t>n quốc gia mức độ I năm 2016  và tái công nhận năm 2021</w:t>
      </w:r>
      <w:r w:rsidRPr="00A0560D">
        <w:rPr>
          <w:rFonts w:eastAsia="Times New Roman" w:cs="Times New Roman"/>
          <w:color w:val="000000"/>
          <w:spacing w:val="2"/>
          <w:szCs w:val="28"/>
        </w:rPr>
        <w:t xml:space="preserve"> (m</w:t>
      </w:r>
      <w:r w:rsidR="00A03CA5">
        <w:rPr>
          <w:rFonts w:eastAsia="Times New Roman" w:cs="Times New Roman"/>
          <w:color w:val="000000"/>
          <w:spacing w:val="2"/>
          <w:szCs w:val="28"/>
        </w:rPr>
        <w:t>ức độ 1 giai đoạn 2016-2021</w:t>
      </w:r>
      <w:r w:rsidRPr="00A0560D">
        <w:rPr>
          <w:rFonts w:eastAsia="Times New Roman" w:cs="Times New Roman"/>
          <w:color w:val="000000"/>
          <w:spacing w:val="2"/>
          <w:szCs w:val="28"/>
        </w:rPr>
        <w:t>), đó là cơ sở, nền tảng cho sự phát triển bền vững ngành học mầm non ở địa phương.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Đội ngũ</w:t>
      </w:r>
      <w:r w:rsidR="002C0809">
        <w:rPr>
          <w:rFonts w:eastAsia="Times New Roman" w:cs="Times New Roman"/>
          <w:color w:val="000000"/>
          <w:spacing w:val="2"/>
          <w:szCs w:val="28"/>
        </w:rPr>
        <w:t xml:space="preserve"> Cán bộ giáo viên n</w:t>
      </w:r>
      <w:r w:rsidRPr="00A0560D">
        <w:rPr>
          <w:rFonts w:eastAsia="Times New Roman" w:cs="Times New Roman"/>
          <w:color w:val="000000"/>
          <w:spacing w:val="2"/>
          <w:szCs w:val="28"/>
        </w:rPr>
        <w:t>hân viên</w:t>
      </w:r>
      <w:r w:rsidR="00766305" w:rsidRPr="00A0560D">
        <w:rPr>
          <w:rFonts w:eastAsia="Times New Roman" w:cs="Times New Roman"/>
          <w:color w:val="000000"/>
          <w:spacing w:val="2"/>
          <w:szCs w:val="28"/>
        </w:rPr>
        <w:t xml:space="preserve"> đạt trình độ chuẩn trên chuẩn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2. Khó khăn :</w:t>
      </w:r>
    </w:p>
    <w:p w:rsidR="00766305"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w:t>
      </w:r>
      <w:r w:rsidR="00766305" w:rsidRPr="00A0560D">
        <w:rPr>
          <w:rFonts w:eastAsia="Times New Roman" w:cs="Times New Roman"/>
          <w:color w:val="000000"/>
          <w:spacing w:val="2"/>
          <w:szCs w:val="28"/>
        </w:rPr>
        <w:t>N</w:t>
      </w:r>
      <w:r w:rsidR="00766305" w:rsidRPr="00A0560D">
        <w:rPr>
          <w:szCs w:val="28"/>
        </w:rPr>
        <w:t xml:space="preserve">hà trường </w:t>
      </w:r>
      <w:r w:rsidR="0025110E">
        <w:rPr>
          <w:szCs w:val="28"/>
        </w:rPr>
        <w:t xml:space="preserve">có </w:t>
      </w:r>
      <w:r w:rsidR="00A03CA5">
        <w:rPr>
          <w:szCs w:val="28"/>
        </w:rPr>
        <w:t>1</w:t>
      </w:r>
      <w:r w:rsidR="00766305" w:rsidRPr="00A0560D">
        <w:rPr>
          <w:szCs w:val="28"/>
        </w:rPr>
        <w:t xml:space="preserve"> cơ sở lẻ </w:t>
      </w:r>
      <w:r w:rsidR="00A03CA5">
        <w:rPr>
          <w:szCs w:val="28"/>
        </w:rPr>
        <w:t>,</w:t>
      </w:r>
      <w:r w:rsidR="00766305" w:rsidRPr="00A0560D">
        <w:rPr>
          <w:szCs w:val="28"/>
        </w:rPr>
        <w:t xml:space="preserve"> đồ dùng đồ chơi ngoài trời còn rấ</w:t>
      </w:r>
      <w:r w:rsidR="002C0809">
        <w:rPr>
          <w:szCs w:val="28"/>
        </w:rPr>
        <w:t>t ít,</w:t>
      </w:r>
      <w:r w:rsidR="003D19C5">
        <w:rPr>
          <w:szCs w:val="28"/>
        </w:rPr>
        <w:t xml:space="preserve">cây xanh bóng mát chưa có vì vậy </w:t>
      </w:r>
      <w:r w:rsidR="002C0809">
        <w:rPr>
          <w:szCs w:val="28"/>
        </w:rPr>
        <w:t xml:space="preserve"> </w:t>
      </w:r>
      <w:r w:rsidRPr="00A0560D">
        <w:rPr>
          <w:rFonts w:eastAsia="Times New Roman" w:cs="Times New Roman"/>
          <w:color w:val="000000"/>
          <w:spacing w:val="2"/>
          <w:szCs w:val="28"/>
        </w:rPr>
        <w:t>chưa đáp ứng được</w:t>
      </w:r>
      <w:r w:rsidR="003D19C5">
        <w:rPr>
          <w:rFonts w:eastAsia="Times New Roman" w:cs="Times New Roman"/>
          <w:color w:val="000000"/>
          <w:spacing w:val="2"/>
          <w:szCs w:val="28"/>
        </w:rPr>
        <w:t xml:space="preserve"> việc HĐNT cho trẻ thường xuyên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Từ những thuận lợi</w:t>
      </w:r>
      <w:r w:rsidR="008B2707">
        <w:rPr>
          <w:rFonts w:eastAsia="Times New Roman" w:cs="Times New Roman"/>
          <w:color w:val="000000"/>
          <w:spacing w:val="2"/>
          <w:szCs w:val="28"/>
        </w:rPr>
        <w:t xml:space="preserve"> trên trường Mầm n</w:t>
      </w:r>
      <w:r w:rsidR="007268F0">
        <w:rPr>
          <w:rFonts w:eastAsia="Times New Roman" w:cs="Times New Roman"/>
          <w:color w:val="000000"/>
          <w:spacing w:val="2"/>
          <w:szCs w:val="28"/>
        </w:rPr>
        <w:t>on Yên Hải</w:t>
      </w:r>
      <w:r w:rsidRPr="00A0560D">
        <w:rPr>
          <w:rFonts w:eastAsia="Times New Roman" w:cs="Times New Roman"/>
          <w:color w:val="000000"/>
          <w:spacing w:val="2"/>
          <w:szCs w:val="28"/>
        </w:rPr>
        <w:t>, xây dựng Kế hoạch chiến lược giai đoạn 2017-2022 nhằm mục đích xác định những mục tiêu, biện pháp các công việc c</w:t>
      </w:r>
      <w:r w:rsidR="002C0809">
        <w:rPr>
          <w:rFonts w:eastAsia="Times New Roman" w:cs="Times New Roman"/>
          <w:color w:val="000000"/>
          <w:spacing w:val="2"/>
          <w:szCs w:val="28"/>
        </w:rPr>
        <w:t>ụ thể của nhà trường để mỗi CBGV</w:t>
      </w:r>
      <w:r w:rsidRPr="00A0560D">
        <w:rPr>
          <w:rFonts w:eastAsia="Times New Roman" w:cs="Times New Roman"/>
          <w:color w:val="000000"/>
          <w:spacing w:val="2"/>
          <w:szCs w:val="28"/>
        </w:rPr>
        <w:t>NV nhà trường thực hiện tốt nhiệm vụ được giao và hướng tới hoàn thiện hơn.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I. CƠ SỞ ĐỂ XÂY DỰNG KẾ HOẠCH CHIẾN LƯỢC PHÁT TRIỂN NHÀ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1. Điểm mạnh</w:t>
      </w:r>
    </w:p>
    <w:p w:rsidR="00766305" w:rsidRPr="002C0809" w:rsidRDefault="002C0809" w:rsidP="00A0560D">
      <w:pPr>
        <w:spacing w:line="240" w:lineRule="auto"/>
        <w:ind w:firstLine="720"/>
        <w:rPr>
          <w:i/>
          <w:szCs w:val="28"/>
        </w:rPr>
      </w:pPr>
      <w:r w:rsidRPr="002C0809">
        <w:rPr>
          <w:i/>
          <w:szCs w:val="28"/>
        </w:rPr>
        <w:t>a.</w:t>
      </w:r>
      <w:r w:rsidR="00766305" w:rsidRPr="002C0809">
        <w:rPr>
          <w:i/>
          <w:szCs w:val="28"/>
        </w:rPr>
        <w:t xml:space="preserve"> Đội ngũ cán bộ, giáo viên,  nhân viên nhà trường:</w:t>
      </w:r>
    </w:p>
    <w:p w:rsidR="00766305" w:rsidRPr="00A0560D" w:rsidRDefault="002C0809" w:rsidP="00A0560D">
      <w:pPr>
        <w:spacing w:line="240" w:lineRule="auto"/>
        <w:ind w:firstLine="720"/>
        <w:rPr>
          <w:szCs w:val="28"/>
        </w:rPr>
      </w:pPr>
      <w:r>
        <w:rPr>
          <w:szCs w:val="28"/>
        </w:rPr>
        <w:t>- T</w:t>
      </w:r>
      <w:r w:rsidR="00766305" w:rsidRPr="00A0560D">
        <w:rPr>
          <w:szCs w:val="28"/>
        </w:rPr>
        <w:t>ổng số</w:t>
      </w:r>
      <w:r>
        <w:rPr>
          <w:szCs w:val="28"/>
        </w:rPr>
        <w:t xml:space="preserve"> CBGV</w:t>
      </w:r>
      <w:r w:rsidR="0025110E">
        <w:rPr>
          <w:szCs w:val="28"/>
        </w:rPr>
        <w:t xml:space="preserve">NV: </w:t>
      </w:r>
      <w:r w:rsidR="00766305" w:rsidRPr="00A0560D">
        <w:rPr>
          <w:szCs w:val="28"/>
        </w:rPr>
        <w:t>3</w:t>
      </w:r>
      <w:r w:rsidR="00CB7D89">
        <w:rPr>
          <w:szCs w:val="28"/>
        </w:rPr>
        <w:t>0</w:t>
      </w:r>
      <w:r>
        <w:rPr>
          <w:szCs w:val="28"/>
        </w:rPr>
        <w:t xml:space="preserve"> đ/c</w:t>
      </w:r>
      <w:r w:rsidR="00766305" w:rsidRPr="00A0560D">
        <w:rPr>
          <w:szCs w:val="28"/>
        </w:rPr>
        <w:t xml:space="preserve"> (biên chế</w:t>
      </w:r>
      <w:r w:rsidR="0025110E">
        <w:rPr>
          <w:szCs w:val="28"/>
        </w:rPr>
        <w:t>: 10</w:t>
      </w:r>
      <w:r w:rsidR="00766305" w:rsidRPr="00A0560D">
        <w:rPr>
          <w:szCs w:val="28"/>
        </w:rPr>
        <w:t>; hợp đồ</w:t>
      </w:r>
      <w:r w:rsidR="00CB7D89">
        <w:rPr>
          <w:szCs w:val="28"/>
        </w:rPr>
        <w:t>ng: 20</w:t>
      </w:r>
      <w:r w:rsidR="00766305" w:rsidRPr="00A0560D">
        <w:rPr>
          <w:szCs w:val="28"/>
        </w:rPr>
        <w:t>)</w:t>
      </w:r>
    </w:p>
    <w:p w:rsidR="00766305" w:rsidRPr="00A0560D" w:rsidRDefault="0025110E" w:rsidP="000A187E">
      <w:pPr>
        <w:spacing w:line="240" w:lineRule="auto"/>
        <w:ind w:firstLine="720"/>
        <w:rPr>
          <w:szCs w:val="28"/>
        </w:rPr>
      </w:pPr>
      <w:r>
        <w:rPr>
          <w:szCs w:val="28"/>
        </w:rPr>
        <w:lastRenderedPageBreak/>
        <w:t>- T</w:t>
      </w:r>
      <w:r w:rsidR="00CB7D89">
        <w:rPr>
          <w:szCs w:val="28"/>
        </w:rPr>
        <w:t>rong đó: CBQL: 03, Giáo viên: 25</w:t>
      </w:r>
      <w:r w:rsidR="00766305" w:rsidRPr="00A0560D">
        <w:rPr>
          <w:szCs w:val="28"/>
        </w:rPr>
        <w:t xml:space="preserve"> (Biên chế</w:t>
      </w:r>
      <w:r>
        <w:rPr>
          <w:szCs w:val="28"/>
        </w:rPr>
        <w:t>: 05</w:t>
      </w:r>
      <w:r w:rsidR="00766305" w:rsidRPr="00A0560D">
        <w:rPr>
          <w:szCs w:val="28"/>
        </w:rPr>
        <w:t>) Nhân viên: 02 (Biên chế: 02) , (Y tế: 01; Kế toán: 01; )</w:t>
      </w:r>
    </w:p>
    <w:p w:rsidR="00766305" w:rsidRPr="00A0560D" w:rsidRDefault="00766305" w:rsidP="00A0560D">
      <w:pPr>
        <w:spacing w:line="240" w:lineRule="auto"/>
        <w:ind w:firstLine="720"/>
        <w:rPr>
          <w:szCs w:val="28"/>
        </w:rPr>
      </w:pPr>
      <w:r w:rsidRPr="00A0560D">
        <w:rPr>
          <w:szCs w:val="28"/>
        </w:rPr>
        <w:t>Trình độ chuyên môn: 100% đạt chuẩn và trên chuẩn, trong đó có 65% đạt trình độ trên chuẩn.</w:t>
      </w:r>
    </w:p>
    <w:p w:rsidR="007C0282" w:rsidRPr="00A0560D" w:rsidRDefault="007C0282" w:rsidP="000A187E">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Công tác tổ chức quản lý của Ban Giám Hiệu: Cơ bản có tầm nhìn chiến lược lâu dài, có định hướng và có các kế hoạch cụ thể, phù hợp với thực trạng của Đơn vị qua từng giai đoạn để xây dựng và phát triển nhà trường. Công tác kiểm tra đánh giá và thúc đẩy về mọi mặt được đánh giá kịp thời, khách quan và đã có những định hướng về công tác xây dựng chất lượng Đội ngũ nói riêng và chất lượng nhà trường nói chung;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Ban Giám Hiệu có ý thức trách nhiệm cao trong công việc được giao, biết tổ chức, xây dựng kế hoạch để thực hiện các mục tiêu ngắn hạn và dài hạn;</w:t>
      </w:r>
    </w:p>
    <w:p w:rsidR="007C0282" w:rsidRPr="002C0809" w:rsidRDefault="002C0809" w:rsidP="00A0560D">
      <w:pPr>
        <w:shd w:val="clear" w:color="auto" w:fill="FFFFFF"/>
        <w:spacing w:line="240" w:lineRule="auto"/>
        <w:ind w:firstLine="400"/>
        <w:jc w:val="both"/>
        <w:rPr>
          <w:rFonts w:eastAsia="Times New Roman" w:cs="Times New Roman"/>
          <w:i/>
          <w:color w:val="000000"/>
          <w:spacing w:val="2"/>
          <w:szCs w:val="28"/>
        </w:rPr>
      </w:pPr>
      <w:r w:rsidRPr="002C0809">
        <w:rPr>
          <w:rFonts w:eastAsia="Times New Roman" w:cs="Times New Roman"/>
          <w:i/>
          <w:color w:val="000000"/>
          <w:spacing w:val="2"/>
          <w:szCs w:val="28"/>
        </w:rPr>
        <w:t xml:space="preserve">b. </w:t>
      </w:r>
      <w:r w:rsidR="007C0282" w:rsidRPr="002C0809">
        <w:rPr>
          <w:rFonts w:eastAsia="Times New Roman" w:cs="Times New Roman"/>
          <w:i/>
          <w:color w:val="000000"/>
          <w:spacing w:val="2"/>
          <w:szCs w:val="28"/>
        </w:rPr>
        <w:t xml:space="preserve">Chất lượng học sinh </w:t>
      </w:r>
      <w:r w:rsidR="00F25B83" w:rsidRPr="002C0809">
        <w:rPr>
          <w:rFonts w:eastAsia="Times New Roman" w:cs="Times New Roman"/>
          <w:i/>
          <w:color w:val="000000"/>
          <w:spacing w:val="2"/>
          <w:szCs w:val="28"/>
        </w:rPr>
        <w:t>đầu năm học 2017</w:t>
      </w:r>
      <w:r w:rsidR="007C0282" w:rsidRPr="002C0809">
        <w:rPr>
          <w:rFonts w:eastAsia="Times New Roman" w:cs="Times New Roman"/>
          <w:i/>
          <w:color w:val="000000"/>
          <w:spacing w:val="2"/>
          <w:szCs w:val="28"/>
        </w:rPr>
        <w:t>-201</w:t>
      </w:r>
      <w:r w:rsidR="00F25B83" w:rsidRPr="002C0809">
        <w:rPr>
          <w:rFonts w:eastAsia="Times New Roman" w:cs="Times New Roman"/>
          <w:i/>
          <w:color w:val="000000"/>
          <w:spacing w:val="2"/>
          <w:szCs w:val="28"/>
        </w:rPr>
        <w:t>8</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w:t>
      </w:r>
      <w:r w:rsidR="00766305" w:rsidRPr="00A0560D">
        <w:rPr>
          <w:rFonts w:eastAsia="Times New Roman" w:cs="Times New Roman"/>
          <w:color w:val="000000"/>
          <w:spacing w:val="2"/>
          <w:szCs w:val="28"/>
        </w:rPr>
        <w:t xml:space="preserve"> Toàn trường  có</w:t>
      </w:r>
      <w:r w:rsidR="001D5819">
        <w:rPr>
          <w:rFonts w:eastAsia="Times New Roman" w:cs="Times New Roman"/>
          <w:color w:val="000000"/>
          <w:spacing w:val="2"/>
          <w:szCs w:val="28"/>
        </w:rPr>
        <w:t xml:space="preserve"> tổng số lớp: 13</w:t>
      </w:r>
      <w:r w:rsidRPr="00A0560D">
        <w:rPr>
          <w:rFonts w:eastAsia="Times New Roman" w:cs="Times New Roman"/>
          <w:color w:val="000000"/>
          <w:spacing w:val="2"/>
          <w:szCs w:val="28"/>
        </w:rPr>
        <w:t xml:space="preserve"> lớp với tổng số học sinh </w:t>
      </w:r>
      <w:r w:rsidR="0040040B">
        <w:rPr>
          <w:rFonts w:eastAsia="Times New Roman" w:cs="Times New Roman"/>
          <w:color w:val="000000"/>
          <w:spacing w:val="2"/>
          <w:szCs w:val="28"/>
        </w:rPr>
        <w:t>3</w:t>
      </w:r>
      <w:r w:rsidR="00CB7D89">
        <w:rPr>
          <w:rFonts w:eastAsia="Times New Roman" w:cs="Times New Roman"/>
          <w:color w:val="000000"/>
          <w:spacing w:val="2"/>
          <w:szCs w:val="28"/>
        </w:rPr>
        <w:t>5</w:t>
      </w:r>
      <w:r w:rsidR="0040040B">
        <w:rPr>
          <w:rFonts w:eastAsia="Times New Roman" w:cs="Times New Roman"/>
          <w:color w:val="000000"/>
          <w:spacing w:val="2"/>
          <w:szCs w:val="28"/>
        </w:rPr>
        <w:t>0</w:t>
      </w:r>
      <w:r w:rsidRPr="00A0560D">
        <w:rPr>
          <w:rFonts w:eastAsia="Times New Roman" w:cs="Times New Roman"/>
          <w:color w:val="000000"/>
          <w:spacing w:val="2"/>
          <w:szCs w:val="28"/>
        </w:rPr>
        <w:t xml:space="preserve"> trẻ.Trong đó lớp mẫu giáo: </w:t>
      </w:r>
      <w:r w:rsidR="00CB7D89">
        <w:rPr>
          <w:rFonts w:eastAsia="Times New Roman" w:cs="Times New Roman"/>
          <w:color w:val="000000"/>
          <w:spacing w:val="2"/>
          <w:szCs w:val="28"/>
        </w:rPr>
        <w:t>10 lớp (24</w:t>
      </w:r>
      <w:r w:rsidR="0040040B">
        <w:rPr>
          <w:rFonts w:eastAsia="Times New Roman" w:cs="Times New Roman"/>
          <w:color w:val="000000"/>
          <w:spacing w:val="2"/>
          <w:szCs w:val="28"/>
        </w:rPr>
        <w:t>0</w:t>
      </w:r>
      <w:r w:rsidR="001D5819">
        <w:rPr>
          <w:rFonts w:eastAsia="Times New Roman" w:cs="Times New Roman"/>
          <w:color w:val="000000"/>
          <w:spacing w:val="2"/>
          <w:szCs w:val="28"/>
        </w:rPr>
        <w:t xml:space="preserve"> trẻ). Lớp  nhà trẻ : 03</w:t>
      </w:r>
      <w:r w:rsidR="0040040B">
        <w:rPr>
          <w:rFonts w:eastAsia="Times New Roman" w:cs="Times New Roman"/>
          <w:color w:val="000000"/>
          <w:spacing w:val="2"/>
          <w:szCs w:val="28"/>
        </w:rPr>
        <w:t xml:space="preserve"> lớp (80</w:t>
      </w:r>
      <w:r w:rsidRPr="00A0560D">
        <w:rPr>
          <w:rFonts w:eastAsia="Times New Roman" w:cs="Times New Roman"/>
          <w:color w:val="000000"/>
          <w:spacing w:val="2"/>
          <w:szCs w:val="28"/>
        </w:rPr>
        <w:t xml:space="preserve"> trẻ).</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Tỷ lệ huy động trẻ 5 </w:t>
      </w:r>
      <w:r w:rsidR="00F25B83" w:rsidRPr="00A0560D">
        <w:rPr>
          <w:rFonts w:eastAsia="Times New Roman" w:cs="Times New Roman"/>
          <w:color w:val="000000"/>
          <w:spacing w:val="2"/>
          <w:szCs w:val="28"/>
        </w:rPr>
        <w:t xml:space="preserve">tuổi 100%, </w:t>
      </w:r>
      <w:r w:rsidRPr="00A0560D">
        <w:rPr>
          <w:rFonts w:eastAsia="Times New Roman" w:cs="Times New Roman"/>
          <w:color w:val="000000"/>
          <w:spacing w:val="2"/>
          <w:szCs w:val="28"/>
        </w:rPr>
        <w:t>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Thực hiện tốt chuyên môn, nội dung chương trình Giáo dục Mầm non  mới 100%: </w:t>
      </w:r>
    </w:p>
    <w:p w:rsidR="002C0809" w:rsidRDefault="002C0809" w:rsidP="00A0560D">
      <w:pPr>
        <w:shd w:val="clear" w:color="auto" w:fill="FFFFFF"/>
        <w:spacing w:line="240" w:lineRule="auto"/>
        <w:ind w:firstLine="400"/>
        <w:jc w:val="both"/>
        <w:rPr>
          <w:rFonts w:eastAsia="Times New Roman" w:cs="Times New Roman"/>
          <w:color w:val="000000"/>
          <w:spacing w:val="2"/>
          <w:szCs w:val="28"/>
        </w:rPr>
      </w:pPr>
      <w:r w:rsidRPr="002C0809">
        <w:rPr>
          <w:rFonts w:eastAsia="Times New Roman" w:cs="Times New Roman"/>
          <w:i/>
          <w:color w:val="000000"/>
          <w:spacing w:val="2"/>
          <w:szCs w:val="28"/>
        </w:rPr>
        <w:t xml:space="preserve">c. </w:t>
      </w:r>
      <w:r w:rsidR="007C0282" w:rsidRPr="002C0809">
        <w:rPr>
          <w:rFonts w:eastAsia="Times New Roman" w:cs="Times New Roman"/>
          <w:i/>
          <w:color w:val="000000"/>
          <w:spacing w:val="2"/>
          <w:szCs w:val="28"/>
        </w:rPr>
        <w:t xml:space="preserve"> Cơ sở vật chất</w:t>
      </w:r>
      <w:r w:rsidR="007C0282" w:rsidRPr="00A0560D">
        <w:rPr>
          <w:rFonts w:eastAsia="Times New Roman" w:cs="Times New Roman"/>
          <w:color w:val="000000"/>
          <w:spacing w:val="2"/>
          <w:szCs w:val="28"/>
        </w:rPr>
        <w:t xml:space="preserve">: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Tổng di</w:t>
      </w:r>
      <w:r w:rsidR="00766305" w:rsidRPr="00A0560D">
        <w:rPr>
          <w:rFonts w:eastAsia="Times New Roman" w:cs="Times New Roman"/>
          <w:color w:val="000000"/>
          <w:spacing w:val="2"/>
          <w:szCs w:val="28"/>
        </w:rPr>
        <w:t>ện tích khuôn viên trường 6752</w:t>
      </w:r>
      <w:r w:rsidRPr="00A0560D">
        <w:rPr>
          <w:rFonts w:eastAsia="Times New Roman" w:cs="Times New Roman"/>
          <w:color w:val="000000"/>
          <w:spacing w:val="2"/>
          <w:szCs w:val="28"/>
        </w:rPr>
        <w:t>m</w:t>
      </w:r>
      <w:r w:rsidRPr="00A0560D">
        <w:rPr>
          <w:rFonts w:eastAsia="Times New Roman" w:cs="Times New Roman"/>
          <w:color w:val="000000"/>
          <w:spacing w:val="2"/>
          <w:szCs w:val="28"/>
          <w:vertAlign w:val="superscript"/>
        </w:rPr>
        <w:t>2</w:t>
      </w:r>
    </w:p>
    <w:p w:rsidR="007268F0"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Phòng học: </w:t>
      </w:r>
      <w:r w:rsidR="001D5819">
        <w:rPr>
          <w:rFonts w:eastAsia="Times New Roman" w:cs="Times New Roman"/>
          <w:color w:val="000000"/>
          <w:spacing w:val="2"/>
          <w:szCs w:val="28"/>
        </w:rPr>
        <w:t>13</w:t>
      </w:r>
      <w:r w:rsidR="007268F0">
        <w:rPr>
          <w:rFonts w:eastAsia="Times New Roman" w:cs="Times New Roman"/>
          <w:color w:val="000000"/>
          <w:spacing w:val="2"/>
          <w:szCs w:val="28"/>
        </w:rPr>
        <w:t xml:space="preserve"> Kieen </w:t>
      </w:r>
    </w:p>
    <w:p w:rsidR="002C0809" w:rsidRDefault="002C0809" w:rsidP="00A0560D">
      <w:pPr>
        <w:shd w:val="clear" w:color="auto" w:fill="FFFFFF"/>
        <w:spacing w:line="240" w:lineRule="auto"/>
        <w:ind w:firstLine="400"/>
        <w:jc w:val="both"/>
        <w:rPr>
          <w:rFonts w:eastAsia="Times New Roman" w:cs="Times New Roman"/>
          <w:color w:val="000000"/>
          <w:spacing w:val="2"/>
          <w:szCs w:val="28"/>
        </w:rPr>
      </w:pPr>
      <w:r w:rsidRPr="002C0809">
        <w:rPr>
          <w:rFonts w:eastAsia="Times New Roman" w:cs="Times New Roman"/>
          <w:i/>
          <w:color w:val="000000"/>
          <w:spacing w:val="2"/>
          <w:szCs w:val="28"/>
        </w:rPr>
        <w:t>d.</w:t>
      </w:r>
      <w:r w:rsidR="007C0282" w:rsidRPr="002C0809">
        <w:rPr>
          <w:rFonts w:eastAsia="Times New Roman" w:cs="Times New Roman"/>
          <w:i/>
          <w:color w:val="000000"/>
          <w:spacing w:val="2"/>
          <w:szCs w:val="28"/>
        </w:rPr>
        <w:t xml:space="preserve"> Thành tích:</w:t>
      </w:r>
      <w:r w:rsidR="007C0282" w:rsidRPr="00A0560D">
        <w:rPr>
          <w:rFonts w:eastAsia="Times New Roman" w:cs="Times New Roman"/>
          <w:color w:val="000000"/>
          <w:spacing w:val="2"/>
          <w:szCs w:val="28"/>
        </w:rPr>
        <w:t xml:space="preserve"> </w:t>
      </w:r>
    </w:p>
    <w:p w:rsidR="007C0282" w:rsidRPr="00A0560D" w:rsidRDefault="007C0282" w:rsidP="002C0809">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Đơn vị đã từng bước ổn định và đang phát triển vững chắc về mọi mặt, đã và đang có những định hướng cơ bản và được chính quyền địa phương quan tâm ủng hộ.</w:t>
      </w:r>
      <w:r w:rsidR="002C0809">
        <w:rPr>
          <w:rFonts w:eastAsia="Times New Roman" w:cs="Times New Roman"/>
          <w:color w:val="000000"/>
          <w:spacing w:val="2"/>
          <w:szCs w:val="28"/>
        </w:rPr>
        <w:t xml:space="preserve"> </w:t>
      </w:r>
      <w:r w:rsidRPr="00A0560D">
        <w:rPr>
          <w:rFonts w:eastAsia="Times New Roman" w:cs="Times New Roman"/>
          <w:color w:val="000000"/>
          <w:spacing w:val="2"/>
          <w:szCs w:val="28"/>
        </w:rPr>
        <w:t>Nhiều năm trường đạt dan</w:t>
      </w:r>
      <w:r w:rsidR="00F25B83" w:rsidRPr="00A0560D">
        <w:rPr>
          <w:rFonts w:eastAsia="Times New Roman" w:cs="Times New Roman"/>
          <w:color w:val="000000"/>
          <w:spacing w:val="2"/>
          <w:szCs w:val="28"/>
        </w:rPr>
        <w:t>h hiệu Tập thể lao động tiên tiến</w:t>
      </w:r>
      <w:r w:rsidR="001D5819">
        <w:rPr>
          <w:rFonts w:eastAsia="Times New Roman" w:cs="Times New Roman"/>
          <w:color w:val="000000"/>
          <w:spacing w:val="2"/>
          <w:szCs w:val="28"/>
        </w:rPr>
        <w:t xml:space="preserve"> SX</w:t>
      </w:r>
      <w:r w:rsidR="00F25B83" w:rsidRPr="00A0560D">
        <w:rPr>
          <w:rFonts w:eastAsia="Times New Roman" w:cs="Times New Roman"/>
          <w:color w:val="000000"/>
          <w:spacing w:val="2"/>
          <w:szCs w:val="28"/>
        </w:rPr>
        <w: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2. Điểm hạn chế</w:t>
      </w:r>
    </w:p>
    <w:p w:rsidR="007C0282" w:rsidRPr="005E7B9A" w:rsidRDefault="00A5728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bCs/>
          <w:i/>
          <w:iCs/>
          <w:color w:val="000000"/>
          <w:spacing w:val="2"/>
          <w:szCs w:val="28"/>
        </w:rPr>
        <w:t xml:space="preserve">a. </w:t>
      </w:r>
      <w:r w:rsidR="007C0282" w:rsidRPr="005E7B9A">
        <w:rPr>
          <w:rFonts w:eastAsia="Times New Roman" w:cs="Times New Roman"/>
          <w:bCs/>
          <w:i/>
          <w:iCs/>
          <w:color w:val="000000"/>
          <w:spacing w:val="2"/>
          <w:szCs w:val="28"/>
        </w:rPr>
        <w:t>Tổ chức quản lý của Ban Giám hiệu</w:t>
      </w:r>
    </w:p>
    <w:p w:rsidR="007C0282" w:rsidRPr="00A0560D" w:rsidRDefault="003615B0" w:rsidP="00A0560D">
      <w:pPr>
        <w:shd w:val="clear" w:color="auto" w:fill="FFFFFF"/>
        <w:spacing w:line="240" w:lineRule="auto"/>
        <w:ind w:left="67" w:firstLine="400"/>
        <w:jc w:val="both"/>
        <w:rPr>
          <w:rFonts w:eastAsia="Times New Roman" w:cs="Times New Roman"/>
          <w:color w:val="000000"/>
          <w:spacing w:val="2"/>
          <w:szCs w:val="28"/>
        </w:rPr>
      </w:pPr>
      <w:r>
        <w:rPr>
          <w:rFonts w:eastAsia="Times New Roman" w:cs="Times New Roman"/>
          <w:color w:val="000000"/>
          <w:spacing w:val="2"/>
          <w:szCs w:val="28"/>
        </w:rPr>
        <w:t>+ Trường có 02</w:t>
      </w:r>
      <w:r w:rsidR="001D5819">
        <w:rPr>
          <w:rFonts w:eastAsia="Times New Roman" w:cs="Times New Roman"/>
          <w:color w:val="000000"/>
          <w:spacing w:val="2"/>
          <w:szCs w:val="28"/>
        </w:rPr>
        <w:t xml:space="preserve"> </w:t>
      </w:r>
      <w:r w:rsidR="007C0282" w:rsidRPr="00A0560D">
        <w:rPr>
          <w:rFonts w:eastAsia="Times New Roman" w:cs="Times New Roman"/>
          <w:color w:val="000000"/>
          <w:spacing w:val="2"/>
          <w:szCs w:val="28"/>
        </w:rPr>
        <w:t>điểm</w:t>
      </w:r>
      <w:r>
        <w:rPr>
          <w:rFonts w:eastAsia="Times New Roman" w:cs="Times New Roman"/>
          <w:color w:val="000000"/>
          <w:spacing w:val="2"/>
          <w:szCs w:val="28"/>
        </w:rPr>
        <w:t xml:space="preserve"> cách xa nhau lên việc học tập tr</w:t>
      </w:r>
      <w:r w:rsidR="00CB7D89">
        <w:rPr>
          <w:rFonts w:eastAsia="Times New Roman" w:cs="Times New Roman"/>
          <w:color w:val="000000"/>
          <w:spacing w:val="2"/>
          <w:szCs w:val="28"/>
        </w:rPr>
        <w:t>ao đổi kinh nghiệm còn khó khăn</w:t>
      </w:r>
      <w:r w:rsidR="007C0282" w:rsidRPr="00A0560D">
        <w:rPr>
          <w:rFonts w:eastAsia="Times New Roman" w:cs="Times New Roman"/>
          <w:color w:val="000000"/>
          <w:spacing w:val="2"/>
          <w:szCs w:val="28"/>
        </w:rPr>
        <w:t>. Một số kế hoạch dài hạn và kế hoạch phối hợp đôi lúc xây dựng còn bị trùng lấp.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Có đánh giá chất lượng chuyên môn và các hoạt động giáo dục của giáo viên nhưng chưa có những giải pháp cụ thể để định hướng giúp đỡ về mặt lâu dài cho Đội ngũ.</w:t>
      </w:r>
    </w:p>
    <w:p w:rsidR="007C0282" w:rsidRPr="005E7B9A" w:rsidRDefault="00A5728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bCs/>
          <w:i/>
          <w:iCs/>
          <w:color w:val="000000"/>
          <w:spacing w:val="2"/>
          <w:szCs w:val="28"/>
        </w:rPr>
        <w:t xml:space="preserve">b. </w:t>
      </w:r>
      <w:r w:rsidR="007C0282" w:rsidRPr="005E7B9A">
        <w:rPr>
          <w:rFonts w:eastAsia="Times New Roman" w:cs="Times New Roman"/>
          <w:bCs/>
          <w:i/>
          <w:iCs/>
          <w:color w:val="000000"/>
          <w:spacing w:val="2"/>
          <w:szCs w:val="28"/>
        </w:rPr>
        <w:t xml:space="preserve"> Đội ngũ giáo viên, nhân viên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Đa số giáo viên trẻ trong độ tuổi sinh con và giáo viên lớn tuổi, nên việc trao dồi chuyên môn nghiệp vụ còn nhiều hạn chế;</w:t>
      </w:r>
    </w:p>
    <w:p w:rsidR="00A57286" w:rsidRDefault="00A57286" w:rsidP="005E7B9A">
      <w:pPr>
        <w:shd w:val="clear" w:color="auto" w:fill="FFFFFF"/>
        <w:spacing w:line="240" w:lineRule="auto"/>
        <w:ind w:firstLine="400"/>
        <w:jc w:val="both"/>
        <w:rPr>
          <w:rFonts w:eastAsia="Times New Roman" w:cs="Times New Roman"/>
          <w:color w:val="000000"/>
          <w:spacing w:val="2"/>
          <w:szCs w:val="28"/>
        </w:rPr>
      </w:pPr>
      <w:r w:rsidRPr="00A57286">
        <w:rPr>
          <w:rFonts w:eastAsia="Times New Roman" w:cs="Times New Roman"/>
          <w:bCs/>
          <w:i/>
          <w:iCs/>
          <w:color w:val="000000"/>
          <w:spacing w:val="2"/>
          <w:szCs w:val="28"/>
        </w:rPr>
        <w:t xml:space="preserve">c. </w:t>
      </w:r>
      <w:r w:rsidR="007C0282" w:rsidRPr="00A57286">
        <w:rPr>
          <w:rFonts w:eastAsia="Times New Roman" w:cs="Times New Roman"/>
          <w:bCs/>
          <w:i/>
          <w:iCs/>
          <w:color w:val="000000"/>
          <w:spacing w:val="2"/>
          <w:szCs w:val="28"/>
        </w:rPr>
        <w:t xml:space="preserve"> Cơ sở vật chất</w:t>
      </w:r>
      <w:r w:rsidR="00F25B83" w:rsidRPr="00A57286">
        <w:rPr>
          <w:rFonts w:eastAsia="Times New Roman" w:cs="Times New Roman"/>
          <w:color w:val="000000"/>
          <w:spacing w:val="2"/>
          <w:szCs w:val="28"/>
        </w:rPr>
        <w:t>:</w:t>
      </w:r>
      <w:r w:rsidR="00F25B83" w:rsidRPr="00A0560D">
        <w:rPr>
          <w:rFonts w:eastAsia="Times New Roman" w:cs="Times New Roman"/>
          <w:color w:val="000000"/>
          <w:spacing w:val="2"/>
          <w:szCs w:val="28"/>
        </w:rPr>
        <w:t xml:space="preserve"> </w:t>
      </w:r>
    </w:p>
    <w:p w:rsidR="007C0282" w:rsidRPr="00A0560D" w:rsidRDefault="00A57286" w:rsidP="00A57286">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xml:space="preserve">- Ở </w:t>
      </w:r>
      <w:r w:rsidR="00F25B83" w:rsidRPr="00A0560D">
        <w:rPr>
          <w:rFonts w:eastAsia="Times New Roman" w:cs="Times New Roman"/>
          <w:color w:val="000000"/>
          <w:spacing w:val="2"/>
          <w:szCs w:val="28"/>
        </w:rPr>
        <w:t xml:space="preserve"> khu lẻ đ</w:t>
      </w:r>
      <w:r w:rsidR="007C0282" w:rsidRPr="00A0560D">
        <w:rPr>
          <w:rFonts w:eastAsia="Times New Roman" w:cs="Times New Roman"/>
          <w:color w:val="000000"/>
          <w:spacing w:val="2"/>
          <w:szCs w:val="28"/>
        </w:rPr>
        <w:t xml:space="preserve">ang từng bước xuống cấp, Trang thiết bị giáo dục và đồ dùng đồ chơi ngoài trời </w:t>
      </w:r>
      <w:r w:rsidR="005E7B9A" w:rsidRPr="00A0560D">
        <w:rPr>
          <w:rFonts w:eastAsia="Times New Roman" w:cs="Times New Roman"/>
          <w:color w:val="000000"/>
          <w:spacing w:val="2"/>
          <w:szCs w:val="28"/>
        </w:rPr>
        <w:t>ít  chưa được bổ sung, vì thế 1 số hoạt động của nhà trường cũng bị khó khăn.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3. Thời cơ</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Trong những năm qua Ngành giáo dục Th</w:t>
      </w:r>
      <w:r w:rsidR="00F25B83" w:rsidRPr="00A0560D">
        <w:rPr>
          <w:rFonts w:eastAsia="Times New Roman" w:cs="Times New Roman"/>
          <w:color w:val="000000"/>
          <w:spacing w:val="2"/>
          <w:szCs w:val="28"/>
        </w:rPr>
        <w:t>ị xã quảng yên</w:t>
      </w:r>
      <w:r w:rsidRPr="00A0560D">
        <w:rPr>
          <w:rFonts w:eastAsia="Times New Roman" w:cs="Times New Roman"/>
          <w:color w:val="000000"/>
          <w:spacing w:val="2"/>
          <w:szCs w:val="28"/>
        </w:rPr>
        <w:t xml:space="preserve"> đã có những bước phát triển mạnh mẽ nên đã có những tác động không nhỏ đến tầng lớp CMHS và Chính quyền địa phương; Cấp uỷ Đảng, chính quyền địa phương đã </w:t>
      </w:r>
      <w:r w:rsidRPr="00A0560D">
        <w:rPr>
          <w:rFonts w:eastAsia="Times New Roman" w:cs="Times New Roman"/>
          <w:color w:val="000000"/>
          <w:spacing w:val="2"/>
          <w:szCs w:val="28"/>
        </w:rPr>
        <w:lastRenderedPageBreak/>
        <w:t>có những định hướng quan tâm, chỉ đạo đặc biệt đối với công tác giáo dục của nhà trường;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Các phong trào học tập, phong trào dạy học được ngành phát động, triển khai đã phần nào làm tha</w:t>
      </w:r>
      <w:r w:rsidR="00A57286">
        <w:rPr>
          <w:rFonts w:eastAsia="Times New Roman" w:cs="Times New Roman"/>
          <w:color w:val="000000"/>
          <w:spacing w:val="2"/>
          <w:szCs w:val="28"/>
        </w:rPr>
        <w:t>y đổi nhận thức, hành động của đ</w:t>
      </w:r>
      <w:r w:rsidRPr="00A0560D">
        <w:rPr>
          <w:rFonts w:eastAsia="Times New Roman" w:cs="Times New Roman"/>
          <w:color w:val="000000"/>
          <w:spacing w:val="2"/>
          <w:szCs w:val="28"/>
        </w:rPr>
        <w:t>ội ngũ nhà giáo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4. Thách thức</w:t>
      </w:r>
    </w:p>
    <w:p w:rsidR="007C0282" w:rsidRPr="00A0560D" w:rsidRDefault="00A5728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Là phường</w:t>
      </w:r>
      <w:r w:rsidR="007C0282" w:rsidRPr="00A0560D">
        <w:rPr>
          <w:rFonts w:eastAsia="Times New Roman" w:cs="Times New Roman"/>
          <w:color w:val="000000"/>
          <w:spacing w:val="2"/>
          <w:szCs w:val="28"/>
        </w:rPr>
        <w:t xml:space="preserve"> vùng ven </w:t>
      </w:r>
      <w:r w:rsidR="00F25B83" w:rsidRPr="00A0560D">
        <w:rPr>
          <w:rFonts w:eastAsia="Times New Roman" w:cs="Times New Roman"/>
          <w:color w:val="000000"/>
          <w:spacing w:val="2"/>
          <w:szCs w:val="28"/>
        </w:rPr>
        <w:t>biển</w:t>
      </w:r>
      <w:r w:rsidR="007C0282" w:rsidRPr="00A0560D">
        <w:rPr>
          <w:rFonts w:eastAsia="Times New Roman" w:cs="Times New Roman"/>
          <w:color w:val="000000"/>
          <w:spacing w:val="2"/>
          <w:szCs w:val="28"/>
        </w:rPr>
        <w:t>, mặt bằng dân trí thấp, kinh tế các hộ gia đình còn gặp nhiều khó khăn; Nhận thức về công tác Giáo dục trong một bộ phận CMHS còn bất cập, thiếu tính phối hợp; tỷ lệ con em HS diện hộ nghèo, cận nghèo và khó khăn và chiếm tỷ lệ cao.</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Việc ứng dụng CNTT trong giảng dạy, tính sáng tạo, chủ động của </w:t>
      </w:r>
      <w:r w:rsidR="00A57286">
        <w:rPr>
          <w:rFonts w:eastAsia="Times New Roman" w:cs="Times New Roman"/>
          <w:color w:val="000000"/>
          <w:spacing w:val="2"/>
          <w:szCs w:val="28"/>
        </w:rPr>
        <w:t xml:space="preserve">một số đ/c giáo viên </w:t>
      </w:r>
      <w:r w:rsidRPr="00A0560D">
        <w:rPr>
          <w:rFonts w:eastAsia="Times New Roman" w:cs="Times New Roman"/>
          <w:color w:val="000000"/>
          <w:spacing w:val="2"/>
          <w:szCs w:val="28"/>
        </w:rPr>
        <w:t>còn nhiều hạn chế.</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5. Xác định các vấn đề ưu tiên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Ổn định về mọi mặt và làm tiền đề cho kế hoạch thực hiện lộ trình xây dựng trường đạt Chuẩn quốc gia mức độ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Tiếp tục làm tốt công tác giáo dục về tư tưởng, nhận thức cho Đội ngũ nhằm nâng cao chất lượng làm việc và hướng tới xây dựng chất lượng "mũi nhọn";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Tiếp tục khai thác tối đa về ứng dụng CNTT trong dạy học, sử dụng hộp thư điện tử cá nhân, truy cập các trang website để phục vụ cho công tác giáo dục;</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Tiếp tục đổi mới công tác quản lý, tăng cường công tác kiểm tra và tự kiểm tra để khắc phục những tồn tại yếu kém khi thực hiện kế hoạch ngắn hạn và dài hạn;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Thực hiện có hiệu quả các phong trào, các cuộc vận động, làm tốt công tác tuyên truyền vận động học sinh đi học chuyên cần nhất là trẻ 5 tuổi;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Đổi mới công tác giáo dục đạo đức, tăng cường rèn luyện kỹ năng sống cho học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II. TẦM NHÌN, SỨ MỆNH, CÁC GIÁ TRỊ VÀ PHƯƠNG CHÂM HÀNH ĐỘNG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1. Tầm nhìn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Một ngôi  trường thân thiện, chất lượng và hiệu quả. Nơi phụ huynh, học sinh tin cậy. Một chiếc nôi rèn luyện để giáo viên cống hiến và học sinh  luôn có khát vọng vươn lên khẳng định bản thân,  phục vụ học lên cấp học cao hơn. Học sinh có những kĩ năng cơ bản để phục vụ cuộc sống.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2. Sứ mệnh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Xây dựng một Đơn vị có tính kỉ luật lao động cao, biết thương yêu hỗ trợ nhau, biết được nhiệm vụ của mỗi cá nhân để tư duy, sáng tạo, làm việc có hiệu quả, trung thực, khách quan trong việc thực thi nhiệm vụ.</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3. Hệ thống giá trị cơ bản của nhà trường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29"/>
        <w:gridCol w:w="3027"/>
        <w:gridCol w:w="3032"/>
      </w:tblGrid>
      <w:tr w:rsidR="007C0282" w:rsidRPr="000A187E" w:rsidTr="007C0282">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282" w:rsidRPr="000A187E" w:rsidRDefault="007C0282" w:rsidP="00A0560D">
            <w:pPr>
              <w:spacing w:line="240" w:lineRule="auto"/>
              <w:ind w:firstLine="400"/>
              <w:jc w:val="both"/>
              <w:rPr>
                <w:rFonts w:eastAsia="Times New Roman" w:cs="Times New Roman"/>
                <w:color w:val="000000"/>
                <w:spacing w:val="2"/>
                <w:szCs w:val="28"/>
              </w:rPr>
            </w:pPr>
            <w:r w:rsidRPr="000A187E">
              <w:rPr>
                <w:rFonts w:eastAsia="Times New Roman" w:cs="Times New Roman"/>
                <w:i/>
                <w:iCs/>
                <w:color w:val="000000"/>
                <w:spacing w:val="2"/>
                <w:szCs w:val="28"/>
              </w:rPr>
              <w:t>Tính đoàn kết</w:t>
            </w:r>
          </w:p>
          <w:p w:rsidR="007C0282" w:rsidRPr="000A187E" w:rsidRDefault="007C0282" w:rsidP="00A0560D">
            <w:pPr>
              <w:spacing w:line="240" w:lineRule="auto"/>
              <w:ind w:firstLine="400"/>
              <w:jc w:val="both"/>
              <w:rPr>
                <w:rFonts w:eastAsia="Times New Roman" w:cs="Times New Roman"/>
                <w:color w:val="000000"/>
                <w:spacing w:val="2"/>
                <w:szCs w:val="28"/>
              </w:rPr>
            </w:pPr>
            <w:r w:rsidRPr="000A187E">
              <w:rPr>
                <w:rFonts w:eastAsia="Times New Roman" w:cs="Times New Roman"/>
                <w:i/>
                <w:iCs/>
                <w:color w:val="000000"/>
                <w:spacing w:val="2"/>
                <w:szCs w:val="28"/>
              </w:rPr>
              <w:t>Tinh thần trách nhiệm</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282" w:rsidRPr="000A187E" w:rsidRDefault="007C0282" w:rsidP="00A0560D">
            <w:pPr>
              <w:spacing w:line="240" w:lineRule="auto"/>
              <w:ind w:firstLine="400"/>
              <w:jc w:val="both"/>
              <w:rPr>
                <w:rFonts w:eastAsia="Times New Roman" w:cs="Times New Roman"/>
                <w:color w:val="000000"/>
                <w:spacing w:val="2"/>
                <w:szCs w:val="28"/>
              </w:rPr>
            </w:pPr>
            <w:r w:rsidRPr="000A187E">
              <w:rPr>
                <w:rFonts w:eastAsia="Times New Roman" w:cs="Times New Roman"/>
                <w:i/>
                <w:iCs/>
                <w:color w:val="000000"/>
                <w:spacing w:val="2"/>
                <w:szCs w:val="28"/>
              </w:rPr>
              <w:t>Lòng nhân ái</w:t>
            </w:r>
          </w:p>
          <w:p w:rsidR="007C0282" w:rsidRPr="000A187E" w:rsidRDefault="007C0282" w:rsidP="00A0560D">
            <w:pPr>
              <w:spacing w:line="240" w:lineRule="auto"/>
              <w:ind w:firstLine="400"/>
              <w:jc w:val="both"/>
              <w:rPr>
                <w:rFonts w:eastAsia="Times New Roman" w:cs="Times New Roman"/>
                <w:color w:val="000000"/>
                <w:spacing w:val="2"/>
                <w:szCs w:val="28"/>
              </w:rPr>
            </w:pPr>
            <w:r w:rsidRPr="000A187E">
              <w:rPr>
                <w:rFonts w:eastAsia="Times New Roman" w:cs="Times New Roman"/>
                <w:i/>
                <w:iCs/>
                <w:color w:val="000000"/>
                <w:spacing w:val="2"/>
                <w:szCs w:val="28"/>
              </w:rPr>
              <w:t>Tính trung thực</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0282" w:rsidRPr="000A187E" w:rsidRDefault="007C0282" w:rsidP="00A57286">
            <w:pPr>
              <w:spacing w:line="240" w:lineRule="auto"/>
              <w:ind w:firstLine="400"/>
              <w:jc w:val="center"/>
              <w:rPr>
                <w:rFonts w:eastAsia="Times New Roman" w:cs="Times New Roman"/>
                <w:color w:val="000000"/>
                <w:spacing w:val="2"/>
                <w:szCs w:val="28"/>
              </w:rPr>
            </w:pPr>
            <w:r w:rsidRPr="000A187E">
              <w:rPr>
                <w:rFonts w:eastAsia="Times New Roman" w:cs="Times New Roman"/>
                <w:i/>
                <w:iCs/>
                <w:color w:val="000000"/>
                <w:spacing w:val="2"/>
                <w:szCs w:val="28"/>
              </w:rPr>
              <w:t>Sự hợp tác</w:t>
            </w:r>
          </w:p>
          <w:p w:rsidR="007C0282" w:rsidRPr="000A187E" w:rsidRDefault="007C0282" w:rsidP="00A57286">
            <w:pPr>
              <w:spacing w:line="240" w:lineRule="auto"/>
              <w:ind w:firstLine="400"/>
              <w:jc w:val="center"/>
              <w:rPr>
                <w:rFonts w:eastAsia="Times New Roman" w:cs="Times New Roman"/>
                <w:color w:val="000000"/>
                <w:spacing w:val="2"/>
                <w:szCs w:val="28"/>
              </w:rPr>
            </w:pPr>
            <w:r w:rsidRPr="000A187E">
              <w:rPr>
                <w:rFonts w:eastAsia="Times New Roman" w:cs="Times New Roman"/>
                <w:i/>
                <w:iCs/>
                <w:color w:val="000000"/>
                <w:spacing w:val="2"/>
                <w:szCs w:val="28"/>
              </w:rPr>
              <w:t>Hướng vươn lên</w:t>
            </w:r>
          </w:p>
        </w:tc>
      </w:tr>
    </w:tbl>
    <w:p w:rsidR="007C0282" w:rsidRPr="000A187E" w:rsidRDefault="007C0282" w:rsidP="00A0560D">
      <w:pPr>
        <w:shd w:val="clear" w:color="auto" w:fill="FFFFFF"/>
        <w:spacing w:line="240" w:lineRule="auto"/>
        <w:ind w:firstLine="400"/>
        <w:jc w:val="both"/>
        <w:rPr>
          <w:rFonts w:eastAsia="Times New Roman" w:cs="Times New Roman"/>
          <w:color w:val="000000"/>
          <w:spacing w:val="2"/>
          <w:szCs w:val="28"/>
        </w:rPr>
      </w:pPr>
      <w:r w:rsidRPr="000A187E">
        <w:rPr>
          <w:rFonts w:eastAsia="Times New Roman" w:cs="Times New Roman"/>
          <w:b/>
          <w:bCs/>
          <w:color w:val="000000"/>
          <w:spacing w:val="2"/>
          <w:szCs w:val="28"/>
        </w:rPr>
        <w:t>4. Phương châm hành động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"Người học là nhân vật quan trọng của nhà trường, là dòng máu của nhà trường, là nhân tố quyết định sự sống còn của nhà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Trẻ em hôm nay – Thế giới ngày mai"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lastRenderedPageBreak/>
        <w:t>" Hãy dành Tất cả những gì tốt đẹp nhất cho trẻ thơ"</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III. MỤC TIÊU CHUNG, CHỈ TIÊU CỤ THỂ</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1. Mục tiêu chung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Ổn định, phát triển, xây dựng đơn vị có uy tín về mọi mặt, tiến tới tiếp cận với mô hình giáo dục hiện đại, đạt các mức độ theo quy định của Trường Mầm non đạt Chuẩn Quốc gia mức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2. Chỉ  tiêu cụ thể</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2.1. Đội ngũ cán bộ, giáo viên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Năng lực chuyên môn của cá</w:t>
      </w:r>
      <w:r w:rsidR="00A57286">
        <w:rPr>
          <w:rFonts w:eastAsia="Times New Roman" w:cs="Times New Roman"/>
          <w:color w:val="000000"/>
          <w:spacing w:val="2"/>
          <w:szCs w:val="28"/>
        </w:rPr>
        <w:t xml:space="preserve">n bộ quản lý, giáo viên và </w:t>
      </w:r>
      <w:r w:rsidRPr="00A0560D">
        <w:rPr>
          <w:rFonts w:eastAsia="Times New Roman" w:cs="Times New Roman"/>
          <w:color w:val="000000"/>
          <w:spacing w:val="2"/>
          <w:szCs w:val="28"/>
        </w:rPr>
        <w:t>nhân viên được đánh giá giỏi trên 50%. Tỷ lệ giáo viên</w:t>
      </w:r>
      <w:r w:rsidR="00F25B83" w:rsidRPr="00A0560D">
        <w:rPr>
          <w:rFonts w:eastAsia="Times New Roman" w:cs="Times New Roman"/>
          <w:color w:val="000000"/>
          <w:spacing w:val="2"/>
          <w:szCs w:val="28"/>
        </w:rPr>
        <w:t xml:space="preserve"> giỏi cấp trường, cấp Thị xã,</w:t>
      </w:r>
      <w:r w:rsidRPr="00A0560D">
        <w:rPr>
          <w:rFonts w:eastAsia="Times New Roman" w:cs="Times New Roman"/>
          <w:color w:val="000000"/>
          <w:spacing w:val="2"/>
          <w:szCs w:val="28"/>
        </w:rPr>
        <w:t xml:space="preserve"> cấp tỉnh trên 90%.</w:t>
      </w:r>
    </w:p>
    <w:p w:rsidR="007C0282" w:rsidRPr="00A0560D" w:rsidRDefault="00F25B83"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- 100% cán bộ, giáo viên, </w:t>
      </w:r>
      <w:r w:rsidR="00A57286">
        <w:rPr>
          <w:rFonts w:eastAsia="Times New Roman" w:cs="Times New Roman"/>
          <w:color w:val="000000"/>
          <w:spacing w:val="2"/>
          <w:szCs w:val="28"/>
        </w:rPr>
        <w:t xml:space="preserve">NV </w:t>
      </w:r>
      <w:r w:rsidR="007C0282" w:rsidRPr="00A0560D">
        <w:rPr>
          <w:rFonts w:eastAsia="Times New Roman" w:cs="Times New Roman"/>
          <w:color w:val="000000"/>
          <w:spacing w:val="2"/>
          <w:szCs w:val="28"/>
        </w:rPr>
        <w:t xml:space="preserve"> sử dụng thành thạo máy tính; nhận, gửi, lưu trữ thư điện tử khoa học, hiệu quả.</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Hàng năm số tiết dạy có sử dụng công nghệ thông tin đạt trên 50% và đạt 100% vào năm 2022;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Có trên 90% giáo viên và nhân viên biên chế đạt trình độ Đại học vào năm 2022;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Hằng năm đạt các danh hiệu thi đua: Chiến sĩ thi đua cơ sở 15%, Lao động tiên tiến 100%;</w:t>
      </w:r>
    </w:p>
    <w:p w:rsidR="007C0282" w:rsidRPr="00A0560D" w:rsidRDefault="000D03F0"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Phát triển 02</w:t>
      </w:r>
      <w:r w:rsidR="007C0282" w:rsidRPr="00A0560D">
        <w:rPr>
          <w:rFonts w:eastAsia="Times New Roman" w:cs="Times New Roman"/>
          <w:color w:val="000000"/>
          <w:spacing w:val="2"/>
          <w:szCs w:val="28"/>
        </w:rPr>
        <w:t xml:space="preserve"> Đảng viên mới hàng năm ; Chi bộ luôn đạt</w:t>
      </w:r>
      <w:r w:rsidR="007C0282" w:rsidRPr="00A0560D">
        <w:rPr>
          <w:rFonts w:eastAsia="Times New Roman" w:cs="Times New Roman"/>
          <w:i/>
          <w:iCs/>
          <w:color w:val="000000"/>
          <w:spacing w:val="2"/>
          <w:szCs w:val="28"/>
        </w:rPr>
        <w:t> "Chi bộ trong sạch vững mạnh".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Hàng năm có 1 Đảng viên tham gia học trình độ trung cấp  chính trị.</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2.2. Học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Qui mô.</w:t>
      </w:r>
    </w:p>
    <w:p w:rsidR="00D861AB" w:rsidRDefault="007C0282" w:rsidP="00D861AB">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Lớp - học sinh/năm học</w:t>
      </w:r>
      <w:r w:rsidR="00D861AB">
        <w:rPr>
          <w:rFonts w:eastAsia="Times New Roman" w:cs="Times New Roman"/>
          <w:color w:val="000000"/>
          <w:spacing w:val="2"/>
          <w:szCs w:val="28"/>
        </w:rPr>
        <w:t>:</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D861AB" w:rsidTr="00D861AB">
        <w:trPr>
          <w:trHeight w:val="443"/>
        </w:trPr>
        <w:tc>
          <w:tcPr>
            <w:tcW w:w="1856" w:type="dxa"/>
            <w:gridSpan w:val="2"/>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2017-2018</w:t>
            </w:r>
          </w:p>
        </w:tc>
        <w:tc>
          <w:tcPr>
            <w:tcW w:w="1858" w:type="dxa"/>
            <w:gridSpan w:val="2"/>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2018-2019</w:t>
            </w:r>
          </w:p>
        </w:tc>
        <w:tc>
          <w:tcPr>
            <w:tcW w:w="1858" w:type="dxa"/>
            <w:gridSpan w:val="2"/>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2019-2020</w:t>
            </w:r>
          </w:p>
        </w:tc>
        <w:tc>
          <w:tcPr>
            <w:tcW w:w="1858" w:type="dxa"/>
            <w:gridSpan w:val="2"/>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2020-2021</w:t>
            </w:r>
          </w:p>
        </w:tc>
        <w:tc>
          <w:tcPr>
            <w:tcW w:w="1858" w:type="dxa"/>
            <w:gridSpan w:val="2"/>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2021-2022</w:t>
            </w:r>
          </w:p>
        </w:tc>
      </w:tr>
      <w:tr w:rsidR="0040040B" w:rsidTr="00D861AB">
        <w:tc>
          <w:tcPr>
            <w:tcW w:w="928"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lớp</w:t>
            </w:r>
          </w:p>
        </w:tc>
        <w:tc>
          <w:tcPr>
            <w:tcW w:w="928"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HS</w:t>
            </w:r>
          </w:p>
        </w:tc>
        <w:tc>
          <w:tcPr>
            <w:tcW w:w="929"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lớp</w:t>
            </w:r>
          </w:p>
        </w:tc>
        <w:tc>
          <w:tcPr>
            <w:tcW w:w="929"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HS</w:t>
            </w:r>
          </w:p>
        </w:tc>
        <w:tc>
          <w:tcPr>
            <w:tcW w:w="929"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lớp</w:t>
            </w:r>
          </w:p>
        </w:tc>
        <w:tc>
          <w:tcPr>
            <w:tcW w:w="929"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HS</w:t>
            </w:r>
          </w:p>
        </w:tc>
        <w:tc>
          <w:tcPr>
            <w:tcW w:w="929"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lớp</w:t>
            </w:r>
          </w:p>
        </w:tc>
        <w:tc>
          <w:tcPr>
            <w:tcW w:w="929"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HS</w:t>
            </w:r>
          </w:p>
        </w:tc>
        <w:tc>
          <w:tcPr>
            <w:tcW w:w="929"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lớp</w:t>
            </w:r>
          </w:p>
        </w:tc>
        <w:tc>
          <w:tcPr>
            <w:tcW w:w="929" w:type="dxa"/>
          </w:tcPr>
          <w:p w:rsidR="00D861AB" w:rsidRDefault="00D861AB" w:rsidP="00D861AB">
            <w:pPr>
              <w:jc w:val="center"/>
              <w:rPr>
                <w:rFonts w:eastAsia="Times New Roman" w:cs="Times New Roman"/>
                <w:color w:val="000000"/>
                <w:spacing w:val="2"/>
                <w:szCs w:val="28"/>
              </w:rPr>
            </w:pPr>
            <w:r>
              <w:rPr>
                <w:rFonts w:eastAsia="Times New Roman" w:cs="Times New Roman"/>
                <w:color w:val="000000"/>
                <w:spacing w:val="2"/>
                <w:szCs w:val="28"/>
              </w:rPr>
              <w:t>Số HS</w:t>
            </w:r>
          </w:p>
        </w:tc>
      </w:tr>
      <w:tr w:rsidR="0040040B" w:rsidTr="00D861AB">
        <w:trPr>
          <w:trHeight w:val="457"/>
        </w:trPr>
        <w:tc>
          <w:tcPr>
            <w:tcW w:w="928" w:type="dxa"/>
            <w:vAlign w:val="center"/>
          </w:tcPr>
          <w:p w:rsidR="00D861AB" w:rsidRPr="00D861AB" w:rsidRDefault="000D03F0" w:rsidP="00D861AB">
            <w:pPr>
              <w:ind w:firstLine="400"/>
              <w:jc w:val="center"/>
              <w:rPr>
                <w:rFonts w:eastAsia="Times New Roman" w:cs="Times New Roman"/>
                <w:color w:val="000000"/>
                <w:spacing w:val="2"/>
                <w:szCs w:val="28"/>
              </w:rPr>
            </w:pPr>
            <w:r>
              <w:rPr>
                <w:rFonts w:eastAsia="Times New Roman" w:cs="Times New Roman"/>
                <w:color w:val="000000"/>
                <w:spacing w:val="2"/>
                <w:szCs w:val="28"/>
              </w:rPr>
              <w:t>13</w:t>
            </w:r>
          </w:p>
        </w:tc>
        <w:tc>
          <w:tcPr>
            <w:tcW w:w="928" w:type="dxa"/>
            <w:vAlign w:val="center"/>
          </w:tcPr>
          <w:p w:rsidR="00D861AB" w:rsidRPr="00D861AB" w:rsidRDefault="0040040B" w:rsidP="00D861AB">
            <w:pPr>
              <w:jc w:val="center"/>
              <w:rPr>
                <w:rFonts w:eastAsia="Times New Roman" w:cs="Times New Roman"/>
                <w:color w:val="000000"/>
                <w:spacing w:val="2"/>
                <w:szCs w:val="28"/>
              </w:rPr>
            </w:pPr>
            <w:r>
              <w:rPr>
                <w:rFonts w:eastAsia="Times New Roman" w:cs="Times New Roman"/>
                <w:color w:val="000000"/>
                <w:spacing w:val="2"/>
                <w:szCs w:val="28"/>
              </w:rPr>
              <w:t>3</w:t>
            </w:r>
            <w:r w:rsidR="00293121">
              <w:rPr>
                <w:rFonts w:eastAsia="Times New Roman" w:cs="Times New Roman"/>
                <w:color w:val="000000"/>
                <w:spacing w:val="2"/>
                <w:szCs w:val="28"/>
              </w:rPr>
              <w:t>5</w:t>
            </w:r>
            <w:r>
              <w:rPr>
                <w:rFonts w:eastAsia="Times New Roman" w:cs="Times New Roman"/>
                <w:color w:val="000000"/>
                <w:spacing w:val="2"/>
                <w:szCs w:val="28"/>
              </w:rPr>
              <w:t>0</w:t>
            </w:r>
          </w:p>
        </w:tc>
        <w:tc>
          <w:tcPr>
            <w:tcW w:w="929" w:type="dxa"/>
            <w:vAlign w:val="center"/>
          </w:tcPr>
          <w:p w:rsidR="00D861AB" w:rsidRPr="00D861AB" w:rsidRDefault="0040040B" w:rsidP="00D861AB">
            <w:pPr>
              <w:ind w:firstLine="400"/>
              <w:jc w:val="center"/>
              <w:rPr>
                <w:rFonts w:eastAsia="Times New Roman" w:cs="Times New Roman"/>
                <w:color w:val="000000"/>
                <w:spacing w:val="2"/>
                <w:szCs w:val="28"/>
              </w:rPr>
            </w:pPr>
            <w:r>
              <w:rPr>
                <w:rFonts w:eastAsia="Times New Roman" w:cs="Times New Roman"/>
                <w:color w:val="000000"/>
                <w:spacing w:val="2"/>
                <w:szCs w:val="28"/>
              </w:rPr>
              <w:t>13</w:t>
            </w:r>
          </w:p>
        </w:tc>
        <w:tc>
          <w:tcPr>
            <w:tcW w:w="929" w:type="dxa"/>
            <w:vAlign w:val="center"/>
          </w:tcPr>
          <w:p w:rsidR="00D861AB" w:rsidRPr="00D861AB" w:rsidRDefault="00293121" w:rsidP="00D861AB">
            <w:pPr>
              <w:jc w:val="center"/>
              <w:rPr>
                <w:rFonts w:eastAsia="Times New Roman" w:cs="Times New Roman"/>
                <w:color w:val="000000"/>
                <w:spacing w:val="2"/>
                <w:szCs w:val="28"/>
              </w:rPr>
            </w:pPr>
            <w:r>
              <w:rPr>
                <w:rFonts w:eastAsia="Times New Roman" w:cs="Times New Roman"/>
                <w:color w:val="000000"/>
                <w:spacing w:val="2"/>
                <w:szCs w:val="28"/>
              </w:rPr>
              <w:t>35</w:t>
            </w:r>
            <w:r w:rsidR="0040040B">
              <w:rPr>
                <w:rFonts w:eastAsia="Times New Roman" w:cs="Times New Roman"/>
                <w:color w:val="000000"/>
                <w:spacing w:val="2"/>
                <w:szCs w:val="28"/>
              </w:rPr>
              <w:t>0</w:t>
            </w:r>
          </w:p>
        </w:tc>
        <w:tc>
          <w:tcPr>
            <w:tcW w:w="929" w:type="dxa"/>
            <w:vAlign w:val="center"/>
          </w:tcPr>
          <w:p w:rsidR="00D861AB" w:rsidRPr="00D861AB" w:rsidRDefault="0040040B" w:rsidP="00D861AB">
            <w:pPr>
              <w:ind w:firstLine="400"/>
              <w:jc w:val="center"/>
              <w:rPr>
                <w:rFonts w:eastAsia="Times New Roman" w:cs="Times New Roman"/>
                <w:color w:val="000000"/>
                <w:spacing w:val="2"/>
                <w:szCs w:val="28"/>
              </w:rPr>
            </w:pPr>
            <w:r>
              <w:rPr>
                <w:rFonts w:eastAsia="Times New Roman" w:cs="Times New Roman"/>
                <w:color w:val="000000"/>
                <w:spacing w:val="2"/>
                <w:szCs w:val="28"/>
              </w:rPr>
              <w:t>13</w:t>
            </w:r>
          </w:p>
        </w:tc>
        <w:tc>
          <w:tcPr>
            <w:tcW w:w="929" w:type="dxa"/>
            <w:vAlign w:val="center"/>
          </w:tcPr>
          <w:p w:rsidR="00D861AB" w:rsidRPr="00D861AB" w:rsidRDefault="00293121" w:rsidP="00D861AB">
            <w:pPr>
              <w:jc w:val="center"/>
              <w:rPr>
                <w:rFonts w:eastAsia="Times New Roman" w:cs="Times New Roman"/>
                <w:color w:val="000000"/>
                <w:spacing w:val="2"/>
                <w:szCs w:val="28"/>
              </w:rPr>
            </w:pPr>
            <w:r>
              <w:rPr>
                <w:rFonts w:eastAsia="Times New Roman" w:cs="Times New Roman"/>
                <w:color w:val="000000"/>
                <w:spacing w:val="2"/>
                <w:szCs w:val="28"/>
              </w:rPr>
              <w:t>35</w:t>
            </w:r>
            <w:r w:rsidR="00D861AB" w:rsidRPr="00D861AB">
              <w:rPr>
                <w:rFonts w:eastAsia="Times New Roman" w:cs="Times New Roman"/>
                <w:color w:val="000000"/>
                <w:spacing w:val="2"/>
                <w:szCs w:val="28"/>
              </w:rPr>
              <w:t>0</w:t>
            </w:r>
          </w:p>
        </w:tc>
        <w:tc>
          <w:tcPr>
            <w:tcW w:w="929" w:type="dxa"/>
            <w:vAlign w:val="center"/>
          </w:tcPr>
          <w:p w:rsidR="00D861AB" w:rsidRPr="00D861AB" w:rsidRDefault="0040040B" w:rsidP="00D861AB">
            <w:pPr>
              <w:ind w:firstLine="400"/>
              <w:jc w:val="center"/>
              <w:rPr>
                <w:rFonts w:eastAsia="Times New Roman" w:cs="Times New Roman"/>
                <w:color w:val="000000"/>
                <w:spacing w:val="2"/>
                <w:szCs w:val="28"/>
              </w:rPr>
            </w:pPr>
            <w:r>
              <w:rPr>
                <w:rFonts w:eastAsia="Times New Roman" w:cs="Times New Roman"/>
                <w:color w:val="000000"/>
                <w:spacing w:val="2"/>
                <w:szCs w:val="28"/>
              </w:rPr>
              <w:t>13</w:t>
            </w:r>
          </w:p>
        </w:tc>
        <w:tc>
          <w:tcPr>
            <w:tcW w:w="929" w:type="dxa"/>
            <w:vAlign w:val="center"/>
          </w:tcPr>
          <w:p w:rsidR="00D861AB" w:rsidRPr="00D861AB" w:rsidRDefault="00293121" w:rsidP="00D861AB">
            <w:pPr>
              <w:jc w:val="center"/>
              <w:rPr>
                <w:rFonts w:eastAsia="Times New Roman" w:cs="Times New Roman"/>
                <w:color w:val="000000"/>
                <w:spacing w:val="2"/>
                <w:szCs w:val="28"/>
              </w:rPr>
            </w:pPr>
            <w:r>
              <w:rPr>
                <w:rFonts w:eastAsia="Times New Roman" w:cs="Times New Roman"/>
                <w:color w:val="000000"/>
                <w:spacing w:val="2"/>
                <w:szCs w:val="28"/>
              </w:rPr>
              <w:t>35</w:t>
            </w:r>
            <w:r w:rsidR="00D861AB" w:rsidRPr="00D861AB">
              <w:rPr>
                <w:rFonts w:eastAsia="Times New Roman" w:cs="Times New Roman"/>
                <w:color w:val="000000"/>
                <w:spacing w:val="2"/>
                <w:szCs w:val="28"/>
              </w:rPr>
              <w:t>0</w:t>
            </w:r>
          </w:p>
        </w:tc>
        <w:tc>
          <w:tcPr>
            <w:tcW w:w="929" w:type="dxa"/>
            <w:vAlign w:val="center"/>
          </w:tcPr>
          <w:p w:rsidR="00D861AB" w:rsidRPr="00D861AB" w:rsidRDefault="0040040B" w:rsidP="00D861AB">
            <w:pPr>
              <w:ind w:firstLine="400"/>
              <w:jc w:val="center"/>
              <w:rPr>
                <w:rFonts w:eastAsia="Times New Roman" w:cs="Times New Roman"/>
                <w:color w:val="000000"/>
                <w:spacing w:val="2"/>
                <w:szCs w:val="28"/>
              </w:rPr>
            </w:pPr>
            <w:r>
              <w:rPr>
                <w:rFonts w:eastAsia="Times New Roman" w:cs="Times New Roman"/>
                <w:color w:val="000000"/>
                <w:spacing w:val="2"/>
                <w:szCs w:val="28"/>
              </w:rPr>
              <w:t>13</w:t>
            </w:r>
          </w:p>
        </w:tc>
        <w:tc>
          <w:tcPr>
            <w:tcW w:w="929" w:type="dxa"/>
            <w:vAlign w:val="center"/>
          </w:tcPr>
          <w:p w:rsidR="00D861AB" w:rsidRPr="00D861AB" w:rsidRDefault="00293121" w:rsidP="00D861AB">
            <w:pPr>
              <w:jc w:val="center"/>
              <w:rPr>
                <w:rFonts w:eastAsia="Times New Roman" w:cs="Times New Roman"/>
                <w:color w:val="000000"/>
                <w:spacing w:val="2"/>
                <w:szCs w:val="28"/>
              </w:rPr>
            </w:pPr>
            <w:r>
              <w:rPr>
                <w:rFonts w:eastAsia="Times New Roman" w:cs="Times New Roman"/>
                <w:color w:val="000000"/>
                <w:spacing w:val="2"/>
                <w:szCs w:val="28"/>
              </w:rPr>
              <w:t>35</w:t>
            </w:r>
            <w:r w:rsidR="00D861AB" w:rsidRPr="00D861AB">
              <w:rPr>
                <w:rFonts w:eastAsia="Times New Roman" w:cs="Times New Roman"/>
                <w:color w:val="000000"/>
                <w:spacing w:val="2"/>
                <w:szCs w:val="28"/>
              </w:rPr>
              <w:t>0</w:t>
            </w:r>
          </w:p>
        </w:tc>
      </w:tr>
    </w:tbl>
    <w:p w:rsidR="00D861AB" w:rsidRPr="00A0560D" w:rsidRDefault="00D861AB" w:rsidP="00D861AB">
      <w:pPr>
        <w:shd w:val="clear" w:color="auto" w:fill="FFFFFF"/>
        <w:spacing w:line="240" w:lineRule="auto"/>
        <w:ind w:firstLine="400"/>
        <w:jc w:val="center"/>
        <w:rPr>
          <w:rFonts w:eastAsia="Times New Roman" w:cs="Times New Roman"/>
          <w:color w:val="000000"/>
          <w:spacing w:val="2"/>
          <w:szCs w:val="28"/>
        </w:rPr>
      </w:pP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Chất lượng học tập.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Thực hiện tốt chuyên môn, nội dung chương trình Giáo dục Mầm non mới 100%: Hàng năm Bé sạ</w:t>
      </w:r>
      <w:r w:rsidR="00D861AB">
        <w:rPr>
          <w:rFonts w:eastAsia="Times New Roman" w:cs="Times New Roman"/>
          <w:color w:val="000000"/>
          <w:spacing w:val="2"/>
          <w:szCs w:val="28"/>
        </w:rPr>
        <w:t>ch đạt: 100%. Bé chăm đạt:  98</w:t>
      </w:r>
      <w:r w:rsidRPr="00A0560D">
        <w:rPr>
          <w:rFonts w:eastAsia="Times New Roman" w:cs="Times New Roman"/>
          <w:color w:val="000000"/>
          <w:spacing w:val="2"/>
          <w:szCs w:val="28"/>
        </w:rPr>
        <w:t>%. Bé ngoan đạt: 97</w:t>
      </w:r>
      <w:r w:rsidR="00D861AB">
        <w:rPr>
          <w:rFonts w:eastAsia="Times New Roman" w:cs="Times New Roman"/>
          <w:color w:val="000000"/>
          <w:spacing w:val="2"/>
          <w:szCs w:val="28"/>
        </w:rPr>
        <w:t>%. Sức khỏe bình thường : 98</w:t>
      </w:r>
      <w:r w:rsidRPr="00A0560D">
        <w:rPr>
          <w:rFonts w:eastAsia="Times New Roman" w:cs="Times New Roman"/>
          <w:color w:val="000000"/>
          <w:spacing w:val="2"/>
          <w:szCs w:val="28"/>
        </w:rPr>
        <w:t xml:space="preserve"> % , SDD Nhẹ và Thấp còi dưới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Tỷ lệ</w:t>
      </w:r>
      <w:r w:rsidR="00D861AB">
        <w:rPr>
          <w:rFonts w:eastAsia="Times New Roman" w:cs="Times New Roman"/>
          <w:color w:val="000000"/>
          <w:spacing w:val="2"/>
          <w:szCs w:val="28"/>
        </w:rPr>
        <w:t xml:space="preserve"> huy động trẻ 5 tuổi đạt từ 100</w:t>
      </w:r>
      <w:r w:rsidRPr="00A0560D">
        <w:rPr>
          <w:rFonts w:eastAsia="Times New Roman" w:cs="Times New Roman"/>
          <w:color w:val="000000"/>
          <w:spacing w:val="2"/>
          <w:szCs w:val="28"/>
        </w:rPr>
        <w:t>%, h</w:t>
      </w:r>
      <w:r w:rsidR="00F25B83" w:rsidRPr="00A0560D">
        <w:rPr>
          <w:rFonts w:eastAsia="Times New Roman" w:cs="Times New Roman"/>
          <w:color w:val="000000"/>
          <w:spacing w:val="2"/>
          <w:szCs w:val="28"/>
        </w:rPr>
        <w:t>uy động trẻ 3-5 tuổi từ 9</w:t>
      </w:r>
      <w:r w:rsidRPr="00A0560D">
        <w:rPr>
          <w:rFonts w:eastAsia="Times New Roman" w:cs="Times New Roman"/>
          <w:color w:val="000000"/>
          <w:spacing w:val="2"/>
          <w:szCs w:val="28"/>
        </w:rPr>
        <w:t>5% trở lên. Hoàn thành CTGDMN TNT luôn đạt 95% trở lên hàng năm;</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+Chất lượng đạo đức, kỹ năng sống, kỹ năng tự phục vụ hàng năm đạt trên 80%.</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Hàng năm đều có trẻ tham gia thi các hội thi do các cấp phát động và có giải thưởng.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2.3. Cơ sở vật chất.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Đạt các tiêu chuẩn về quy định trường chuẩn Quốc gia và theo thông tư 02/BGD –ĐT quy định đến năm 2022.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Xây dựng môi trường sư phạm luôn đạt "Cơ quan văn hoá".</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lastRenderedPageBreak/>
        <w:t>IV. NHIỆM VỤ, GIẢI PHÁP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1. Ổn định về mọi mặt và làm tiền đề cho kế hoạch thực hiện lộ trình xây dựng trường đạt Chuẩn Quốc gia mức độ 2.</w:t>
      </w:r>
    </w:p>
    <w:p w:rsid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*Nhiệm vụ.</w:t>
      </w:r>
    </w:p>
    <w:p w:rsid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Tập trung mọi nguồn lực để tiếp tục củng cố các kết quả đã đạt được và phát triển trường lớp về mọi mặt trong năm học này và những năm học tiếp theo;</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Xây dựng bộ máy quản lí, các tổ chức đoàn thể trong nhà trường; xây dựng khối đoàn kết nội bộ để đặt nền tảng vững chắc ch</w:t>
      </w:r>
      <w:r w:rsidR="00D34C86">
        <w:rPr>
          <w:rFonts w:eastAsia="Times New Roman" w:cs="Times New Roman"/>
          <w:color w:val="000000"/>
          <w:spacing w:val="2"/>
          <w:szCs w:val="28"/>
        </w:rPr>
        <w:t>o sự phát triển của đ</w:t>
      </w:r>
      <w:r w:rsidRPr="00A0560D">
        <w:rPr>
          <w:rFonts w:eastAsia="Times New Roman" w:cs="Times New Roman"/>
          <w:color w:val="000000"/>
          <w:spacing w:val="2"/>
          <w:szCs w:val="28"/>
        </w:rPr>
        <w:t>ơn vị;</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*Giải pháp.</w:t>
      </w:r>
    </w:p>
    <w:p w:rsid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Ổn định công tác tổ chức, nắm bắt các thông tin về mặt bằng của học sinh, làm tốt công tác thông tin hai chiều trong địa bàn tuyển sinh của nhà trường;</w:t>
      </w:r>
    </w:p>
    <w:p w:rsid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Gắn trách nhiệm của từng cá nhân đối với công việc được giao. Tổ chức tập huấn, bồi dưỡng chuyên môn nghiệp vụ cho đội ngũ để đáp ứng với yêu cầu công việc của nhà trường trong giai đoạn hiện nay;</w:t>
      </w:r>
    </w:p>
    <w:p w:rsid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 Ra Nghị quyết chuyên đề gắn li</w:t>
      </w:r>
      <w:r w:rsidR="00B55DA0" w:rsidRPr="00A0560D">
        <w:rPr>
          <w:rFonts w:eastAsia="Times New Roman" w:cs="Times New Roman"/>
          <w:color w:val="000000"/>
          <w:spacing w:val="2"/>
          <w:szCs w:val="28"/>
        </w:rPr>
        <w:t>ền trách nhiệm của mỗi CBGV</w:t>
      </w:r>
      <w:r w:rsidRPr="00A0560D">
        <w:rPr>
          <w:rFonts w:eastAsia="Times New Roman" w:cs="Times New Roman"/>
          <w:color w:val="000000"/>
          <w:spacing w:val="2"/>
          <w:szCs w:val="28"/>
        </w:rPr>
        <w:t>NV và yêu cầu giáo viên thường xuyên tự học, tự bồi dưỡng, trao dồi đạo đức, lương tâm trách nhiệm của nhà giáo để có được sự mẫu mực, uy tín đối với đồng nghiệp cũng như đối với  phụ huynh và học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Tổ chức các chuyên đề về giảng dạy, sử dụng phương pháp dạy theo từng môn học, giúp GV có các kỹ năng soạn giảng cho phù hợp với đối tượng học sinh của từng lớp, từng điểm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Kiểm tra hồ sơ giáo viên theo kế hoạch, đột xuất. Tăng cường dự giờ thăm lớp để kịp thời điều chỉnh những thiếu sót trong giảng dạy, chăm sóc nuôi dưỡng trẻ;</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Xây dựng hệ thống tiêu chí, minh chứng</w:t>
      </w:r>
      <w:r w:rsidR="00B55DA0" w:rsidRPr="00A0560D">
        <w:rPr>
          <w:rFonts w:eastAsia="Times New Roman" w:cs="Times New Roman"/>
          <w:color w:val="000000"/>
          <w:spacing w:val="2"/>
          <w:szCs w:val="28"/>
        </w:rPr>
        <w:t>, áp dụng chuẩn nghề nghiệp gíáo</w:t>
      </w:r>
      <w:r w:rsidRPr="00A0560D">
        <w:rPr>
          <w:rFonts w:eastAsia="Times New Roman" w:cs="Times New Roman"/>
          <w:color w:val="000000"/>
          <w:spacing w:val="2"/>
          <w:szCs w:val="28"/>
        </w:rPr>
        <w:t xml:space="preserve"> viên Mầm non để đánh giá phân loại GV cuối năm học từ đó có những định hướng bố trí, sắp xếp và làm tốt công tác bồi dưỡng GV hàng năm.</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 Người phụ trách.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Hiệu trưởng, Phó Hiệu trưởng phụ trách chuyên môn, tổ trưởng chuyên môn, giáo viên từng lớp và đội ngũ nhân viên.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2. Tiếp tục làm tốt công tác giáo dục về tư tưởng, nhận thức cho đội ngũ nhằm nâng cao chất lượng làm việc và hướng tới xây dựng chất lượng "mũi nhọn".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*Nhiệm vụ.</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Phát huy vai trò lãnh đạo của Chi bộ Đảng, phân công, phân nhiệm cho từng cá nhân và các tổ chức đoàn thể trong nhà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*Giải pháp.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Thường xuyên tổ chức các buổi học tập các Nghị quyết, chỉ thị, các văn bản, Điều lệ trường Mầm non, các văn bản liên quan đến quy</w:t>
      </w:r>
      <w:r w:rsidR="00B55DA0" w:rsidRPr="00A0560D">
        <w:rPr>
          <w:rFonts w:eastAsia="Times New Roman" w:cs="Times New Roman"/>
          <w:color w:val="000000"/>
          <w:spacing w:val="2"/>
          <w:szCs w:val="28"/>
        </w:rPr>
        <w:t>ền lợi và nghĩa vụ của CBGV</w:t>
      </w:r>
      <w:r w:rsidRPr="00A0560D">
        <w:rPr>
          <w:rFonts w:eastAsia="Times New Roman" w:cs="Times New Roman"/>
          <w:color w:val="000000"/>
          <w:spacing w:val="2"/>
          <w:szCs w:val="28"/>
        </w:rPr>
        <w:t>NV trong nhà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Tổ chức thường xuyên các chuyên đề dạy học, tổ chức cho giáo viên nòng cốt được tham gia giao lưu học tập ở các trường thuận lợi;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 Người phụ trách.</w:t>
      </w:r>
    </w:p>
    <w:p w:rsidR="007C0282" w:rsidRPr="00D34C86" w:rsidRDefault="007C0282" w:rsidP="00A0560D">
      <w:pPr>
        <w:shd w:val="clear" w:color="auto" w:fill="FFFFFF"/>
        <w:spacing w:line="240" w:lineRule="auto"/>
        <w:ind w:firstLine="400"/>
        <w:jc w:val="both"/>
        <w:rPr>
          <w:rFonts w:eastAsia="Times New Roman" w:cs="Times New Roman"/>
          <w:color w:val="000000" w:themeColor="text1"/>
          <w:spacing w:val="2"/>
          <w:szCs w:val="28"/>
        </w:rPr>
      </w:pPr>
      <w:r w:rsidRPr="00D34C86">
        <w:rPr>
          <w:rFonts w:eastAsia="Times New Roman" w:cs="Times New Roman"/>
          <w:color w:val="000000" w:themeColor="text1"/>
          <w:spacing w:val="2"/>
          <w:szCs w:val="28"/>
        </w:rPr>
        <w:lastRenderedPageBreak/>
        <w:t>- Ban Giám hiệu.</w:t>
      </w:r>
    </w:p>
    <w:p w:rsidR="007C0282" w:rsidRPr="00D34C86" w:rsidRDefault="007C0282" w:rsidP="00A0560D">
      <w:pPr>
        <w:shd w:val="clear" w:color="auto" w:fill="FFFFFF"/>
        <w:spacing w:line="240" w:lineRule="auto"/>
        <w:ind w:firstLine="400"/>
        <w:jc w:val="both"/>
        <w:rPr>
          <w:rFonts w:eastAsia="Times New Roman" w:cs="Times New Roman"/>
          <w:color w:val="000000" w:themeColor="text1"/>
          <w:spacing w:val="2"/>
          <w:szCs w:val="28"/>
        </w:rPr>
      </w:pPr>
      <w:r w:rsidRPr="00D34C86">
        <w:rPr>
          <w:rFonts w:eastAsia="Times New Roman" w:cs="Times New Roman"/>
          <w:b/>
          <w:bCs/>
          <w:color w:val="000000" w:themeColor="text1"/>
          <w:spacing w:val="2"/>
          <w:szCs w:val="28"/>
        </w:rPr>
        <w:t>3. Tiếp tục khai thác tối đa về ƯDCNTT trong dạy học, sử dụng hộp thư điện tử cá nhân, truy cập các trang website để phục vụ cho công tác giáo dục.</w:t>
      </w:r>
    </w:p>
    <w:p w:rsidR="007C0282" w:rsidRPr="00D34C86" w:rsidRDefault="007C0282" w:rsidP="00A0560D">
      <w:pPr>
        <w:shd w:val="clear" w:color="auto" w:fill="FFFFFF"/>
        <w:spacing w:line="240" w:lineRule="auto"/>
        <w:ind w:firstLine="400"/>
        <w:jc w:val="both"/>
        <w:rPr>
          <w:rFonts w:eastAsia="Times New Roman" w:cs="Times New Roman"/>
          <w:color w:val="000000" w:themeColor="text1"/>
          <w:spacing w:val="2"/>
          <w:szCs w:val="28"/>
        </w:rPr>
      </w:pPr>
      <w:r w:rsidRPr="00D34C86">
        <w:rPr>
          <w:rFonts w:eastAsia="Times New Roman" w:cs="Times New Roman"/>
          <w:i/>
          <w:iCs/>
          <w:color w:val="000000" w:themeColor="text1"/>
          <w:spacing w:val="2"/>
          <w:szCs w:val="28"/>
        </w:rPr>
        <w:t>*Nhiệm vụ: </w:t>
      </w:r>
      <w:r w:rsidRPr="00D34C86">
        <w:rPr>
          <w:rFonts w:eastAsia="Times New Roman" w:cs="Times New Roman"/>
          <w:color w:val="000000" w:themeColor="text1"/>
          <w:spacing w:val="2"/>
          <w:szCs w:val="28"/>
        </w:rPr>
        <w:t xml:space="preserve">Sử dụng tiết kiệm các nguồn kinh phí để đầu tư hệ thống máy tính, các thiết bị giáo dục khác theo hướng chuẩn hoá, hiện đại hoá, bảo quản và sử dụng hiệu quả, lâu dài, tiến tới đạt các tiêu chí về trường đạt Chuẩn Quốc gia mức 2 vào </w:t>
      </w:r>
      <w:r w:rsidR="00B55DA0" w:rsidRPr="00D34C86">
        <w:rPr>
          <w:rFonts w:eastAsia="Times New Roman" w:cs="Times New Roman"/>
          <w:color w:val="000000" w:themeColor="text1"/>
          <w:spacing w:val="2"/>
          <w:szCs w:val="28"/>
        </w:rPr>
        <w:t>năm 2018</w:t>
      </w:r>
      <w:r w:rsidRPr="00D34C86">
        <w:rPr>
          <w:rFonts w:eastAsia="Times New Roman" w:cs="Times New Roman"/>
          <w:color w:val="000000" w:themeColor="text1"/>
          <w:spacing w:val="2"/>
          <w:szCs w:val="28"/>
        </w:rPr>
        <w:t>. </w:t>
      </w:r>
    </w:p>
    <w:p w:rsidR="007C0282" w:rsidRPr="00D34C86" w:rsidRDefault="007C0282" w:rsidP="00A0560D">
      <w:pPr>
        <w:shd w:val="clear" w:color="auto" w:fill="FFFFFF"/>
        <w:spacing w:line="240" w:lineRule="auto"/>
        <w:ind w:firstLine="400"/>
        <w:jc w:val="both"/>
        <w:rPr>
          <w:rFonts w:eastAsia="Times New Roman" w:cs="Times New Roman"/>
          <w:color w:val="000000" w:themeColor="text1"/>
          <w:spacing w:val="2"/>
          <w:szCs w:val="28"/>
        </w:rPr>
      </w:pPr>
      <w:r w:rsidRPr="00D34C86">
        <w:rPr>
          <w:rFonts w:eastAsia="Times New Roman" w:cs="Times New Roman"/>
          <w:i/>
          <w:iCs/>
          <w:color w:val="000000" w:themeColor="text1"/>
          <w:spacing w:val="2"/>
          <w:szCs w:val="28"/>
        </w:rPr>
        <w:t>*Giải pháp: </w:t>
      </w:r>
      <w:r w:rsidRPr="00D34C86">
        <w:rPr>
          <w:rFonts w:eastAsia="Times New Roman" w:cs="Times New Roman"/>
          <w:color w:val="000000" w:themeColor="text1"/>
          <w:spacing w:val="2"/>
          <w:szCs w:val="28"/>
        </w:rPr>
        <w:t xml:space="preserve">Tham mưu với UBND </w:t>
      </w:r>
      <w:r w:rsidR="00B55DA0" w:rsidRPr="00D34C86">
        <w:rPr>
          <w:rFonts w:eastAsia="Times New Roman" w:cs="Times New Roman"/>
          <w:color w:val="000000" w:themeColor="text1"/>
          <w:spacing w:val="2"/>
          <w:szCs w:val="28"/>
        </w:rPr>
        <w:t>phường</w:t>
      </w:r>
      <w:r w:rsidRPr="00D34C86">
        <w:rPr>
          <w:rFonts w:eastAsia="Times New Roman" w:cs="Times New Roman"/>
          <w:color w:val="000000" w:themeColor="text1"/>
          <w:spacing w:val="2"/>
          <w:szCs w:val="28"/>
        </w:rPr>
        <w:t xml:space="preserve">, Phòng GD-ĐT đầu tư cơ sở vật chất,  trang thiết bị cho nhà trường. Tiếp tục huy động các nguồn đóng góp của CMHS, các tổ chức kinh doanh trên địa bàn </w:t>
      </w:r>
      <w:r w:rsidR="00B55DA0" w:rsidRPr="00D34C86">
        <w:rPr>
          <w:rFonts w:eastAsia="Times New Roman" w:cs="Times New Roman"/>
          <w:color w:val="000000" w:themeColor="text1"/>
          <w:spacing w:val="2"/>
          <w:szCs w:val="28"/>
        </w:rPr>
        <w:t>phường</w:t>
      </w:r>
      <w:r w:rsidRPr="00D34C86">
        <w:rPr>
          <w:rFonts w:eastAsia="Times New Roman" w:cs="Times New Roman"/>
          <w:color w:val="000000" w:themeColor="text1"/>
          <w:spacing w:val="2"/>
          <w:szCs w:val="28"/>
        </w:rPr>
        <w:t xml:space="preserve"> để thực hiện </w:t>
      </w:r>
      <w:r w:rsidR="00B55DA0" w:rsidRPr="00D34C86">
        <w:rPr>
          <w:rFonts w:eastAsia="Times New Roman" w:cs="Times New Roman"/>
          <w:color w:val="000000" w:themeColor="text1"/>
          <w:spacing w:val="2"/>
          <w:szCs w:val="28"/>
        </w:rPr>
        <w:t xml:space="preserve">xây mới ở 02 khu lẻ, </w:t>
      </w:r>
      <w:r w:rsidRPr="00D34C86">
        <w:rPr>
          <w:rFonts w:eastAsia="Times New Roman" w:cs="Times New Roman"/>
          <w:color w:val="000000" w:themeColor="text1"/>
          <w:spacing w:val="2"/>
          <w:szCs w:val="28"/>
        </w:rPr>
        <w:t>xây dựng cảnh quan nhà trường. Thường xuyên kiểm tra, thống kê thiết bị, đồ dùng dạy học hết hạn sử dụng, đã hỏng để có kế hoạch mua sắm, sửa chữa đề nghị cấp bổ sung.</w:t>
      </w:r>
    </w:p>
    <w:p w:rsidR="007C0282" w:rsidRPr="00D34C86" w:rsidRDefault="007C0282" w:rsidP="00A0560D">
      <w:pPr>
        <w:shd w:val="clear" w:color="auto" w:fill="FFFFFF"/>
        <w:spacing w:line="240" w:lineRule="auto"/>
        <w:ind w:firstLine="400"/>
        <w:jc w:val="both"/>
        <w:rPr>
          <w:rFonts w:eastAsia="Times New Roman" w:cs="Times New Roman"/>
          <w:color w:val="000000" w:themeColor="text1"/>
          <w:spacing w:val="2"/>
          <w:szCs w:val="28"/>
        </w:rPr>
      </w:pPr>
      <w:r w:rsidRPr="00D34C86">
        <w:rPr>
          <w:rFonts w:eastAsia="Times New Roman" w:cs="Times New Roman"/>
          <w:i/>
          <w:iCs/>
          <w:color w:val="000000" w:themeColor="text1"/>
          <w:spacing w:val="2"/>
          <w:szCs w:val="28"/>
        </w:rPr>
        <w:t>* Người phụ trách:</w:t>
      </w:r>
      <w:r w:rsidRPr="00D34C86">
        <w:rPr>
          <w:rFonts w:eastAsia="Times New Roman" w:cs="Times New Roman"/>
          <w:color w:val="000000" w:themeColor="text1"/>
          <w:spacing w:val="2"/>
          <w:szCs w:val="28"/>
        </w:rPr>
        <w:t> Hiệu trưởng, CT Công đoàn, kế toán, nhân viên.</w:t>
      </w:r>
    </w:p>
    <w:p w:rsidR="007C0282" w:rsidRPr="00D34C86" w:rsidRDefault="007C0282" w:rsidP="00A0560D">
      <w:pPr>
        <w:shd w:val="clear" w:color="auto" w:fill="FFFFFF"/>
        <w:spacing w:line="240" w:lineRule="auto"/>
        <w:ind w:firstLine="400"/>
        <w:jc w:val="both"/>
        <w:rPr>
          <w:rFonts w:eastAsia="Times New Roman" w:cs="Times New Roman"/>
          <w:color w:val="000000" w:themeColor="text1"/>
          <w:spacing w:val="2"/>
          <w:szCs w:val="28"/>
        </w:rPr>
      </w:pPr>
      <w:r w:rsidRPr="00D34C86">
        <w:rPr>
          <w:rFonts w:eastAsia="Times New Roman" w:cs="Times New Roman"/>
          <w:b/>
          <w:bCs/>
          <w:color w:val="000000" w:themeColor="text1"/>
          <w:spacing w:val="2"/>
          <w:szCs w:val="28"/>
        </w:rPr>
        <w:t>4. Tiếp tục đổi mới công tác quản lý, tăng cường công tác kiểm tra và tự kiểm tra để khắc phục những tồn tại yếu kém khi thực hiện Kế hoạch dài hạn</w:t>
      </w:r>
    </w:p>
    <w:p w:rsidR="007C0282" w:rsidRPr="00D34C86" w:rsidRDefault="007C0282" w:rsidP="00A0560D">
      <w:pPr>
        <w:shd w:val="clear" w:color="auto" w:fill="FFFFFF"/>
        <w:spacing w:line="240" w:lineRule="auto"/>
        <w:ind w:firstLine="400"/>
        <w:jc w:val="both"/>
        <w:rPr>
          <w:rFonts w:eastAsia="Times New Roman" w:cs="Times New Roman"/>
          <w:color w:val="000000" w:themeColor="text1"/>
          <w:spacing w:val="2"/>
          <w:szCs w:val="28"/>
        </w:rPr>
      </w:pPr>
      <w:r w:rsidRPr="00D34C86">
        <w:rPr>
          <w:rFonts w:eastAsia="Times New Roman" w:cs="Times New Roman"/>
          <w:i/>
          <w:iCs/>
          <w:color w:val="000000" w:themeColor="text1"/>
          <w:spacing w:val="2"/>
          <w:szCs w:val="28"/>
        </w:rPr>
        <w:t>*Nhiệm vụ:</w:t>
      </w:r>
      <w:r w:rsidRPr="00D34C86">
        <w:rPr>
          <w:rFonts w:eastAsia="Times New Roman" w:cs="Times New Roman"/>
          <w:color w:val="000000" w:themeColor="text1"/>
          <w:spacing w:val="2"/>
          <w:szCs w:val="28"/>
        </w:rPr>
        <w:t> Xây dựng và phát triển ý chí làm việc của tập thể, mỗi thành viên trong đơn vị đều phải có tư tưởng dám nghĩ, biết làm, nâng cao tính phê bình và tự phê bình của mỗi cá nhân, có định hướng cụ thể về hình ảnh của trường đến năm 2022.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D34C86">
        <w:rPr>
          <w:rFonts w:eastAsia="Times New Roman" w:cs="Times New Roman"/>
          <w:i/>
          <w:iCs/>
          <w:color w:val="000000" w:themeColor="text1"/>
          <w:spacing w:val="2"/>
          <w:szCs w:val="28"/>
        </w:rPr>
        <w:t>*Giải pháp:</w:t>
      </w:r>
      <w:r w:rsidRPr="00D34C86">
        <w:rPr>
          <w:rFonts w:eastAsia="Times New Roman" w:cs="Times New Roman"/>
          <w:color w:val="000000" w:themeColor="text1"/>
          <w:spacing w:val="2"/>
          <w:szCs w:val="28"/>
        </w:rPr>
        <w:t> Giảm bớt thủ tục hành chính trong công tác điều hành quản lí của Hiệu trưởng và các tổ chức đoàn thể như: hạn chế các buổi hội họp, triển khai nhanh đầy đủ và kịp thời các nội dung cần làm; Đổi mới cách đánh giá, kiểm tra, khắc phục kịp thời và đạt hiệu quả các sai sót hạn chế của từng cá nhân và các tổ chức đoàn thể; Làm tốt công tác thi đua khen thưởng đối với giáo viên và học sinh; đánh giá đúng năng lực thực của từng cá nhân; Bố trí, sắp xếp công việc phù hợp với năng lực của từng cá nhân; tạo điều kiện</w:t>
      </w:r>
      <w:r w:rsidRPr="00A0560D">
        <w:rPr>
          <w:rFonts w:eastAsia="Times New Roman" w:cs="Times New Roman"/>
          <w:color w:val="000000"/>
          <w:spacing w:val="2"/>
          <w:szCs w:val="28"/>
        </w:rPr>
        <w:t xml:space="preserve"> cho những giáo viên hoàn thành tốt nhiệm vụ được tham gia học tập các lớp nâng chuẩn trong từng năm học; Chấn chỉnh kỷ cương, kỷ luật lao động, đảm bảo ý thức trách nhiệm và nề nếp làm việc.</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 Người phụ trách: </w:t>
      </w:r>
      <w:r w:rsidRPr="00A0560D">
        <w:rPr>
          <w:rFonts w:eastAsia="Times New Roman" w:cs="Times New Roman"/>
          <w:color w:val="000000"/>
          <w:spacing w:val="2"/>
          <w:szCs w:val="28"/>
        </w:rPr>
        <w:t>Hiệu trưởng, Hội đồng trường, Hội đồng thi đua,...</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5. Thực hiện có hiệu quả các phong trào, các cuộc vận động, làm tốt công tác tuyên truyền vận động HS đi học chuyên cần.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*Nhiệm vụ: </w:t>
      </w:r>
      <w:r w:rsidRPr="00A0560D">
        <w:rPr>
          <w:rFonts w:eastAsia="Times New Roman" w:cs="Times New Roman"/>
          <w:color w:val="000000"/>
          <w:spacing w:val="2"/>
          <w:szCs w:val="28"/>
        </w:rPr>
        <w:t>Chỉ đạo và thực hiện có hiệu quả các phong trào và các cuộc vận động. Đặc biệt là cuộc vận động "Học tập và làm theo tư tưởng, đạo đức, phong cách Hồ Chí Minh" phong trào "Xây dựng trường học thân thiện, học sinh tích cực"; Triển khai thực hiện chỉ thị của Tỉnh Ủy về việc tăng cường kỷ luật, kỷ cương hành chính trong hoạt động của đơn vị. Thực hiện tốt phương châm "Mỗi ngày đến trường là một ngày vui".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*Giải pháp:</w:t>
      </w:r>
      <w:r w:rsidRPr="00A0560D">
        <w:rPr>
          <w:rFonts w:eastAsia="Times New Roman" w:cs="Times New Roman"/>
          <w:color w:val="000000"/>
          <w:spacing w:val="2"/>
          <w:szCs w:val="28"/>
        </w:rPr>
        <w:t xml:space="preserve"> Làm tốt công tác nêu gương các cá nhân điển hình trong các buổi Hội nghị, tổng kết, sơ kết; Đổi mới phương pháp dạy học, đổi mới công tác soạn bài, xây dựng kế hoạch, tránh máy móc, sao chép, ...để GV có thời gian đầu tư cho mục tiêu bài dạy nhằm "chăm sóc" học sinh tốt hơn; Đổi mới </w:t>
      </w:r>
      <w:r w:rsidRPr="00A0560D">
        <w:rPr>
          <w:rFonts w:eastAsia="Times New Roman" w:cs="Times New Roman"/>
          <w:color w:val="000000"/>
          <w:spacing w:val="2"/>
          <w:szCs w:val="28"/>
        </w:rPr>
        <w:lastRenderedPageBreak/>
        <w:t>hình thức hội họp, đổi mới hình thức thảo luận với CMHS của các lớp, tạo sự gần gũi giữa người làm công tác GD và "khách hàng" của mình để có sự thống nhất cách giáo dục HS, duy trì tốt sĩ số HS.</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 Người phụ trách</w:t>
      </w:r>
      <w:r w:rsidRPr="00A0560D">
        <w:rPr>
          <w:rFonts w:eastAsia="Times New Roman" w:cs="Times New Roman"/>
          <w:color w:val="000000"/>
          <w:spacing w:val="2"/>
          <w:szCs w:val="28"/>
        </w:rPr>
        <w:t>: Hiệu trưởng, Phó Hiệu trưởng, GV chủ nhiệm.</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6. Thực hiện có hiệu quả VSATTP, VSMT, làm tốt công tác đảm bảo dinh dưỡng cho trẻ</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*Nhiệm vụ: </w:t>
      </w:r>
      <w:r w:rsidRPr="00A0560D">
        <w:rPr>
          <w:rFonts w:eastAsia="Times New Roman" w:cs="Times New Roman"/>
          <w:color w:val="000000"/>
          <w:spacing w:val="2"/>
          <w:szCs w:val="28"/>
        </w:rPr>
        <w:t>Chỉ đạo và thực hiện có hiệu quả đảm bảo dinh dưỡng, VSATTP,VSMT cho trẻ trong trường. Đội ngũ nhân viên cấp dưỡng phải được tập huấn kiến thức VSATTP,...Hợp đồng thực phẩm đảm bảo chất lượng, g</w:t>
      </w:r>
      <w:r w:rsidR="00B55DA0" w:rsidRPr="00A0560D">
        <w:rPr>
          <w:rFonts w:eastAsia="Times New Roman" w:cs="Times New Roman"/>
          <w:color w:val="000000"/>
          <w:spacing w:val="2"/>
          <w:szCs w:val="28"/>
        </w:rPr>
        <w:t>i</w:t>
      </w:r>
      <w:r w:rsidRPr="00A0560D">
        <w:rPr>
          <w:rFonts w:eastAsia="Times New Roman" w:cs="Times New Roman"/>
          <w:color w:val="000000"/>
          <w:spacing w:val="2"/>
          <w:szCs w:val="28"/>
        </w:rPr>
        <w:t>á cả và đầy đủ thủ tục,...</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Thực hiện tốt phương châm "Trẻ em như búp trên cành</w:t>
      </w:r>
    </w:p>
    <w:p w:rsidR="007C0282" w:rsidRPr="00A0560D" w:rsidRDefault="007C0282" w:rsidP="00A0560D">
      <w:pPr>
        <w:shd w:val="clear" w:color="auto" w:fill="FFFFFF"/>
        <w:spacing w:line="240" w:lineRule="auto"/>
        <w:ind w:left="3600" w:firstLine="400"/>
        <w:jc w:val="both"/>
        <w:rPr>
          <w:rFonts w:eastAsia="Times New Roman" w:cs="Times New Roman"/>
          <w:color w:val="000000"/>
          <w:spacing w:val="2"/>
          <w:szCs w:val="28"/>
        </w:rPr>
      </w:pPr>
      <w:r w:rsidRPr="00A0560D">
        <w:rPr>
          <w:rFonts w:eastAsia="Times New Roman" w:cs="Times New Roman"/>
          <w:color w:val="000000"/>
          <w:spacing w:val="2"/>
          <w:szCs w:val="28"/>
        </w:rPr>
        <w:t>Biết ăn ngủ, biết học hành là ngoan".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*Giải pháp:</w:t>
      </w:r>
      <w:r w:rsidR="00B55DA0" w:rsidRPr="00A0560D">
        <w:rPr>
          <w:rFonts w:eastAsia="Times New Roman" w:cs="Times New Roman"/>
          <w:color w:val="000000"/>
          <w:spacing w:val="2"/>
          <w:szCs w:val="28"/>
        </w:rPr>
        <w:t> 5/5</w:t>
      </w:r>
      <w:r w:rsidRPr="00A0560D">
        <w:rPr>
          <w:rFonts w:eastAsia="Times New Roman" w:cs="Times New Roman"/>
          <w:color w:val="000000"/>
          <w:spacing w:val="2"/>
          <w:szCs w:val="28"/>
        </w:rPr>
        <w:t xml:space="preserve"> cấp dưỡng và BGH phải được tập huấn kiến thức VSATTP. Phân công PHT phụ trách bán trú ký kết Hợp đồng thực phẩm đảm bảo chất lượng, g</w:t>
      </w:r>
      <w:r w:rsidR="00B55DA0" w:rsidRPr="00A0560D">
        <w:rPr>
          <w:rFonts w:eastAsia="Times New Roman" w:cs="Times New Roman"/>
          <w:color w:val="000000"/>
          <w:spacing w:val="2"/>
          <w:szCs w:val="28"/>
        </w:rPr>
        <w:t>i</w:t>
      </w:r>
      <w:r w:rsidRPr="00A0560D">
        <w:rPr>
          <w:rFonts w:eastAsia="Times New Roman" w:cs="Times New Roman"/>
          <w:color w:val="000000"/>
          <w:spacing w:val="2"/>
          <w:szCs w:val="28"/>
        </w:rPr>
        <w:t xml:space="preserve">á cả và đầy đủ thủ tục,...Thực hiện tính khẩu phần </w:t>
      </w:r>
      <w:r w:rsidR="00B55DA0" w:rsidRPr="00A0560D">
        <w:rPr>
          <w:rFonts w:eastAsia="Times New Roman" w:cs="Times New Roman"/>
          <w:color w:val="000000"/>
          <w:spacing w:val="2"/>
          <w:szCs w:val="28"/>
        </w:rPr>
        <w:t>ăn cho trẻ trên phần mềm</w:t>
      </w:r>
      <w:r w:rsidRPr="00A0560D">
        <w:rPr>
          <w:rFonts w:eastAsia="Times New Roman" w:cs="Times New Roman"/>
          <w:color w:val="000000"/>
          <w:spacing w:val="2"/>
          <w:szCs w:val="28"/>
        </w:rPr>
        <w:t>. Thành lập ban kiểm tra VSATTP và vệ sinh môi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 Người phụ trách</w:t>
      </w:r>
      <w:r w:rsidRPr="00A0560D">
        <w:rPr>
          <w:rFonts w:eastAsia="Times New Roman" w:cs="Times New Roman"/>
          <w:color w:val="000000"/>
          <w:spacing w:val="2"/>
          <w:szCs w:val="28"/>
        </w:rPr>
        <w:t>: Toàn thể nhà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7. Đổi mới công tác giáo dục đạo đức, tăng cường rèn luyện kỹ năng sống, kỹ năng tự phục vụ cho học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*Nhiệm vụ:</w:t>
      </w:r>
      <w:r w:rsidRPr="00A0560D">
        <w:rPr>
          <w:rFonts w:eastAsia="Times New Roman" w:cs="Times New Roman"/>
          <w:color w:val="000000"/>
          <w:spacing w:val="2"/>
          <w:szCs w:val="28"/>
        </w:rPr>
        <w:t> Tổ chức các hoạt động ngoài giờ lên lớp, tổ chức các chuyên đề và ngoại khoá để giáo dục kĩ năng sống, kỹ năng tự phục vụ cho HS.</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*Giải pháp:</w:t>
      </w:r>
      <w:r w:rsidRPr="00A0560D">
        <w:rPr>
          <w:rFonts w:eastAsia="Times New Roman" w:cs="Times New Roman"/>
          <w:color w:val="000000"/>
          <w:spacing w:val="2"/>
          <w:szCs w:val="28"/>
        </w:rPr>
        <w:t> Xây dựng các kế hoạch tổ chức các hoạt động ngoài giờ lên lớp như giáo dục kỹ năng sống, k</w:t>
      </w:r>
      <w:r w:rsidR="00D34C86">
        <w:rPr>
          <w:rFonts w:eastAsia="Times New Roman" w:cs="Times New Roman"/>
          <w:color w:val="000000"/>
          <w:spacing w:val="2"/>
          <w:szCs w:val="28"/>
        </w:rPr>
        <w:t>ỹ năng tự phục vụ: rửa tay, tự x</w:t>
      </w:r>
      <w:r w:rsidRPr="00A0560D">
        <w:rPr>
          <w:rFonts w:eastAsia="Times New Roman" w:cs="Times New Roman"/>
          <w:color w:val="000000"/>
          <w:spacing w:val="2"/>
          <w:szCs w:val="28"/>
        </w:rPr>
        <w:t>úc  cơm ăn, chải răng, thay quần áo, lau mặt... phù hợp với thực trạng đối tượng học sinh của từng lớp; Tổ chức các chuyên đề về giáo dục đạo đức, triển khai cuộc vận động "Học tập và làm theo tư tưởng, đạo đức, phong cách Hồ Chí Minh"" Mỗi thầy cô gíao là tấm gương đạo đức tự học và sáng</w:t>
      </w:r>
      <w:r w:rsidR="00B55DA0" w:rsidRPr="00A0560D">
        <w:rPr>
          <w:rFonts w:eastAsia="Times New Roman" w:cs="Times New Roman"/>
          <w:color w:val="000000"/>
          <w:spacing w:val="2"/>
          <w:szCs w:val="28"/>
        </w:rPr>
        <w:t xml:space="preserve"> tạo" tuyên truyền về " Giáo dục bảo vệ môi trường tự nhiên</w:t>
      </w:r>
      <w:r w:rsidRPr="00A0560D">
        <w:rPr>
          <w:rFonts w:eastAsia="Times New Roman" w:cs="Times New Roman"/>
          <w:color w:val="000000"/>
          <w:spacing w:val="2"/>
          <w:szCs w:val="28"/>
        </w:rPr>
        <w:t xml:space="preserve">" đến toàn thể HS và giáo viên để cùng thực hiện các công việc cụ thể như: hiểu biết và gìn giữ </w:t>
      </w:r>
      <w:r w:rsidR="00B55DA0" w:rsidRPr="00A0560D">
        <w:rPr>
          <w:rFonts w:eastAsia="Times New Roman" w:cs="Times New Roman"/>
          <w:color w:val="000000"/>
          <w:spacing w:val="2"/>
          <w:szCs w:val="28"/>
        </w:rPr>
        <w:t>môi trường</w:t>
      </w:r>
      <w:r w:rsidRPr="00A0560D">
        <w:rPr>
          <w:rFonts w:eastAsia="Times New Roman" w:cs="Times New Roman"/>
          <w:color w:val="000000"/>
          <w:spacing w:val="2"/>
          <w:szCs w:val="28"/>
        </w:rPr>
        <w:t>, giúp nhau trong học tập, vâng lời bố mẹ, ông bà, thầy cô, học thực, dạy thực, đánh giá đúng năng lực của HS; Tăng cường tổ chức các hoạt động vui chơi, trò chơi học tập, trò chơi dân gian để rèn tính mạnh dạn, tự tin cho các em.</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i/>
          <w:iCs/>
          <w:color w:val="000000"/>
          <w:spacing w:val="2"/>
          <w:szCs w:val="28"/>
        </w:rPr>
        <w:t>* Người phụ trách:</w:t>
      </w:r>
      <w:r w:rsidRPr="00A0560D">
        <w:rPr>
          <w:rFonts w:eastAsia="Times New Roman" w:cs="Times New Roman"/>
          <w:color w:val="000000"/>
          <w:spacing w:val="2"/>
          <w:szCs w:val="28"/>
        </w:rPr>
        <w:t> BGH, Công đoàn, Đoàn TN, Ban đại diện CMHS, GV</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V. TỔ CHỨC THỰC HIỆN, THEO DÕI, KIỂM TRA ĐÁNH GIÁ</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1. Phổ biến kế hoạch chiến lược</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 - </w:t>
      </w:r>
      <w:r w:rsidRPr="00A0560D">
        <w:rPr>
          <w:rFonts w:eastAsia="Times New Roman" w:cs="Times New Roman"/>
          <w:color w:val="000000"/>
          <w:spacing w:val="2"/>
          <w:szCs w:val="28"/>
        </w:rPr>
        <w:t>Kế hoạ</w:t>
      </w:r>
      <w:r w:rsidR="00B55DA0" w:rsidRPr="00A0560D">
        <w:rPr>
          <w:rFonts w:eastAsia="Times New Roman" w:cs="Times New Roman"/>
          <w:color w:val="000000"/>
          <w:spacing w:val="2"/>
          <w:szCs w:val="28"/>
        </w:rPr>
        <w:t xml:space="preserve">ch </w:t>
      </w:r>
      <w:r w:rsidR="005A75D0">
        <w:rPr>
          <w:rFonts w:eastAsia="Times New Roman" w:cs="Times New Roman"/>
          <w:color w:val="000000"/>
          <w:spacing w:val="2"/>
          <w:szCs w:val="28"/>
        </w:rPr>
        <w:t>chiến lược Trường Mầm Non Yên Hải</w:t>
      </w:r>
      <w:r w:rsidR="00B55DA0" w:rsidRPr="00A0560D">
        <w:rPr>
          <w:rFonts w:eastAsia="Times New Roman" w:cs="Times New Roman"/>
          <w:color w:val="000000"/>
          <w:spacing w:val="2"/>
          <w:szCs w:val="28"/>
        </w:rPr>
        <w:t xml:space="preserve"> </w:t>
      </w:r>
      <w:r w:rsidRPr="00A0560D">
        <w:rPr>
          <w:rFonts w:eastAsia="Times New Roman" w:cs="Times New Roman"/>
          <w:color w:val="000000"/>
          <w:spacing w:val="2"/>
          <w:szCs w:val="28"/>
        </w:rPr>
        <w:t xml:space="preserve">được phổ biến rộng rãi tới toàn thể cán bộ giáo </w:t>
      </w:r>
      <w:r w:rsidR="00B55DA0" w:rsidRPr="00A0560D">
        <w:rPr>
          <w:rFonts w:eastAsia="Times New Roman" w:cs="Times New Roman"/>
          <w:color w:val="000000"/>
          <w:spacing w:val="2"/>
          <w:szCs w:val="28"/>
        </w:rPr>
        <w:t>viên,</w:t>
      </w:r>
      <w:r w:rsidRPr="00A0560D">
        <w:rPr>
          <w:rFonts w:eastAsia="Times New Roman" w:cs="Times New Roman"/>
          <w:color w:val="000000"/>
          <w:spacing w:val="2"/>
          <w:szCs w:val="28"/>
        </w:rPr>
        <w:t>NV nhà trường và được công khai trong bảng tuyên truyền nhà trường, trên trang Web.</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Báo cáo với Phòng GD&amp;ĐT, cấp ủy Đảng, chính quyền địa phương và các </w:t>
      </w:r>
      <w:r w:rsidR="00B55DA0" w:rsidRPr="00A0560D">
        <w:rPr>
          <w:rFonts w:eastAsia="Times New Roman" w:cs="Times New Roman"/>
          <w:color w:val="000000"/>
          <w:spacing w:val="2"/>
          <w:szCs w:val="28"/>
        </w:rPr>
        <w:t>tổ chức đoàn thể trên địa bàn phường</w:t>
      </w:r>
      <w:r w:rsidR="000D6908">
        <w:rPr>
          <w:rFonts w:eastAsia="Times New Roman" w:cs="Times New Roman"/>
          <w:color w:val="000000"/>
          <w:spacing w:val="2"/>
          <w:szCs w:val="28"/>
        </w:rPr>
        <w:t xml:space="preserve"> Yên Hải </w:t>
      </w:r>
      <w:r w:rsidRPr="00A0560D">
        <w:rPr>
          <w:rFonts w:eastAsia="Times New Roman" w:cs="Times New Roman"/>
          <w:color w:val="000000"/>
          <w:spacing w:val="2"/>
          <w:szCs w:val="28"/>
        </w:rPr>
        <w: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2. Tổ chức</w:t>
      </w:r>
      <w:r w:rsidRPr="00A0560D">
        <w:rPr>
          <w:rFonts w:eastAsia="Times New Roman" w:cs="Times New Roman"/>
          <w:color w:val="000000"/>
          <w:spacing w:val="2"/>
          <w:szCs w:val="28"/>
        </w:rPr>
        <w:t> </w:t>
      </w:r>
      <w:r w:rsidRPr="00A0560D">
        <w:rPr>
          <w:rFonts w:eastAsia="Times New Roman" w:cs="Times New Roman"/>
          <w:b/>
          <w:bCs/>
          <w:color w:val="000000"/>
          <w:spacing w:val="2"/>
          <w:szCs w:val="28"/>
        </w:rPr>
        <w:t>thực hiện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3. Lộ trình thực hiện kế hoạch chiến lược</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i/>
          <w:iCs/>
          <w:color w:val="000000"/>
          <w:spacing w:val="2"/>
          <w:szCs w:val="28"/>
        </w:rPr>
        <w:lastRenderedPageBreak/>
        <w:t>Giai đoạn 1 : </w:t>
      </w:r>
      <w:r w:rsidRPr="00A0560D">
        <w:rPr>
          <w:rFonts w:eastAsia="Times New Roman" w:cs="Times New Roman"/>
          <w:b/>
          <w:bCs/>
          <w:color w:val="000000"/>
          <w:spacing w:val="2"/>
          <w:szCs w:val="28"/>
        </w:rPr>
        <w:t>Từ năm 2017 - 2018</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Triển khai kế hoạch chiến lược đ</w:t>
      </w:r>
      <w:r w:rsidR="00B55DA0" w:rsidRPr="00A0560D">
        <w:rPr>
          <w:rFonts w:eastAsia="Times New Roman" w:cs="Times New Roman"/>
          <w:color w:val="000000"/>
          <w:spacing w:val="2"/>
          <w:szCs w:val="28"/>
        </w:rPr>
        <w:t xml:space="preserve">ến toàn thể cán bộ, giáo viên, </w:t>
      </w:r>
      <w:r w:rsidRPr="00A0560D">
        <w:rPr>
          <w:rFonts w:eastAsia="Times New Roman" w:cs="Times New Roman"/>
          <w:color w:val="000000"/>
          <w:spacing w:val="2"/>
          <w:szCs w:val="28"/>
        </w:rPr>
        <w:t>NV, báo cáo lên các cơ quan quản lý xin ý kiến chỉ đạo;</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Tuyên truyền trên các phương tiện thông tin đại chúng, thu thập ý kiến đóng góp, bổ sung cho kế hoạch;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Xây dựng kế hoạch thực hiện chi tiết các nội dung:</w:t>
      </w:r>
    </w:p>
    <w:p w:rsidR="007C0282" w:rsidRPr="00D34C86" w:rsidRDefault="007C0282" w:rsidP="00A0560D">
      <w:pPr>
        <w:shd w:val="clear" w:color="auto" w:fill="FFFFFF"/>
        <w:spacing w:line="240" w:lineRule="auto"/>
        <w:ind w:firstLine="400"/>
        <w:jc w:val="both"/>
        <w:rPr>
          <w:rFonts w:eastAsia="Times New Roman" w:cs="Times New Roman"/>
          <w:i/>
          <w:color w:val="000000"/>
          <w:spacing w:val="2"/>
          <w:szCs w:val="28"/>
        </w:rPr>
      </w:pPr>
      <w:r w:rsidRPr="00D34C86">
        <w:rPr>
          <w:rFonts w:eastAsia="Times New Roman" w:cs="Times New Roman"/>
          <w:bCs/>
          <w:i/>
          <w:color w:val="000000"/>
          <w:spacing w:val="2"/>
          <w:szCs w:val="28"/>
        </w:rPr>
        <w:t>* Cơ sở vật chất:</w:t>
      </w:r>
    </w:p>
    <w:p w:rsidR="007C0282" w:rsidRPr="00A0560D" w:rsidRDefault="003F0A8E"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Nâng nền khu chế biến thô</w:t>
      </w:r>
      <w:r w:rsidR="007C0282" w:rsidRPr="00A0560D">
        <w:rPr>
          <w:rFonts w:eastAsia="Times New Roman" w:cs="Times New Roman"/>
          <w:color w:val="000000"/>
          <w:spacing w:val="2"/>
          <w:szCs w:val="28"/>
        </w:rPr>
        <w:t xml:space="preserve"> bếp điểm </w:t>
      </w:r>
      <w:r w:rsidR="00D34C86">
        <w:rPr>
          <w:rFonts w:eastAsia="Times New Roman" w:cs="Times New Roman"/>
          <w:color w:val="000000"/>
          <w:spacing w:val="2"/>
          <w:szCs w:val="28"/>
        </w:rPr>
        <w:t xml:space="preserve">trường </w:t>
      </w:r>
      <w:r w:rsidR="007C0282" w:rsidRPr="00A0560D">
        <w:rPr>
          <w:rFonts w:eastAsia="Times New Roman" w:cs="Times New Roman"/>
          <w:color w:val="000000"/>
          <w:spacing w:val="2"/>
          <w:szCs w:val="28"/>
        </w:rPr>
        <w:t>chính.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Sửa chữa </w:t>
      </w:r>
      <w:r w:rsidR="003F0A8E" w:rsidRPr="00A0560D">
        <w:rPr>
          <w:rFonts w:eastAsia="Times New Roman" w:cs="Times New Roman"/>
          <w:color w:val="000000"/>
          <w:spacing w:val="2"/>
          <w:szCs w:val="28"/>
        </w:rPr>
        <w:t>đồ chơi ngoài trời, sơn lại tường rào, đồ chơi ngoài trời</w:t>
      </w:r>
      <w:r w:rsidRPr="00A0560D">
        <w:rPr>
          <w:rFonts w:eastAsia="Times New Roman" w:cs="Times New Roman"/>
          <w:color w:val="000000"/>
          <w:spacing w:val="2"/>
          <w:szCs w:val="28"/>
        </w:rPr>
        <w: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Sửa chữa đường thoát nước, ống thoát nước; đường điện cho các lớp,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Mua sắm trang thiết bị theo thông tư 02 của Bộ GD-ĐT.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Mua sắm bán trú: chiếu, cây lau nhà, thảm lau, nồi, ca uống nước, thùng rác...</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Kiểm kê và thanh lý tài sản theo quy định.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Cập nhật tài sản vào phần mềm theo quy định.</w:t>
      </w:r>
    </w:p>
    <w:p w:rsidR="007C0282" w:rsidRPr="00D34C86" w:rsidRDefault="007C0282" w:rsidP="00A0560D">
      <w:pPr>
        <w:shd w:val="clear" w:color="auto" w:fill="FFFFFF"/>
        <w:spacing w:line="240" w:lineRule="auto"/>
        <w:ind w:firstLine="400"/>
        <w:jc w:val="both"/>
        <w:rPr>
          <w:rFonts w:eastAsia="Times New Roman" w:cs="Times New Roman"/>
          <w:i/>
          <w:color w:val="000000"/>
          <w:spacing w:val="2"/>
          <w:szCs w:val="28"/>
        </w:rPr>
      </w:pPr>
      <w:r w:rsidRPr="00D34C86">
        <w:rPr>
          <w:rFonts w:eastAsia="Times New Roman" w:cs="Times New Roman"/>
          <w:bCs/>
          <w:i/>
          <w:color w:val="000000"/>
          <w:spacing w:val="2"/>
          <w:szCs w:val="28"/>
        </w:rPr>
        <w:t>* Nâng cao trình độ đào tạo:</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Trên </w:t>
      </w:r>
      <w:r w:rsidR="003F0A8E" w:rsidRPr="00A0560D">
        <w:rPr>
          <w:rFonts w:eastAsia="Times New Roman" w:cs="Times New Roman"/>
          <w:color w:val="000000"/>
          <w:spacing w:val="2"/>
          <w:szCs w:val="28"/>
        </w:rPr>
        <w:t xml:space="preserve">chuẩn: CBQL:100%; GV:80 %; NV: </w:t>
      </w:r>
      <w:r w:rsidRPr="00A0560D">
        <w:rPr>
          <w:rFonts w:eastAsia="Times New Roman" w:cs="Times New Roman"/>
          <w:color w:val="000000"/>
          <w:spacing w:val="2"/>
          <w:szCs w:val="28"/>
        </w:rPr>
        <w:t>5</w:t>
      </w:r>
      <w:r w:rsidR="003F0A8E" w:rsidRPr="00A0560D">
        <w:rPr>
          <w:rFonts w:eastAsia="Times New Roman" w:cs="Times New Roman"/>
          <w:color w:val="000000"/>
          <w:spacing w:val="2"/>
          <w:szCs w:val="28"/>
        </w:rPr>
        <w:t>0</w:t>
      </w:r>
      <w:r w:rsidRPr="00A0560D">
        <w:rPr>
          <w:rFonts w:eastAsia="Times New Roman" w:cs="Times New Roman"/>
          <w:color w:val="000000"/>
          <w:spacing w:val="2"/>
          <w:szCs w:val="28"/>
        </w:rPr>
        <w: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Trình độ lý luận chính trị: 01 Đảng viên đi học trung cấp.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đạt TB+ Khá + Xuất sắc chuẩn nghề nghiệp GV mầm Non.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CBQL đánh giá chuẩn Từ Khá trở lên..</w:t>
      </w:r>
    </w:p>
    <w:p w:rsidR="007C0282" w:rsidRPr="00A0560D" w:rsidRDefault="003F0A8E"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w:t>
      </w:r>
      <w:r w:rsidR="007C0282" w:rsidRPr="00A0560D">
        <w:rPr>
          <w:rFonts w:eastAsia="Times New Roman" w:cs="Times New Roman"/>
          <w:color w:val="000000"/>
          <w:spacing w:val="2"/>
          <w:szCs w:val="28"/>
        </w:rPr>
        <w:t>NV được đánh giá xếp loại công chức</w:t>
      </w:r>
    </w:p>
    <w:p w:rsidR="007C0282" w:rsidRPr="00D34C86" w:rsidRDefault="007C0282" w:rsidP="00A0560D">
      <w:pPr>
        <w:shd w:val="clear" w:color="auto" w:fill="FFFFFF"/>
        <w:spacing w:line="240" w:lineRule="auto"/>
        <w:ind w:firstLine="400"/>
        <w:jc w:val="both"/>
        <w:rPr>
          <w:rFonts w:eastAsia="Times New Roman" w:cs="Times New Roman"/>
          <w:i/>
          <w:color w:val="000000"/>
          <w:spacing w:val="2"/>
          <w:szCs w:val="28"/>
        </w:rPr>
      </w:pPr>
      <w:r w:rsidRPr="00D34C86">
        <w:rPr>
          <w:rFonts w:eastAsia="Times New Roman" w:cs="Times New Roman"/>
          <w:bCs/>
          <w:i/>
          <w:color w:val="000000"/>
          <w:spacing w:val="2"/>
          <w:szCs w:val="28"/>
        </w:rPr>
        <w:t>* Công tác XHHGD:</w:t>
      </w:r>
    </w:p>
    <w:p w:rsidR="003F0A8E" w:rsidRPr="00A0560D" w:rsidRDefault="003F0A8E"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Kêu gọi nhà hảo tâm </w:t>
      </w:r>
      <w:r w:rsidR="0040040B">
        <w:rPr>
          <w:rFonts w:eastAsia="Times New Roman" w:cs="Times New Roman"/>
          <w:color w:val="000000"/>
          <w:spacing w:val="2"/>
          <w:szCs w:val="28"/>
        </w:rPr>
        <w:t xml:space="preserve">làm hàng rào chắn cho khu trung tâm để đảm bảo an toàn cho trẻ </w:t>
      </w:r>
    </w:p>
    <w:p w:rsidR="007C0282" w:rsidRPr="00D34C86" w:rsidRDefault="007C0282" w:rsidP="00A0560D">
      <w:pPr>
        <w:shd w:val="clear" w:color="auto" w:fill="FFFFFF"/>
        <w:spacing w:line="240" w:lineRule="auto"/>
        <w:ind w:firstLine="400"/>
        <w:jc w:val="both"/>
        <w:rPr>
          <w:rFonts w:eastAsia="Times New Roman" w:cs="Times New Roman"/>
          <w:i/>
          <w:color w:val="000000"/>
          <w:spacing w:val="2"/>
          <w:szCs w:val="28"/>
        </w:rPr>
      </w:pPr>
      <w:r w:rsidRPr="00D34C86">
        <w:rPr>
          <w:rFonts w:eastAsia="Times New Roman" w:cs="Times New Roman"/>
          <w:bCs/>
          <w:i/>
          <w:color w:val="000000"/>
          <w:spacing w:val="2"/>
          <w:szCs w:val="28"/>
        </w:rPr>
        <w:t>* Công tác huy động trẻ 5 tuổi: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Phấn đấu duy trì và huy động đạt chỉ tiêu </w:t>
      </w:r>
      <w:r w:rsidR="003F0A8E" w:rsidRPr="00A0560D">
        <w:rPr>
          <w:rFonts w:eastAsia="Times New Roman" w:cs="Times New Roman"/>
          <w:color w:val="000000"/>
          <w:spacing w:val="2"/>
          <w:szCs w:val="28"/>
        </w:rPr>
        <w:t>100</w:t>
      </w:r>
      <w:r w:rsidRPr="00A0560D">
        <w:rPr>
          <w:rFonts w:eastAsia="Times New Roman" w:cs="Times New Roman"/>
          <w:color w:val="000000"/>
          <w:spacing w:val="2"/>
          <w:szCs w:val="28"/>
        </w:rPr>
        <w:t>% trẻ 5 tuổi ra lớp và hoàn thành CTG</w:t>
      </w:r>
      <w:r w:rsidR="003F0A8E" w:rsidRPr="00A0560D">
        <w:rPr>
          <w:rFonts w:eastAsia="Times New Roman" w:cs="Times New Roman"/>
          <w:color w:val="000000"/>
          <w:spacing w:val="2"/>
          <w:szCs w:val="28"/>
        </w:rPr>
        <w:t>DMNTNT. Trẻ từ 3-5 tuổi đạt từ 94</w:t>
      </w:r>
      <w:r w:rsidRPr="00A0560D">
        <w:rPr>
          <w:rFonts w:eastAsia="Times New Roman" w:cs="Times New Roman"/>
          <w:color w:val="000000"/>
          <w:spacing w:val="2"/>
          <w:szCs w:val="28"/>
        </w:rPr>
        <w:t>% trở lên.</w:t>
      </w:r>
    </w:p>
    <w:p w:rsidR="007C0282" w:rsidRPr="00D34C86" w:rsidRDefault="007C0282" w:rsidP="00A0560D">
      <w:pPr>
        <w:shd w:val="clear" w:color="auto" w:fill="FFFFFF"/>
        <w:spacing w:line="240" w:lineRule="auto"/>
        <w:ind w:firstLine="400"/>
        <w:jc w:val="both"/>
        <w:rPr>
          <w:rFonts w:eastAsia="Times New Roman" w:cs="Times New Roman"/>
          <w:i/>
          <w:color w:val="000000"/>
          <w:spacing w:val="2"/>
          <w:szCs w:val="28"/>
        </w:rPr>
      </w:pPr>
      <w:r w:rsidRPr="00D34C86">
        <w:rPr>
          <w:rFonts w:eastAsia="Times New Roman" w:cs="Times New Roman"/>
          <w:bCs/>
          <w:i/>
          <w:color w:val="000000"/>
          <w:spacing w:val="2"/>
          <w:szCs w:val="28"/>
        </w:rPr>
        <w:t>* Công tác tuyển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Tuyển sinh đạt tỷ lệ duyệt biên chế cho năm học</w:t>
      </w:r>
    </w:p>
    <w:p w:rsidR="007C0282" w:rsidRPr="00D34C86" w:rsidRDefault="007C0282" w:rsidP="00A0560D">
      <w:pPr>
        <w:shd w:val="clear" w:color="auto" w:fill="FFFFFF"/>
        <w:spacing w:line="240" w:lineRule="auto"/>
        <w:ind w:firstLine="400"/>
        <w:jc w:val="both"/>
        <w:rPr>
          <w:rFonts w:eastAsia="Times New Roman" w:cs="Times New Roman"/>
          <w:i/>
          <w:color w:val="000000"/>
          <w:spacing w:val="2"/>
          <w:szCs w:val="28"/>
        </w:rPr>
      </w:pPr>
      <w:r w:rsidRPr="00D34C86">
        <w:rPr>
          <w:rFonts w:eastAsia="Times New Roman" w:cs="Times New Roman"/>
          <w:bCs/>
          <w:i/>
          <w:color w:val="000000"/>
          <w:spacing w:val="2"/>
          <w:szCs w:val="28"/>
        </w:rPr>
        <w:t>* Chi bộ Đảng+ đoàn thể:</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 Phấn đấu kết nạp 01 Đảng viên/ năm. Kết nạp thêm CĐV.</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Đại hội công đoàn nhiệm kỳ 2017-2022</w:t>
      </w:r>
    </w:p>
    <w:p w:rsidR="007C0282" w:rsidRPr="00D34C86" w:rsidRDefault="00D34C86" w:rsidP="00A0560D">
      <w:pPr>
        <w:shd w:val="clear" w:color="auto" w:fill="FFFFFF"/>
        <w:spacing w:line="240" w:lineRule="auto"/>
        <w:ind w:firstLine="400"/>
        <w:jc w:val="both"/>
        <w:rPr>
          <w:rFonts w:eastAsia="Times New Roman" w:cs="Times New Roman"/>
          <w:i/>
          <w:color w:val="000000"/>
          <w:spacing w:val="2"/>
          <w:szCs w:val="28"/>
        </w:rPr>
      </w:pPr>
      <w:r w:rsidRPr="00D34C86">
        <w:rPr>
          <w:rFonts w:eastAsia="Times New Roman" w:cs="Times New Roman"/>
          <w:bCs/>
          <w:i/>
          <w:color w:val="000000"/>
          <w:spacing w:val="2"/>
          <w:szCs w:val="28"/>
        </w:rPr>
        <w:t>* Giáo viên</w:t>
      </w:r>
      <w:r w:rsidR="007C0282" w:rsidRPr="00D34C86">
        <w:rPr>
          <w:rFonts w:eastAsia="Times New Roman" w:cs="Times New Roman"/>
          <w:bCs/>
          <w:i/>
          <w:color w:val="000000"/>
          <w:spacing w:val="2"/>
          <w:szCs w:val="28"/>
        </w:rPr>
        <w:t xml:space="preserve"> giỏi:</w:t>
      </w:r>
    </w:p>
    <w:p w:rsidR="007C0282" w:rsidRPr="00A0560D" w:rsidRDefault="003F0A8E"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Cấp trường : </w:t>
      </w:r>
      <w:r w:rsidR="0040040B">
        <w:rPr>
          <w:rFonts w:eastAsia="Times New Roman" w:cs="Times New Roman"/>
          <w:color w:val="000000"/>
          <w:spacing w:val="2"/>
          <w:szCs w:val="28"/>
        </w:rPr>
        <w:t>10</w:t>
      </w:r>
      <w:r w:rsidR="00D34C86">
        <w:rPr>
          <w:rFonts w:eastAsia="Times New Roman" w:cs="Times New Roman"/>
          <w:color w:val="000000"/>
          <w:spacing w:val="2"/>
          <w:szCs w:val="28"/>
        </w:rPr>
        <w:t>0</w:t>
      </w:r>
      <w:r w:rsidR="007C0282" w:rsidRPr="00A0560D">
        <w:rPr>
          <w:rFonts w:eastAsia="Times New Roman" w:cs="Times New Roman"/>
          <w:color w:val="000000"/>
          <w:spacing w:val="2"/>
          <w:szCs w:val="28"/>
        </w:rPr>
        <w:t>%</w:t>
      </w:r>
    </w:p>
    <w:p w:rsidR="007C0282" w:rsidRPr="00D34C86" w:rsidRDefault="007C0282" w:rsidP="00A0560D">
      <w:pPr>
        <w:shd w:val="clear" w:color="auto" w:fill="FFFFFF"/>
        <w:spacing w:line="240" w:lineRule="auto"/>
        <w:ind w:firstLine="400"/>
        <w:jc w:val="both"/>
        <w:rPr>
          <w:rFonts w:eastAsia="Times New Roman" w:cs="Times New Roman"/>
          <w:i/>
          <w:color w:val="000000"/>
          <w:spacing w:val="2"/>
          <w:szCs w:val="28"/>
        </w:rPr>
      </w:pPr>
      <w:r w:rsidRPr="00D34C86">
        <w:rPr>
          <w:rFonts w:eastAsia="Times New Roman" w:cs="Times New Roman"/>
          <w:bCs/>
          <w:i/>
          <w:color w:val="000000"/>
          <w:spacing w:val="2"/>
          <w:szCs w:val="28"/>
        </w:rPr>
        <w:t>* Tham gia và thực hiện các phong trào, các cuộc vận động:</w:t>
      </w:r>
    </w:p>
    <w:p w:rsidR="007C0282" w:rsidRPr="00A0560D" w:rsidRDefault="00B93627" w:rsidP="00B93627">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CBGV</w:t>
      </w:r>
      <w:r w:rsidR="007C0282" w:rsidRPr="00A0560D">
        <w:rPr>
          <w:rFonts w:eastAsia="Times New Roman" w:cs="Times New Roman"/>
          <w:color w:val="000000"/>
          <w:spacing w:val="2"/>
          <w:szCs w:val="28"/>
        </w:rPr>
        <w:t>NV và học sinh Phấn đấu tham gia 100% các phong trào do các cấp  tổ chức.</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- 100% CBGV</w:t>
      </w:r>
      <w:r w:rsidR="007C0282" w:rsidRPr="00A0560D">
        <w:rPr>
          <w:rFonts w:eastAsia="Times New Roman" w:cs="Times New Roman"/>
          <w:color w:val="000000"/>
          <w:spacing w:val="2"/>
          <w:szCs w:val="28"/>
        </w:rPr>
        <w:t>NV thực hiện tốt các phong trào, các cuộc vận động: ATGT, ANTT, P</w:t>
      </w:r>
      <w:r w:rsidR="003F0A8E" w:rsidRPr="00A0560D">
        <w:rPr>
          <w:rFonts w:eastAsia="Times New Roman" w:cs="Times New Roman"/>
          <w:color w:val="000000"/>
          <w:spacing w:val="2"/>
          <w:szCs w:val="28"/>
        </w:rPr>
        <w:t>CCN, VSATTP, VSMT,</w:t>
      </w:r>
      <w:r w:rsidR="007C0282" w:rsidRPr="00A0560D">
        <w:rPr>
          <w:rFonts w:eastAsia="Times New Roman" w:cs="Times New Roman"/>
          <w:color w:val="000000"/>
          <w:spacing w:val="2"/>
          <w:szCs w:val="28"/>
        </w:rPr>
        <w:t xml:space="preserve"> Mỗi thầy cô giáo là tấm gương đạo đức tự học và sáng tạo, Học tập và làm theo tư tưởng, đạo đức, phong cách Hồ Chí Minh,...</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Chất lượng chăm sóc – nuôi dưỡng: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và HS thực hiện CTGDMN mới</w:t>
      </w:r>
    </w:p>
    <w:p w:rsidR="007C0282" w:rsidRPr="00A0560D" w:rsidRDefault="007C0282" w:rsidP="00B93627">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Bé sạch đạt: 100 %.</w:t>
      </w:r>
    </w:p>
    <w:p w:rsidR="007C0282" w:rsidRPr="00A0560D" w:rsidRDefault="00B93627" w:rsidP="00B93627">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lastRenderedPageBreak/>
        <w:t>Bé chăm đạt:  98</w:t>
      </w:r>
      <w:r w:rsidR="007C0282" w:rsidRPr="00A0560D">
        <w:rPr>
          <w:rFonts w:eastAsia="Times New Roman" w:cs="Times New Roman"/>
          <w:color w:val="000000"/>
          <w:spacing w:val="2"/>
          <w:szCs w:val="28"/>
        </w:rPr>
        <w:t>%.</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ngoan đạt: 97</w:t>
      </w:r>
      <w:r w:rsidR="007C0282" w:rsidRPr="00A0560D">
        <w:rPr>
          <w:rFonts w:eastAsia="Times New Roman" w:cs="Times New Roman"/>
          <w:color w:val="000000"/>
          <w:spacing w:val="2"/>
          <w:szCs w:val="28"/>
        </w:rPr>
        <w:t xml:space="preserve"> %.</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Sức khỏe bình thường: 98</w:t>
      </w:r>
      <w:r w:rsidR="007C0282" w:rsidRPr="00A0560D">
        <w:rPr>
          <w:rFonts w:eastAsia="Times New Roman" w:cs="Times New Roman"/>
          <w:color w:val="000000"/>
          <w:spacing w:val="2"/>
          <w:szCs w:val="28"/>
        </w:rPr>
        <w:t xml:space="preserve">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SDD Nhẹ và Thấp còi dưới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90</w:t>
      </w:r>
      <w:r w:rsidR="00B93627">
        <w:rPr>
          <w:rFonts w:eastAsia="Times New Roman" w:cs="Times New Roman"/>
          <w:color w:val="000000"/>
          <w:spacing w:val="2"/>
          <w:szCs w:val="28"/>
        </w:rPr>
        <w:t xml:space="preserve"> </w:t>
      </w:r>
      <w:r w:rsidRPr="00A0560D">
        <w:rPr>
          <w:rFonts w:eastAsia="Times New Roman" w:cs="Times New Roman"/>
          <w:color w:val="000000"/>
          <w:spacing w:val="2"/>
          <w:szCs w:val="28"/>
        </w:rPr>
        <w:t>-</w:t>
      </w:r>
      <w:r w:rsidR="00B93627">
        <w:rPr>
          <w:rFonts w:eastAsia="Times New Roman" w:cs="Times New Roman"/>
          <w:color w:val="000000"/>
          <w:spacing w:val="2"/>
          <w:szCs w:val="28"/>
        </w:rPr>
        <w:t xml:space="preserve"> </w:t>
      </w:r>
      <w:r w:rsidRPr="00A0560D">
        <w:rPr>
          <w:rFonts w:eastAsia="Times New Roman" w:cs="Times New Roman"/>
          <w:color w:val="000000"/>
          <w:spacing w:val="2"/>
          <w:szCs w:val="28"/>
        </w:rPr>
        <w:t>95% trẻ phát triển toàn diện.</w:t>
      </w:r>
    </w:p>
    <w:p w:rsidR="007C0282" w:rsidRPr="00A0560D" w:rsidRDefault="003F0A8E"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GV và HS Khối 5 tuổi</w:t>
      </w:r>
      <w:r w:rsidR="007C0282" w:rsidRPr="00A0560D">
        <w:rPr>
          <w:rFonts w:eastAsia="Times New Roman" w:cs="Times New Roman"/>
          <w:color w:val="000000"/>
          <w:spacing w:val="2"/>
          <w:szCs w:val="28"/>
        </w:rPr>
        <w:t xml:space="preserve"> thực hiện tốt việc đánh giá trẻ theo bộ công cụ quy định.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được đảm bảo an toàn, phòng tránh tai nạn thương tích và được chăm sóc sức khỏe theo thông tư liên tịch số 13/2016-TTLT-BYT-BGDĐT.</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Thi đua:</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Chính quyền: Tập thể</w:t>
      </w:r>
      <w:r w:rsidR="003F0A8E" w:rsidRPr="00A0560D">
        <w:rPr>
          <w:rFonts w:eastAsia="Times New Roman" w:cs="Times New Roman"/>
          <w:color w:val="000000"/>
          <w:spacing w:val="2"/>
          <w:szCs w:val="28"/>
        </w:rPr>
        <w:t xml:space="preserve"> lao động tiên tiến.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Chi bộ: Trong sạch vững mạnh. 100% ĐV mức 2 trở lên. Hàng năm có </w:t>
      </w:r>
      <w:r w:rsidR="003F0A8E" w:rsidRPr="00A0560D">
        <w:rPr>
          <w:rFonts w:eastAsia="Times New Roman" w:cs="Times New Roman"/>
          <w:color w:val="000000"/>
          <w:spacing w:val="2"/>
          <w:szCs w:val="28"/>
        </w:rPr>
        <w:t>01</w:t>
      </w:r>
      <w:r w:rsidRPr="00A0560D">
        <w:rPr>
          <w:rFonts w:eastAsia="Times New Roman" w:cs="Times New Roman"/>
          <w:color w:val="000000"/>
          <w:spacing w:val="2"/>
          <w:szCs w:val="28"/>
        </w:rPr>
        <w:t xml:space="preserve"> ĐV hoàn thành xuất sắc nhiệm vụ.</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Công đoàn + Chi đoàn: Vững mạnh xuất sắc.</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+100% CBGV</w:t>
      </w:r>
      <w:r w:rsidR="007C0282" w:rsidRPr="00A0560D">
        <w:rPr>
          <w:rFonts w:eastAsia="Times New Roman" w:cs="Times New Roman"/>
          <w:color w:val="000000"/>
          <w:spacing w:val="2"/>
          <w:szCs w:val="28"/>
        </w:rPr>
        <w:t>NV đạt LĐTT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i/>
          <w:iCs/>
          <w:color w:val="000000"/>
          <w:spacing w:val="2"/>
          <w:szCs w:val="28"/>
        </w:rPr>
        <w:t>Giai đoạn 2: </w:t>
      </w:r>
      <w:r w:rsidRPr="00A0560D">
        <w:rPr>
          <w:rFonts w:eastAsia="Times New Roman" w:cs="Times New Roman"/>
          <w:b/>
          <w:bCs/>
          <w:color w:val="000000"/>
          <w:spacing w:val="2"/>
          <w:szCs w:val="28"/>
        </w:rPr>
        <w:t>Từ năm 2018 – 2019 </w:t>
      </w:r>
    </w:p>
    <w:p w:rsidR="00A0560D"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Cơ sở vật chất: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Thay</w:t>
      </w:r>
      <w:r w:rsidR="003F0A8E" w:rsidRPr="00A0560D">
        <w:rPr>
          <w:rFonts w:eastAsia="Times New Roman" w:cs="Times New Roman"/>
          <w:color w:val="000000"/>
          <w:spacing w:val="2"/>
          <w:szCs w:val="28"/>
        </w:rPr>
        <w:t xml:space="preserve"> mới cửa lớp</w:t>
      </w:r>
      <w:r w:rsidRPr="00A0560D">
        <w:rPr>
          <w:rFonts w:eastAsia="Times New Roman" w:cs="Times New Roman"/>
          <w:color w:val="000000"/>
          <w:spacing w:val="2"/>
          <w:szCs w:val="28"/>
        </w:rPr>
        <w:t xml:space="preserve"> của</w:t>
      </w:r>
      <w:r w:rsidR="003F0A8E" w:rsidRPr="00A0560D">
        <w:rPr>
          <w:rFonts w:eastAsia="Times New Roman" w:cs="Times New Roman"/>
          <w:color w:val="000000"/>
          <w:spacing w:val="2"/>
          <w:szCs w:val="28"/>
        </w:rPr>
        <w:t xml:space="preserve"> 1 số lớp</w:t>
      </w:r>
      <w:r w:rsidR="00B9507F">
        <w:rPr>
          <w:rFonts w:eastAsia="Times New Roman" w:cs="Times New Roman"/>
          <w:color w:val="000000"/>
          <w:spacing w:val="2"/>
          <w:szCs w:val="28"/>
        </w:rPr>
        <w:t xml:space="preserve"> của </w:t>
      </w:r>
      <w:r w:rsidRPr="00A0560D">
        <w:rPr>
          <w:rFonts w:eastAsia="Times New Roman" w:cs="Times New Roman"/>
          <w:color w:val="000000"/>
          <w:spacing w:val="2"/>
          <w:szCs w:val="28"/>
        </w:rPr>
        <w:t xml:space="preserve"> </w:t>
      </w:r>
      <w:r w:rsidR="0040040B">
        <w:rPr>
          <w:rFonts w:eastAsia="Times New Roman" w:cs="Times New Roman"/>
          <w:color w:val="000000"/>
          <w:spacing w:val="2"/>
          <w:szCs w:val="28"/>
        </w:rPr>
        <w:t>2</w:t>
      </w:r>
      <w:r w:rsidRPr="00A0560D">
        <w:rPr>
          <w:rFonts w:eastAsia="Times New Roman" w:cs="Times New Roman"/>
          <w:color w:val="000000"/>
          <w:spacing w:val="2"/>
          <w:szCs w:val="28"/>
        </w:rPr>
        <w:t xml:space="preserve"> điểm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Sửa chữa đường điện, đường thoát nước, ống thoát nước các lớp,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Sửa chữa đồ chơi ngoài trời và bàn ghế, kệ góc, kệ thiên nhiên,...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Mua sắm bổ sung trang thiết bị theo thông tư 02 / BGD-ĐT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Bổ sung mua sắm bán trú.</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Kiểm kê và thanh lý tài sản theo quy định.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Cập nhật tài sản vào phần mềm theo quy định.</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Nâng cao trình độ đào tạo:</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Trên chuẩn: C</w:t>
      </w:r>
      <w:r w:rsidR="003F0A8E" w:rsidRPr="00A0560D">
        <w:rPr>
          <w:rFonts w:eastAsia="Times New Roman" w:cs="Times New Roman"/>
          <w:color w:val="000000"/>
          <w:spacing w:val="2"/>
          <w:szCs w:val="28"/>
        </w:rPr>
        <w:t>BQL:100%; GV:83 %</w:t>
      </w:r>
      <w:r w:rsidRPr="00A0560D">
        <w:rPr>
          <w:rFonts w:eastAsia="Times New Roman" w:cs="Times New Roman"/>
          <w:color w:val="000000"/>
          <w:spacing w:val="2"/>
          <w:szCs w:val="28"/>
        </w:rPr>
        <w:t>; CNV</w:t>
      </w:r>
      <w:r w:rsidR="003F0A8E" w:rsidRPr="00A0560D">
        <w:rPr>
          <w:rFonts w:eastAsia="Times New Roman" w:cs="Times New Roman"/>
          <w:color w:val="000000"/>
          <w:spacing w:val="2"/>
          <w:szCs w:val="28"/>
        </w:rPr>
        <w:t>BC: 100</w:t>
      </w:r>
      <w:r w:rsidRPr="00A0560D">
        <w:rPr>
          <w:rFonts w:eastAsia="Times New Roman" w:cs="Times New Roman"/>
          <w:color w:val="000000"/>
          <w:spacing w:val="2"/>
          <w:szCs w:val="28"/>
        </w:rPr>
        <w: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Trình độ lý luận chính trị: 01 Đảng viên đi học trung cấp.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đạt TB+ Khá + Xuấ</w:t>
      </w:r>
      <w:r w:rsidR="00B93627">
        <w:rPr>
          <w:rFonts w:eastAsia="Times New Roman" w:cs="Times New Roman"/>
          <w:color w:val="000000"/>
          <w:spacing w:val="2"/>
          <w:szCs w:val="28"/>
        </w:rPr>
        <w:t>t sắc chuẩn nghề nghiệp GV mầm n</w:t>
      </w:r>
      <w:r w:rsidRPr="00A0560D">
        <w:rPr>
          <w:rFonts w:eastAsia="Times New Roman" w:cs="Times New Roman"/>
          <w:color w:val="000000"/>
          <w:spacing w:val="2"/>
          <w:szCs w:val="28"/>
        </w:rPr>
        <w:t>on.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CBQL đánh giá chuẩn Từ Khá trở lên..</w:t>
      </w:r>
    </w:p>
    <w:p w:rsidR="007C0282" w:rsidRPr="00A0560D" w:rsidRDefault="003F0A8E"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w:t>
      </w:r>
      <w:r w:rsidR="007C0282" w:rsidRPr="00A0560D">
        <w:rPr>
          <w:rFonts w:eastAsia="Times New Roman" w:cs="Times New Roman"/>
          <w:color w:val="000000"/>
          <w:spacing w:val="2"/>
          <w:szCs w:val="28"/>
        </w:rPr>
        <w:t>NV được đánh giá xếp loại công chức</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Công tác XHHGD:</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Vận động kinh phí  </w:t>
      </w:r>
      <w:r w:rsidR="007B3CAB" w:rsidRPr="00A0560D">
        <w:rPr>
          <w:rFonts w:eastAsia="Times New Roman" w:cs="Times New Roman"/>
          <w:color w:val="000000"/>
          <w:spacing w:val="2"/>
          <w:szCs w:val="28"/>
        </w:rPr>
        <w:t>làm mái tôn che nắng khu trung tâm</w:t>
      </w:r>
      <w:r w:rsidRPr="00A0560D">
        <w:rPr>
          <w:rFonts w:eastAsia="Times New Roman" w:cs="Times New Roman"/>
          <w:color w:val="000000"/>
          <w:spacing w:val="2"/>
          <w:szCs w:val="28"/>
        </w:rPr>
        <w:t>.</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Công tác huy động trẻ 5 tuổi: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Phấn đấu duy trì và huy động đạt chỉ tiêu </w:t>
      </w:r>
      <w:r w:rsidR="007B3CAB" w:rsidRPr="00A0560D">
        <w:rPr>
          <w:rFonts w:eastAsia="Times New Roman" w:cs="Times New Roman"/>
          <w:color w:val="000000"/>
          <w:spacing w:val="2"/>
          <w:szCs w:val="28"/>
        </w:rPr>
        <w:t>100</w:t>
      </w:r>
      <w:r w:rsidRPr="00A0560D">
        <w:rPr>
          <w:rFonts w:eastAsia="Times New Roman" w:cs="Times New Roman"/>
          <w:color w:val="000000"/>
          <w:spacing w:val="2"/>
          <w:szCs w:val="28"/>
        </w:rPr>
        <w:t>% trẻ 5 tuổi ra lớp và hoàn thành CTG</w:t>
      </w:r>
      <w:r w:rsidR="007B3CAB" w:rsidRPr="00A0560D">
        <w:rPr>
          <w:rFonts w:eastAsia="Times New Roman" w:cs="Times New Roman"/>
          <w:color w:val="000000"/>
          <w:spacing w:val="2"/>
          <w:szCs w:val="28"/>
        </w:rPr>
        <w:t>DMNTNT. Trẻ từ 3-5 tuổi đạt từ 9</w:t>
      </w:r>
      <w:r w:rsidRPr="00A0560D">
        <w:rPr>
          <w:rFonts w:eastAsia="Times New Roman" w:cs="Times New Roman"/>
          <w:color w:val="000000"/>
          <w:spacing w:val="2"/>
          <w:szCs w:val="28"/>
        </w:rPr>
        <w:t>5% trở lên.</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Công tác tuyển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Tuyển sinh đạt tỷ lệ duyệt biên chế cho năm học</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Chi bộ Đảng:</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Đại hội chi bộ nhiệm kỳ 2019-2021</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Phấn đấu kết nạp 01 Đảng viên/ năm</w:t>
      </w:r>
    </w:p>
    <w:p w:rsidR="007C0282" w:rsidRPr="00B93627" w:rsidRDefault="00B93627"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Giáo viên</w:t>
      </w:r>
      <w:r w:rsidR="007C0282" w:rsidRPr="00B93627">
        <w:rPr>
          <w:rFonts w:eastAsia="Times New Roman" w:cs="Times New Roman"/>
          <w:bCs/>
          <w:i/>
          <w:color w:val="000000"/>
          <w:spacing w:val="2"/>
          <w:szCs w:val="28"/>
        </w:rPr>
        <w:t xml:space="preserve"> giỏi:</w:t>
      </w:r>
    </w:p>
    <w:p w:rsidR="007C0282" w:rsidRPr="00A0560D" w:rsidRDefault="007B3CAB"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Cấp trường, Thị xã, </w:t>
      </w:r>
      <w:r w:rsidR="007C0282" w:rsidRPr="00A0560D">
        <w:rPr>
          <w:rFonts w:eastAsia="Times New Roman" w:cs="Times New Roman"/>
          <w:color w:val="000000"/>
          <w:spacing w:val="2"/>
          <w:szCs w:val="28"/>
        </w:rPr>
        <w:t>Tỉnh: 8</w:t>
      </w:r>
      <w:r w:rsidRPr="00A0560D">
        <w:rPr>
          <w:rFonts w:eastAsia="Times New Roman" w:cs="Times New Roman"/>
          <w:color w:val="000000"/>
          <w:spacing w:val="2"/>
          <w:szCs w:val="28"/>
        </w:rPr>
        <w:t>0</w:t>
      </w:r>
      <w:r w:rsidR="007C0282" w:rsidRPr="00A0560D">
        <w:rPr>
          <w:rFonts w:eastAsia="Times New Roman" w:cs="Times New Roman"/>
          <w:color w:val="000000"/>
          <w:spacing w:val="2"/>
          <w:szCs w:val="28"/>
        </w:rPr>
        <w:t>%</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Tham gia và thực hiện các phong trào, các cuộc vận động:</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CBGV</w:t>
      </w:r>
      <w:r w:rsidR="007C0282" w:rsidRPr="00A0560D">
        <w:rPr>
          <w:rFonts w:eastAsia="Times New Roman" w:cs="Times New Roman"/>
          <w:color w:val="000000"/>
          <w:spacing w:val="2"/>
          <w:szCs w:val="28"/>
        </w:rPr>
        <w:t>NV và học sinh Phấn đấu tham gia 100% các phong trào do các cấp  tổ chức.</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lastRenderedPageBreak/>
        <w:t>- 100% CBGV</w:t>
      </w:r>
      <w:r w:rsidR="007C0282" w:rsidRPr="00A0560D">
        <w:rPr>
          <w:rFonts w:eastAsia="Times New Roman" w:cs="Times New Roman"/>
          <w:color w:val="000000"/>
          <w:spacing w:val="2"/>
          <w:szCs w:val="28"/>
        </w:rPr>
        <w:t>NV thực hiện tốt các phong trào, các cuộc vận động: ATGT, ANTT, PCCN, VSATTP, VSMT, Mỗi thầy cô giáo là tấm gương đạo đức tự học và sáng tạo, Học tập và làm theo tư tưởng, đạo đức, phong cách Hồ Chí Minh,...</w:t>
      </w:r>
    </w:p>
    <w:p w:rsidR="007C0282" w:rsidRPr="00B93627" w:rsidRDefault="00B93627"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Chất lượng chăm sóc -</w:t>
      </w:r>
      <w:r w:rsidR="007C0282" w:rsidRPr="00B93627">
        <w:rPr>
          <w:rFonts w:eastAsia="Times New Roman" w:cs="Times New Roman"/>
          <w:bCs/>
          <w:i/>
          <w:color w:val="000000"/>
          <w:spacing w:val="2"/>
          <w:szCs w:val="28"/>
        </w:rPr>
        <w:t xml:space="preserve"> nuôi dưỡng: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và HS thực hiện CTGDMN mới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Bé sạch đạt: 100 %.</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chăm đạt:  98</w:t>
      </w:r>
      <w:r w:rsidR="007C0282" w:rsidRPr="00A0560D">
        <w:rPr>
          <w:rFonts w:eastAsia="Times New Roman" w:cs="Times New Roman"/>
          <w:color w:val="000000"/>
          <w:spacing w:val="2"/>
          <w:szCs w:val="28"/>
        </w:rPr>
        <w:t>%.</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ngoan đạt: 97</w:t>
      </w:r>
      <w:r w:rsidR="007C0282" w:rsidRPr="00A0560D">
        <w:rPr>
          <w:rFonts w:eastAsia="Times New Roman" w:cs="Times New Roman"/>
          <w:color w:val="000000"/>
          <w:spacing w:val="2"/>
          <w:szCs w:val="28"/>
        </w:rPr>
        <w:t xml:space="preserve"> %.</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Sức khỏe bình thường: 98</w:t>
      </w:r>
      <w:r w:rsidR="007C0282" w:rsidRPr="00A0560D">
        <w:rPr>
          <w:rFonts w:eastAsia="Times New Roman" w:cs="Times New Roman"/>
          <w:color w:val="000000"/>
          <w:spacing w:val="2"/>
          <w:szCs w:val="28"/>
        </w:rPr>
        <w:t xml:space="preserve">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SDD Nhẹ và Thấp còi dưới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90-95% trẻ phát triển toàn diện.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GV và HS Khối</w:t>
      </w:r>
      <w:r w:rsidR="007B3CAB" w:rsidRPr="00A0560D">
        <w:rPr>
          <w:rFonts w:eastAsia="Times New Roman" w:cs="Times New Roman"/>
          <w:color w:val="000000"/>
          <w:spacing w:val="2"/>
          <w:szCs w:val="28"/>
        </w:rPr>
        <w:t xml:space="preserve">5 tuổi </w:t>
      </w:r>
      <w:r w:rsidRPr="00A0560D">
        <w:rPr>
          <w:rFonts w:eastAsia="Times New Roman" w:cs="Times New Roman"/>
          <w:color w:val="000000"/>
          <w:spacing w:val="2"/>
          <w:szCs w:val="28"/>
        </w:rPr>
        <w:t>thực hiện tốt việc đánh giá trẻ theo bộ công cụ quy định.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được đảm bảo an toàn, phòng tránh tai nạn thương tích và được chăm sóc sức khỏe theo thông tư liên tịch số 13/2016-TTLT-BYT-BGDĐT.</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Thi đua:</w:t>
      </w:r>
    </w:p>
    <w:p w:rsidR="007B3CAB"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 Chính quyền : Tập thể lao động </w:t>
      </w:r>
      <w:r w:rsidR="007B3CAB" w:rsidRPr="00A0560D">
        <w:rPr>
          <w:rFonts w:eastAsia="Times New Roman" w:cs="Times New Roman"/>
          <w:color w:val="000000"/>
          <w:spacing w:val="2"/>
          <w:szCs w:val="28"/>
        </w:rPr>
        <w:t>tiên tiến</w:t>
      </w:r>
      <w:r w:rsidRPr="00A0560D">
        <w:rPr>
          <w:rFonts w:eastAsia="Times New Roman" w:cs="Times New Roman"/>
          <w:color w:val="000000"/>
          <w:spacing w:val="2"/>
          <w:szCs w:val="28"/>
        </w:rPr>
        <w:t xml:space="preserve">.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Chi bộ: Trong sạch vững mạnh. 100% ĐV mức 2 trở lên. Hàng năm có </w:t>
      </w:r>
      <w:r w:rsidR="007B3CAB" w:rsidRPr="00A0560D">
        <w:rPr>
          <w:rFonts w:eastAsia="Times New Roman" w:cs="Times New Roman"/>
          <w:color w:val="000000"/>
          <w:spacing w:val="2"/>
          <w:szCs w:val="28"/>
        </w:rPr>
        <w:t>01</w:t>
      </w:r>
      <w:r w:rsidRPr="00A0560D">
        <w:rPr>
          <w:rFonts w:eastAsia="Times New Roman" w:cs="Times New Roman"/>
          <w:color w:val="000000"/>
          <w:spacing w:val="2"/>
          <w:szCs w:val="28"/>
        </w:rPr>
        <w:t xml:space="preserve"> ĐV hoàn thành xuất sắc nhiệm vụ.</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Công đoàn + Chi đoàn: Vững mạnh xuất sắc.</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+100% CBGV</w:t>
      </w:r>
      <w:r w:rsidR="007C0282" w:rsidRPr="00A0560D">
        <w:rPr>
          <w:rFonts w:eastAsia="Times New Roman" w:cs="Times New Roman"/>
          <w:color w:val="000000"/>
          <w:spacing w:val="2"/>
          <w:szCs w:val="28"/>
        </w:rPr>
        <w:t>NV đạt LĐTT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i/>
          <w:iCs/>
          <w:color w:val="000000"/>
          <w:spacing w:val="2"/>
          <w:szCs w:val="28"/>
        </w:rPr>
        <w:t>Giai đoạn 3: </w:t>
      </w:r>
      <w:r w:rsidRPr="00A0560D">
        <w:rPr>
          <w:rFonts w:eastAsia="Times New Roman" w:cs="Times New Roman"/>
          <w:b/>
          <w:bCs/>
          <w:color w:val="000000"/>
          <w:spacing w:val="2"/>
          <w:szCs w:val="28"/>
        </w:rPr>
        <w:t>Từ năm 2019 - 2020</w:t>
      </w:r>
    </w:p>
    <w:p w:rsidR="007C0282" w:rsidRPr="00B93627" w:rsidRDefault="007C0282" w:rsidP="00A0560D">
      <w:pPr>
        <w:shd w:val="clear" w:color="auto" w:fill="FFFFFF"/>
        <w:spacing w:line="240" w:lineRule="auto"/>
        <w:ind w:firstLine="400"/>
        <w:jc w:val="both"/>
        <w:rPr>
          <w:rFonts w:eastAsia="Times New Roman" w:cs="Times New Roman"/>
          <w:color w:val="000000"/>
          <w:spacing w:val="2"/>
          <w:szCs w:val="28"/>
        </w:rPr>
      </w:pPr>
      <w:r w:rsidRPr="00B93627">
        <w:rPr>
          <w:rFonts w:eastAsia="Times New Roman" w:cs="Times New Roman"/>
          <w:bCs/>
          <w:color w:val="000000"/>
          <w:spacing w:val="2"/>
          <w:szCs w:val="28"/>
        </w:rPr>
        <w:t>* Cơ sở vật chất: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Sơn lại toàn trường điểm chính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Sửa chữa đồ chơi ngoài trời; sơn lại hàng rào, đồ chơi ngoài trời, cửa</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Sửa chữa đường điện, đường thoát nước, ống thoát nước các lớp,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Mua sắm trang thiết bị theo thông tư 02 / BGD-ĐT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Bổ sung mua sắm bán trú.</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Nâng cao trình độ đào tạo:</w:t>
      </w:r>
    </w:p>
    <w:p w:rsidR="007B3CAB" w:rsidRPr="00A0560D" w:rsidRDefault="007B3CAB"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Trên chuẩn: CBQL:100%; GV:83 %; CNVBC: 100%</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Trình độ lý luận chính trị: 01 Đảng viên đi học trung cấp.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đạt TB+ Khá + Xuất sắc chuẩn nghề nghiệp GV mầm Non.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CBQL đánh giá chuẩn Từ Khá trở lên..</w:t>
      </w:r>
    </w:p>
    <w:p w:rsidR="007C0282" w:rsidRPr="00A0560D" w:rsidRDefault="00B93627"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- 100% CBGV</w:t>
      </w:r>
      <w:r w:rsidR="007C0282" w:rsidRPr="00A0560D">
        <w:rPr>
          <w:rFonts w:eastAsia="Times New Roman" w:cs="Times New Roman"/>
          <w:color w:val="000000"/>
          <w:spacing w:val="2"/>
          <w:szCs w:val="28"/>
        </w:rPr>
        <w:t>NV được đánh giá xếp loại công chức</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Công tác XHHGD:</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Phấn đấu huy động đạt chỉ tiêu phục vụ cho các phong trào hoạt động của nhà trường trong năm ( 50.000đ/trẻ).</w:t>
      </w:r>
    </w:p>
    <w:p w:rsidR="007C0282" w:rsidRPr="00B93627" w:rsidRDefault="007C0282" w:rsidP="00A0560D">
      <w:pPr>
        <w:shd w:val="clear" w:color="auto" w:fill="FFFFFF"/>
        <w:spacing w:line="240" w:lineRule="auto"/>
        <w:ind w:firstLine="400"/>
        <w:jc w:val="both"/>
        <w:rPr>
          <w:rFonts w:eastAsia="Times New Roman" w:cs="Times New Roman"/>
          <w:i/>
          <w:color w:val="000000"/>
          <w:spacing w:val="2"/>
          <w:szCs w:val="28"/>
        </w:rPr>
      </w:pPr>
      <w:r w:rsidRPr="00B93627">
        <w:rPr>
          <w:rFonts w:eastAsia="Times New Roman" w:cs="Times New Roman"/>
          <w:bCs/>
          <w:i/>
          <w:color w:val="000000"/>
          <w:spacing w:val="2"/>
          <w:szCs w:val="28"/>
        </w:rPr>
        <w:t>* Công tác huy động trẻ 5 tuổi: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Phấn đấu duy trì và huy động đạt chỉ tiêu </w:t>
      </w:r>
      <w:r w:rsidR="007B3CAB" w:rsidRPr="00A0560D">
        <w:rPr>
          <w:rFonts w:eastAsia="Times New Roman" w:cs="Times New Roman"/>
          <w:color w:val="000000"/>
          <w:spacing w:val="2"/>
          <w:szCs w:val="28"/>
        </w:rPr>
        <w:t>100</w:t>
      </w:r>
      <w:r w:rsidRPr="00A0560D">
        <w:rPr>
          <w:rFonts w:eastAsia="Times New Roman" w:cs="Times New Roman"/>
          <w:color w:val="000000"/>
          <w:spacing w:val="2"/>
          <w:szCs w:val="28"/>
        </w:rPr>
        <w:t xml:space="preserve">% trẻ 5 tuổi ra lớp và hoàn thành CTGDMNTNT. Trẻ từ 3-5 tuổi đạt từ </w:t>
      </w:r>
      <w:r w:rsidR="007B3CAB" w:rsidRPr="00A0560D">
        <w:rPr>
          <w:rFonts w:eastAsia="Times New Roman" w:cs="Times New Roman"/>
          <w:color w:val="000000"/>
          <w:spacing w:val="2"/>
          <w:szCs w:val="28"/>
        </w:rPr>
        <w:t>9</w:t>
      </w:r>
      <w:r w:rsidRPr="00A0560D">
        <w:rPr>
          <w:rFonts w:eastAsia="Times New Roman" w:cs="Times New Roman"/>
          <w:color w:val="000000"/>
          <w:spacing w:val="2"/>
          <w:szCs w:val="28"/>
        </w:rPr>
        <w:t>5% trở lên.</w:t>
      </w:r>
    </w:p>
    <w:p w:rsidR="007C0282" w:rsidRPr="00B93627" w:rsidRDefault="007C0282" w:rsidP="00A0560D">
      <w:pPr>
        <w:shd w:val="clear" w:color="auto" w:fill="FFFFFF"/>
        <w:spacing w:line="240" w:lineRule="auto"/>
        <w:ind w:firstLine="400"/>
        <w:jc w:val="both"/>
        <w:rPr>
          <w:rFonts w:eastAsia="Times New Roman" w:cs="Times New Roman"/>
          <w:color w:val="000000"/>
          <w:spacing w:val="2"/>
          <w:szCs w:val="28"/>
        </w:rPr>
      </w:pPr>
      <w:r w:rsidRPr="00B93627">
        <w:rPr>
          <w:rFonts w:eastAsia="Times New Roman" w:cs="Times New Roman"/>
          <w:bCs/>
          <w:color w:val="000000"/>
          <w:spacing w:val="2"/>
          <w:szCs w:val="28"/>
        </w:rPr>
        <w:t>* Công tác tuyển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Tuyển sinh đạt tỷ lệ duyệt biên chế cho năm học</w:t>
      </w:r>
    </w:p>
    <w:p w:rsidR="007C0282" w:rsidRPr="00B93627" w:rsidRDefault="007C0282" w:rsidP="00A0560D">
      <w:pPr>
        <w:shd w:val="clear" w:color="auto" w:fill="FFFFFF"/>
        <w:spacing w:line="240" w:lineRule="auto"/>
        <w:ind w:firstLine="400"/>
        <w:jc w:val="both"/>
        <w:rPr>
          <w:rFonts w:eastAsia="Times New Roman" w:cs="Times New Roman"/>
          <w:color w:val="000000"/>
          <w:spacing w:val="2"/>
          <w:szCs w:val="28"/>
        </w:rPr>
      </w:pPr>
      <w:r w:rsidRPr="00B93627">
        <w:rPr>
          <w:rFonts w:eastAsia="Times New Roman" w:cs="Times New Roman"/>
          <w:bCs/>
          <w:color w:val="000000"/>
          <w:spacing w:val="2"/>
          <w:szCs w:val="28"/>
        </w:rPr>
        <w:t>* Chi bộ Đảng: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Phấn đấu kết nạp 01 Đảng viên/ năm</w:t>
      </w:r>
    </w:p>
    <w:p w:rsidR="007C0282" w:rsidRPr="00373996" w:rsidRDefault="00373996"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lastRenderedPageBreak/>
        <w:t>* Giáo viên</w:t>
      </w:r>
      <w:r w:rsidR="007C0282" w:rsidRPr="00373996">
        <w:rPr>
          <w:rFonts w:eastAsia="Times New Roman" w:cs="Times New Roman"/>
          <w:bCs/>
          <w:i/>
          <w:color w:val="000000"/>
          <w:spacing w:val="2"/>
          <w:szCs w:val="28"/>
        </w:rPr>
        <w:t xml:space="preserve"> giỏi:</w:t>
      </w:r>
    </w:p>
    <w:p w:rsidR="007C0282" w:rsidRPr="00A0560D" w:rsidRDefault="007B3CAB"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Cấp trường, Thị xã, Tỉnh: 80</w:t>
      </w:r>
      <w:r w:rsidR="007C0282" w:rsidRPr="00A0560D">
        <w:rPr>
          <w:rFonts w:eastAsia="Times New Roman" w:cs="Times New Roman"/>
          <w:color w:val="000000"/>
          <w:spacing w:val="2"/>
          <w:szCs w:val="28"/>
        </w:rPr>
        <w:t>%</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Tham gia và thực hiện các phong trào, các cuộc vận động:</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CB</w:t>
      </w:r>
      <w:r w:rsidR="007C0282" w:rsidRPr="00A0560D">
        <w:rPr>
          <w:rFonts w:eastAsia="Times New Roman" w:cs="Times New Roman"/>
          <w:color w:val="000000"/>
          <w:spacing w:val="2"/>
          <w:szCs w:val="28"/>
        </w:rPr>
        <w:t>GV-NV và học sinh Phấn đấu tham gia 100% các phong trào do các cấp  tổ chức.</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- 100% CBGV</w:t>
      </w:r>
      <w:r w:rsidR="007C0282" w:rsidRPr="00A0560D">
        <w:rPr>
          <w:rFonts w:eastAsia="Times New Roman" w:cs="Times New Roman"/>
          <w:color w:val="000000"/>
          <w:spacing w:val="2"/>
          <w:szCs w:val="28"/>
        </w:rPr>
        <w:t>NV thực hiện tốt các phong trào, các cuộc vận động: ATGT, ANTT, P</w:t>
      </w:r>
      <w:r w:rsidR="007B3CAB" w:rsidRPr="00A0560D">
        <w:rPr>
          <w:rFonts w:eastAsia="Times New Roman" w:cs="Times New Roman"/>
          <w:color w:val="000000"/>
          <w:spacing w:val="2"/>
          <w:szCs w:val="28"/>
        </w:rPr>
        <w:t>CCN, VSATTP, VSMT,</w:t>
      </w:r>
      <w:r w:rsidR="007C0282" w:rsidRPr="00A0560D">
        <w:rPr>
          <w:rFonts w:eastAsia="Times New Roman" w:cs="Times New Roman"/>
          <w:color w:val="000000"/>
          <w:spacing w:val="2"/>
          <w:szCs w:val="28"/>
        </w:rPr>
        <w:t xml:space="preserve"> Mỗi thầy cô giáo là tấm gương đạo đức tự học và sáng tạo, Học tập và làm theo tư tưởng, đạo đức, phong cách Hồ Chí Minh,...</w:t>
      </w:r>
    </w:p>
    <w:p w:rsidR="007C0282" w:rsidRPr="00373996" w:rsidRDefault="00373996"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Chất lượng chăm sóc -</w:t>
      </w:r>
      <w:r w:rsidR="007C0282" w:rsidRPr="00373996">
        <w:rPr>
          <w:rFonts w:eastAsia="Times New Roman" w:cs="Times New Roman"/>
          <w:bCs/>
          <w:i/>
          <w:color w:val="000000"/>
          <w:spacing w:val="2"/>
          <w:szCs w:val="28"/>
        </w:rPr>
        <w:t xml:space="preserve"> nuôi dưỡng: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và HS thực hiện CTGDMN mới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Bé sạch đạt: 100 %.</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chăm đạt:  98</w:t>
      </w:r>
      <w:r w:rsidR="007C0282" w:rsidRPr="00A0560D">
        <w:rPr>
          <w:rFonts w:eastAsia="Times New Roman" w:cs="Times New Roman"/>
          <w:color w:val="000000"/>
          <w:spacing w:val="2"/>
          <w:szCs w:val="28"/>
        </w:rPr>
        <w:t>%.</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ngoan đạt: 97</w:t>
      </w:r>
      <w:r w:rsidR="007C0282" w:rsidRPr="00A0560D">
        <w:rPr>
          <w:rFonts w:eastAsia="Times New Roman" w:cs="Times New Roman"/>
          <w:color w:val="000000"/>
          <w:spacing w:val="2"/>
          <w:szCs w:val="28"/>
        </w:rPr>
        <w:t xml:space="preserve"> %.</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Sức khỏe bình thường: 98</w:t>
      </w:r>
      <w:r w:rsidR="007C0282" w:rsidRPr="00A0560D">
        <w:rPr>
          <w:rFonts w:eastAsia="Times New Roman" w:cs="Times New Roman"/>
          <w:color w:val="000000"/>
          <w:spacing w:val="2"/>
          <w:szCs w:val="28"/>
        </w:rPr>
        <w:t xml:space="preserve">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SDD Nhẹ và Thấp còi dưới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90-95% trẻ phát triển toàn diện.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100% GV và HS Khối </w:t>
      </w:r>
      <w:r w:rsidR="007B3CAB" w:rsidRPr="00A0560D">
        <w:rPr>
          <w:rFonts w:eastAsia="Times New Roman" w:cs="Times New Roman"/>
          <w:color w:val="000000"/>
          <w:spacing w:val="2"/>
          <w:szCs w:val="28"/>
        </w:rPr>
        <w:t xml:space="preserve">5 tuổi </w:t>
      </w:r>
      <w:r w:rsidRPr="00A0560D">
        <w:rPr>
          <w:rFonts w:eastAsia="Times New Roman" w:cs="Times New Roman"/>
          <w:color w:val="000000"/>
          <w:spacing w:val="2"/>
          <w:szCs w:val="28"/>
        </w:rPr>
        <w:t>thực hiện tốt việc đánh giá trẻ theo bộ công cụ quy định.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được đảm bảo an toàn, phòng tránh tai nạn thương tích và được chăm sóc sức khỏe theo thông tư liên tịch số 13/2016-TTLT-BYT-BGDĐT.</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Thi đua:</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Chính quyền: Tập thể lao động xuất sắc.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Chi bộ: Trong sạch vững mạnh. 100% ĐV mức 2 trở lên. Hàng năm có </w:t>
      </w:r>
      <w:r w:rsidR="007B3CAB" w:rsidRPr="00A0560D">
        <w:rPr>
          <w:rFonts w:eastAsia="Times New Roman" w:cs="Times New Roman"/>
          <w:color w:val="000000"/>
          <w:spacing w:val="2"/>
          <w:szCs w:val="28"/>
        </w:rPr>
        <w:t>01</w:t>
      </w:r>
      <w:r w:rsidRPr="00A0560D">
        <w:rPr>
          <w:rFonts w:eastAsia="Times New Roman" w:cs="Times New Roman"/>
          <w:color w:val="000000"/>
          <w:spacing w:val="2"/>
          <w:szCs w:val="28"/>
        </w:rPr>
        <w:t xml:space="preserve"> ĐV hoàn thành xuất sắc nhiệm vụ.</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Công đoàn + Chi đoàn: Vững mạnh xuất sắc.</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+100% CBGV</w:t>
      </w:r>
      <w:r w:rsidR="007C0282" w:rsidRPr="00A0560D">
        <w:rPr>
          <w:rFonts w:eastAsia="Times New Roman" w:cs="Times New Roman"/>
          <w:color w:val="000000"/>
          <w:spacing w:val="2"/>
          <w:szCs w:val="28"/>
        </w:rPr>
        <w:t>NV đạt LĐTT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i/>
          <w:iCs/>
          <w:color w:val="000000"/>
          <w:spacing w:val="2"/>
          <w:szCs w:val="28"/>
        </w:rPr>
        <w:t>Giai đoạn 4: </w:t>
      </w:r>
      <w:r w:rsidRPr="00A0560D">
        <w:rPr>
          <w:rFonts w:eastAsia="Times New Roman" w:cs="Times New Roman"/>
          <w:b/>
          <w:bCs/>
          <w:color w:val="000000"/>
          <w:spacing w:val="2"/>
          <w:szCs w:val="28"/>
        </w:rPr>
        <w:t xml:space="preserve">Từ năm 2020 </w:t>
      </w:r>
      <w:r w:rsidR="00373996">
        <w:rPr>
          <w:rFonts w:eastAsia="Times New Roman" w:cs="Times New Roman"/>
          <w:b/>
          <w:bCs/>
          <w:color w:val="000000"/>
          <w:spacing w:val="2"/>
          <w:szCs w:val="28"/>
        </w:rPr>
        <w:t>-</w:t>
      </w:r>
      <w:r w:rsidRPr="00A0560D">
        <w:rPr>
          <w:rFonts w:eastAsia="Times New Roman" w:cs="Times New Roman"/>
          <w:b/>
          <w:bCs/>
          <w:color w:val="000000"/>
          <w:spacing w:val="2"/>
          <w:szCs w:val="28"/>
        </w:rPr>
        <w:t xml:space="preserve"> 2021</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Tham mưu với cấp uỷ Đảng, chính quyền địa phương và Phòng GD&amp;ĐT T</w:t>
      </w:r>
      <w:r w:rsidR="007B3CAB" w:rsidRPr="00A0560D">
        <w:rPr>
          <w:rFonts w:eastAsia="Times New Roman" w:cs="Times New Roman"/>
          <w:color w:val="000000"/>
          <w:spacing w:val="2"/>
          <w:szCs w:val="28"/>
        </w:rPr>
        <w:t>hị</w:t>
      </w:r>
      <w:r w:rsidRPr="00A0560D">
        <w:rPr>
          <w:rFonts w:eastAsia="Times New Roman" w:cs="Times New Roman"/>
          <w:color w:val="000000"/>
          <w:spacing w:val="2"/>
          <w:szCs w:val="28"/>
        </w:rPr>
        <w:t xml:space="preserve"> </w:t>
      </w:r>
      <w:r w:rsidR="007B3CAB" w:rsidRPr="00A0560D">
        <w:rPr>
          <w:rFonts w:eastAsia="Times New Roman" w:cs="Times New Roman"/>
          <w:color w:val="000000"/>
          <w:spacing w:val="2"/>
          <w:szCs w:val="28"/>
        </w:rPr>
        <w:t>xã quảng yên</w:t>
      </w:r>
      <w:r w:rsidRPr="00A0560D">
        <w:rPr>
          <w:rFonts w:eastAsia="Times New Roman" w:cs="Times New Roman"/>
          <w:color w:val="000000"/>
          <w:spacing w:val="2"/>
          <w:szCs w:val="28"/>
        </w:rPr>
        <w:t xml:space="preserve"> nhằm thực hiện kế hoạch đúng tiến độ xây dựng </w:t>
      </w:r>
      <w:r w:rsidR="007B3CAB" w:rsidRPr="00A0560D">
        <w:rPr>
          <w:rFonts w:eastAsia="Times New Roman" w:cs="Times New Roman"/>
          <w:color w:val="000000"/>
          <w:spacing w:val="2"/>
          <w:szCs w:val="28"/>
        </w:rPr>
        <w:t>02 khu lẻ trường</w:t>
      </w:r>
      <w:r w:rsidRPr="00A0560D">
        <w:rPr>
          <w:rFonts w:eastAsia="Times New Roman" w:cs="Times New Roman"/>
          <w:color w:val="000000"/>
          <w:spacing w:val="2"/>
          <w:szCs w:val="28"/>
        </w:rPr>
        <w:t>.</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Cơ sở vật chất: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Sửa </w:t>
      </w:r>
      <w:r w:rsidR="00373996">
        <w:rPr>
          <w:rFonts w:eastAsia="Times New Roman" w:cs="Times New Roman"/>
          <w:color w:val="000000"/>
          <w:spacing w:val="2"/>
          <w:szCs w:val="28"/>
        </w:rPr>
        <w:t>chữa bổ sung đồ chơi ngoài trời</w:t>
      </w:r>
      <w:r w:rsidRPr="00A0560D">
        <w:rPr>
          <w:rFonts w:eastAsia="Times New Roman" w:cs="Times New Roman"/>
          <w:color w:val="000000"/>
          <w:spacing w:val="2"/>
          <w:szCs w:val="28"/>
        </w:rPr>
        <w:t>, đồ chơi ngoài trời, cửa.</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Sửa chữa đường điện, đường thoát nước, ống thoát nước các lớp, trường. Thay mới quạt máy, cửa phòng học,tolet...</w:t>
      </w:r>
    </w:p>
    <w:p w:rsidR="007B3CAB"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Mua sắm trang thiết bị theo thông tư 02 / BDG-ĐT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Bổ sung mua sắm bán trú .</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Nâng cao trình độ đào tạo:</w:t>
      </w:r>
    </w:p>
    <w:p w:rsidR="007B3CAB" w:rsidRPr="00A0560D" w:rsidRDefault="007B3CAB"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Trên chuẩn: CBQL:100%; GV:83 %; CNVBC: 100%</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Trình độ lý luận chính trị: 01 Đảng viên đi học trung cấp.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đạt TB+ Khá + Xuất sắc chuẩn nghề nghiệp GV mầm Non.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CBQL đánh giá chuẩn Từ Khá trở lên..</w:t>
      </w:r>
    </w:p>
    <w:p w:rsidR="007C0282" w:rsidRPr="00A0560D" w:rsidRDefault="007B3CAB"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w:t>
      </w:r>
      <w:r w:rsidR="007C0282" w:rsidRPr="00A0560D">
        <w:rPr>
          <w:rFonts w:eastAsia="Times New Roman" w:cs="Times New Roman"/>
          <w:color w:val="000000"/>
          <w:spacing w:val="2"/>
          <w:szCs w:val="28"/>
        </w:rPr>
        <w:t>-NV được đánh giá xếp loại công chức</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Công tác XHHGD:</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lastRenderedPageBreak/>
        <w:t>Phấn đấu huy động đạt chỉ tiêu phục vụ cho các phong trào hoạt động của nhà trường trong năm ( 50.000đ/trẻ).</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Công tác huy động trẻ 5 tuổi: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Phấn đấu duy trì và huy động đạt chỉ tiêu </w:t>
      </w:r>
      <w:r w:rsidR="007B3CAB" w:rsidRPr="00A0560D">
        <w:rPr>
          <w:rFonts w:eastAsia="Times New Roman" w:cs="Times New Roman"/>
          <w:color w:val="000000"/>
          <w:spacing w:val="2"/>
          <w:szCs w:val="28"/>
        </w:rPr>
        <w:t>100</w:t>
      </w:r>
      <w:r w:rsidRPr="00A0560D">
        <w:rPr>
          <w:rFonts w:eastAsia="Times New Roman" w:cs="Times New Roman"/>
          <w:color w:val="000000"/>
          <w:spacing w:val="2"/>
          <w:szCs w:val="28"/>
        </w:rPr>
        <w:t>% trẻ 5 tuổi ra lớp và hoàn thành CTG</w:t>
      </w:r>
      <w:r w:rsidR="007B3CAB" w:rsidRPr="00A0560D">
        <w:rPr>
          <w:rFonts w:eastAsia="Times New Roman" w:cs="Times New Roman"/>
          <w:color w:val="000000"/>
          <w:spacing w:val="2"/>
          <w:szCs w:val="28"/>
        </w:rPr>
        <w:t>DMNTNT. Trẻ từ 3-5 tuổi đạt từ 9</w:t>
      </w:r>
      <w:r w:rsidRPr="00A0560D">
        <w:rPr>
          <w:rFonts w:eastAsia="Times New Roman" w:cs="Times New Roman"/>
          <w:color w:val="000000"/>
          <w:spacing w:val="2"/>
          <w:szCs w:val="28"/>
        </w:rPr>
        <w:t>5% trở lên.</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Công tác tuyển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Tuyển sinh đạt tỷ lệ duyệt biên chế cho năm học</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Chi bộ Đảng: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Đại hội chi bộ nhiệm kỳ 2019-2021</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Phấn đấu kết nạp 01 Đảng viên/ năm</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xml:space="preserve">* </w:t>
      </w:r>
      <w:r w:rsidR="00373996" w:rsidRPr="00373996">
        <w:rPr>
          <w:rFonts w:eastAsia="Times New Roman" w:cs="Times New Roman"/>
          <w:bCs/>
          <w:i/>
          <w:color w:val="000000"/>
          <w:spacing w:val="2"/>
          <w:szCs w:val="28"/>
        </w:rPr>
        <w:t>Giáo viên</w:t>
      </w:r>
      <w:r w:rsidRPr="00373996">
        <w:rPr>
          <w:rFonts w:eastAsia="Times New Roman" w:cs="Times New Roman"/>
          <w:bCs/>
          <w:i/>
          <w:color w:val="000000"/>
          <w:spacing w:val="2"/>
          <w:szCs w:val="28"/>
        </w:rPr>
        <w:t xml:space="preserve"> giỏi:</w:t>
      </w:r>
    </w:p>
    <w:p w:rsidR="007C0282" w:rsidRPr="00A0560D" w:rsidRDefault="007B3CAB"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Cấp trường, Thị xã</w:t>
      </w:r>
      <w:r w:rsidR="007C0282" w:rsidRPr="00A0560D">
        <w:rPr>
          <w:rFonts w:eastAsia="Times New Roman" w:cs="Times New Roman"/>
          <w:color w:val="000000"/>
          <w:spacing w:val="2"/>
          <w:szCs w:val="28"/>
        </w:rPr>
        <w:t>, Tỉnh: 88%</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Tham gia và thực hiện các phong trào, các cuộc vận động:</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CBGV</w:t>
      </w:r>
      <w:r w:rsidR="007C0282" w:rsidRPr="00A0560D">
        <w:rPr>
          <w:rFonts w:eastAsia="Times New Roman" w:cs="Times New Roman"/>
          <w:color w:val="000000"/>
          <w:spacing w:val="2"/>
          <w:szCs w:val="28"/>
        </w:rPr>
        <w:t>NV và học sinh Phấn đấu tham gia 100% các phong trào do các cấp  tổ chức.</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- 100% CBGV</w:t>
      </w:r>
      <w:r w:rsidR="007C0282" w:rsidRPr="00A0560D">
        <w:rPr>
          <w:rFonts w:eastAsia="Times New Roman" w:cs="Times New Roman"/>
          <w:color w:val="000000"/>
          <w:spacing w:val="2"/>
          <w:szCs w:val="28"/>
        </w:rPr>
        <w:t>NV thực hiện tốt các phong trào, các cuộc vận động: ATGT, ANTT, P</w:t>
      </w:r>
      <w:r w:rsidR="007B3CAB" w:rsidRPr="00A0560D">
        <w:rPr>
          <w:rFonts w:eastAsia="Times New Roman" w:cs="Times New Roman"/>
          <w:color w:val="000000"/>
          <w:spacing w:val="2"/>
          <w:szCs w:val="28"/>
        </w:rPr>
        <w:t>CCN, VSATTP, VSMT,</w:t>
      </w:r>
      <w:r w:rsidR="007C0282" w:rsidRPr="00A0560D">
        <w:rPr>
          <w:rFonts w:eastAsia="Times New Roman" w:cs="Times New Roman"/>
          <w:color w:val="000000"/>
          <w:spacing w:val="2"/>
          <w:szCs w:val="28"/>
        </w:rPr>
        <w:t xml:space="preserve"> Mỗi thầy cô giáo là tấm gương đạo đức tự học và sáng tạo, Học tập và làm theo tư tưởng, đạo đức, phong cách Hồ Chí Minh,...</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Chất lượng chăm sóc – nuôi dưỡng: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và HS thực hiện CTGDMN mới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Bé sạch đạt: 100 %.</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chăm đạt:  98</w:t>
      </w:r>
      <w:r w:rsidR="007C0282" w:rsidRPr="00A0560D">
        <w:rPr>
          <w:rFonts w:eastAsia="Times New Roman" w:cs="Times New Roman"/>
          <w:color w:val="000000"/>
          <w:spacing w:val="2"/>
          <w:szCs w:val="28"/>
        </w:rPr>
        <w:t>%.</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ngoan đạt: 97</w:t>
      </w:r>
      <w:r w:rsidR="007C0282" w:rsidRPr="00A0560D">
        <w:rPr>
          <w:rFonts w:eastAsia="Times New Roman" w:cs="Times New Roman"/>
          <w:color w:val="000000"/>
          <w:spacing w:val="2"/>
          <w:szCs w:val="28"/>
        </w:rPr>
        <w:t xml:space="preserve"> %.</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Sức khỏe bình thường: 98</w:t>
      </w:r>
      <w:r w:rsidR="007C0282" w:rsidRPr="00A0560D">
        <w:rPr>
          <w:rFonts w:eastAsia="Times New Roman" w:cs="Times New Roman"/>
          <w:color w:val="000000"/>
          <w:spacing w:val="2"/>
          <w:szCs w:val="28"/>
        </w:rPr>
        <w:t xml:space="preserve">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SDD Nhẹ và Thấp còi dưới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90-95% trẻ phát triển toàn diện.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GV và HS Khối</w:t>
      </w:r>
      <w:r w:rsidR="00B9507F">
        <w:rPr>
          <w:rFonts w:eastAsia="Times New Roman" w:cs="Times New Roman"/>
          <w:color w:val="000000"/>
          <w:spacing w:val="2"/>
          <w:szCs w:val="28"/>
        </w:rPr>
        <w:t xml:space="preserve"> </w:t>
      </w:r>
      <w:r w:rsidR="007B3CAB" w:rsidRPr="00A0560D">
        <w:rPr>
          <w:rFonts w:eastAsia="Times New Roman" w:cs="Times New Roman"/>
          <w:color w:val="000000"/>
          <w:spacing w:val="2"/>
          <w:szCs w:val="28"/>
        </w:rPr>
        <w:t>5 tuổi</w:t>
      </w:r>
      <w:r w:rsidRPr="00A0560D">
        <w:rPr>
          <w:rFonts w:eastAsia="Times New Roman" w:cs="Times New Roman"/>
          <w:color w:val="000000"/>
          <w:spacing w:val="2"/>
          <w:szCs w:val="28"/>
        </w:rPr>
        <w:t xml:space="preserve"> thực hiện tốt việc đánh giá trẻ theo bộ công cụ quy định.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được đảm bảo an toàn, phòng tránh tai nạn thương tích và được chăm sóc sức khỏe theo thông tư liên tịch số 13/2016-TTLT-BYT-BGDĐT.</w:t>
      </w:r>
    </w:p>
    <w:p w:rsidR="00A0560D"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Thi đua:</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 Chính quyền : Tập thể lao động xuất sắc.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Chi bộ: Trong sạch vững mạnh. 100%</w:t>
      </w:r>
      <w:r w:rsidR="007B3CAB" w:rsidRPr="00A0560D">
        <w:rPr>
          <w:rFonts w:eastAsia="Times New Roman" w:cs="Times New Roman"/>
          <w:color w:val="000000"/>
          <w:spacing w:val="2"/>
          <w:szCs w:val="28"/>
        </w:rPr>
        <w:t xml:space="preserve"> ĐV mức 2 trở lên. Hàng năm có 01</w:t>
      </w:r>
      <w:r w:rsidRPr="00A0560D">
        <w:rPr>
          <w:rFonts w:eastAsia="Times New Roman" w:cs="Times New Roman"/>
          <w:color w:val="000000"/>
          <w:spacing w:val="2"/>
          <w:szCs w:val="28"/>
        </w:rPr>
        <w:t xml:space="preserve"> ĐV hoàn thành xuất sắc nhiệm vụ.</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Công đoàn + Chi đoàn: Vững mạnh xuất sắc.</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+100% CBGV</w:t>
      </w:r>
      <w:r w:rsidR="007C0282" w:rsidRPr="00A0560D">
        <w:rPr>
          <w:rFonts w:eastAsia="Times New Roman" w:cs="Times New Roman"/>
          <w:color w:val="000000"/>
          <w:spacing w:val="2"/>
          <w:szCs w:val="28"/>
        </w:rPr>
        <w:t>NV đạt LĐTT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i/>
          <w:iCs/>
          <w:color w:val="000000"/>
          <w:spacing w:val="2"/>
          <w:szCs w:val="28"/>
        </w:rPr>
        <w:t>Giai đoạn 5: </w:t>
      </w:r>
      <w:r w:rsidRPr="00A0560D">
        <w:rPr>
          <w:rFonts w:eastAsia="Times New Roman" w:cs="Times New Roman"/>
          <w:b/>
          <w:bCs/>
          <w:color w:val="000000"/>
          <w:spacing w:val="2"/>
          <w:szCs w:val="28"/>
        </w:rPr>
        <w:t>Từ năm 2021 - 2022</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Cơ sở vật chất: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Sửa chữa nâng cấp nhà vệ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Sửa chữa bổ sung đồ chơi ngoài trời; sơn lại hàng rào, </w:t>
      </w:r>
      <w:r w:rsidR="00B20E00">
        <w:rPr>
          <w:rFonts w:eastAsia="Times New Roman" w:cs="Times New Roman"/>
          <w:color w:val="000000"/>
          <w:spacing w:val="2"/>
          <w:szCs w:val="28"/>
        </w:rPr>
        <w:t>đồ chơi ngoài trời, cửa cho cả 2</w:t>
      </w:r>
      <w:r w:rsidRPr="00A0560D">
        <w:rPr>
          <w:rFonts w:eastAsia="Times New Roman" w:cs="Times New Roman"/>
          <w:color w:val="000000"/>
          <w:spacing w:val="2"/>
          <w:szCs w:val="28"/>
        </w:rPr>
        <w:t xml:space="preserve"> điểm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Sửa chữa đường điện, đường thoát nước, ống thoát nước các lớp, trườn</w:t>
      </w:r>
      <w:r w:rsidR="00B9416A" w:rsidRPr="00A0560D">
        <w:rPr>
          <w:rFonts w:eastAsia="Times New Roman" w:cs="Times New Roman"/>
          <w:color w:val="000000"/>
          <w:spacing w:val="2"/>
          <w:szCs w:val="28"/>
        </w:rPr>
        <w:t>g. Thay mới quạt máy, cửa phòng</w:t>
      </w:r>
      <w:r w:rsidRPr="00A0560D">
        <w:rPr>
          <w:rFonts w:eastAsia="Times New Roman" w:cs="Times New Roman"/>
          <w:color w:val="000000"/>
          <w:spacing w:val="2"/>
          <w:szCs w:val="28"/>
        </w:rPr>
        <w: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Mua sắm trang thiết bị theo thông tư 02/ BGD-ĐT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lastRenderedPageBreak/>
        <w:t>- Bổ sung mua sắm bán trú</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Nâng cao trình độ đào tạo:</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Trên chuẩn: CBQL:100%; GV:90 %;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Trình độ lý luận chính trị: 01 Đảng viên đi học trung cấp.</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đạt TB+ Khá + Xuấ</w:t>
      </w:r>
      <w:r w:rsidR="00373996">
        <w:rPr>
          <w:rFonts w:eastAsia="Times New Roman" w:cs="Times New Roman"/>
          <w:color w:val="000000"/>
          <w:spacing w:val="2"/>
          <w:szCs w:val="28"/>
        </w:rPr>
        <w:t>t sắc chuẩn nghề nghiệp GV mầm n</w:t>
      </w:r>
      <w:r w:rsidRPr="00A0560D">
        <w:rPr>
          <w:rFonts w:eastAsia="Times New Roman" w:cs="Times New Roman"/>
          <w:color w:val="000000"/>
          <w:spacing w:val="2"/>
          <w:szCs w:val="28"/>
        </w:rPr>
        <w:t>on.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CBQL đánh giá chuẩn Từ Khá trở lên..</w:t>
      </w:r>
    </w:p>
    <w:p w:rsidR="007C0282" w:rsidRPr="00A0560D" w:rsidRDefault="00B9416A"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CB-</w:t>
      </w:r>
      <w:r w:rsidR="007C0282" w:rsidRPr="00A0560D">
        <w:rPr>
          <w:rFonts w:eastAsia="Times New Roman" w:cs="Times New Roman"/>
          <w:color w:val="000000"/>
          <w:spacing w:val="2"/>
          <w:szCs w:val="28"/>
        </w:rPr>
        <w:t>NV được đánh giá xếp loại công chức</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Công tác XHHGD:</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Phấn đấu huy động đạt chỉ tiêu phục vụ cho các phong trào hoạt động của nhà trường trong năm ( 50.000đ/trẻ).</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Công tác huy động trẻ 5 tuổi: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Phấn đấu duy trì và huy động đạt chỉ </w:t>
      </w:r>
      <w:r w:rsidR="00B9416A" w:rsidRPr="00A0560D">
        <w:rPr>
          <w:rFonts w:eastAsia="Times New Roman" w:cs="Times New Roman"/>
          <w:color w:val="000000"/>
          <w:spacing w:val="2"/>
          <w:szCs w:val="28"/>
        </w:rPr>
        <w:t>tiêu 100</w:t>
      </w:r>
      <w:r w:rsidRPr="00A0560D">
        <w:rPr>
          <w:rFonts w:eastAsia="Times New Roman" w:cs="Times New Roman"/>
          <w:color w:val="000000"/>
          <w:spacing w:val="2"/>
          <w:szCs w:val="28"/>
        </w:rPr>
        <w:t>% trẻ 5 tuổi ra lớp và hoàn thành CTG</w:t>
      </w:r>
      <w:r w:rsidR="00B9416A" w:rsidRPr="00A0560D">
        <w:rPr>
          <w:rFonts w:eastAsia="Times New Roman" w:cs="Times New Roman"/>
          <w:color w:val="000000"/>
          <w:spacing w:val="2"/>
          <w:szCs w:val="28"/>
        </w:rPr>
        <w:t>DMNTNT. Trẻ từ 3-5 tuổi đạt từ 9</w:t>
      </w:r>
      <w:r w:rsidRPr="00A0560D">
        <w:rPr>
          <w:rFonts w:eastAsia="Times New Roman" w:cs="Times New Roman"/>
          <w:color w:val="000000"/>
          <w:spacing w:val="2"/>
          <w:szCs w:val="28"/>
        </w:rPr>
        <w:t>5% trở lên.</w:t>
      </w:r>
    </w:p>
    <w:p w:rsidR="007C0282" w:rsidRPr="00373996" w:rsidRDefault="007C0282" w:rsidP="00A0560D">
      <w:pPr>
        <w:shd w:val="clear" w:color="auto" w:fill="FFFFFF"/>
        <w:spacing w:line="240" w:lineRule="auto"/>
        <w:ind w:firstLine="400"/>
        <w:jc w:val="both"/>
        <w:rPr>
          <w:rFonts w:eastAsia="Times New Roman" w:cs="Times New Roman"/>
          <w:color w:val="000000"/>
          <w:spacing w:val="2"/>
          <w:szCs w:val="28"/>
        </w:rPr>
      </w:pPr>
      <w:r w:rsidRPr="00373996">
        <w:rPr>
          <w:rFonts w:eastAsia="Times New Roman" w:cs="Times New Roman"/>
          <w:bCs/>
          <w:color w:val="000000"/>
          <w:spacing w:val="2"/>
          <w:szCs w:val="28"/>
        </w:rPr>
        <w:t>* Công tác tuyển sinh: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Tuyển sinh đạt tỷ lệ duyệt biên chế cho năm học</w:t>
      </w:r>
    </w:p>
    <w:p w:rsidR="007C0282" w:rsidRPr="00373996" w:rsidRDefault="007C0282" w:rsidP="00A0560D">
      <w:pPr>
        <w:shd w:val="clear" w:color="auto" w:fill="FFFFFF"/>
        <w:spacing w:line="240" w:lineRule="auto"/>
        <w:ind w:firstLine="400"/>
        <w:jc w:val="both"/>
        <w:rPr>
          <w:rFonts w:eastAsia="Times New Roman" w:cs="Times New Roman"/>
          <w:color w:val="000000"/>
          <w:spacing w:val="2"/>
          <w:szCs w:val="28"/>
        </w:rPr>
      </w:pPr>
      <w:r w:rsidRPr="00373996">
        <w:rPr>
          <w:rFonts w:eastAsia="Times New Roman" w:cs="Times New Roman"/>
          <w:bCs/>
          <w:color w:val="000000"/>
          <w:spacing w:val="2"/>
          <w:szCs w:val="28"/>
        </w:rPr>
        <w:t>* Chi bộ Đảng+ Đoàn thể:</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Phấn đấu kết nạ</w:t>
      </w:r>
      <w:r w:rsidR="00373996">
        <w:rPr>
          <w:rFonts w:eastAsia="Times New Roman" w:cs="Times New Roman"/>
          <w:color w:val="000000"/>
          <w:spacing w:val="2"/>
          <w:szCs w:val="28"/>
        </w:rPr>
        <w:t>p 01 Đảng viên/ năm.</w:t>
      </w:r>
    </w:p>
    <w:p w:rsidR="007C0282" w:rsidRPr="00373996" w:rsidRDefault="00373996"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Giáo viên</w:t>
      </w:r>
      <w:r w:rsidR="007C0282" w:rsidRPr="00373996">
        <w:rPr>
          <w:rFonts w:eastAsia="Times New Roman" w:cs="Times New Roman"/>
          <w:bCs/>
          <w:i/>
          <w:color w:val="000000"/>
          <w:spacing w:val="2"/>
          <w:szCs w:val="28"/>
        </w:rPr>
        <w:t xml:space="preserve"> giỏi: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Cấp trường</w:t>
      </w:r>
      <w:r w:rsidR="00B9416A" w:rsidRPr="00A0560D">
        <w:rPr>
          <w:rFonts w:eastAsia="Times New Roman" w:cs="Times New Roman"/>
          <w:color w:val="000000"/>
          <w:spacing w:val="2"/>
          <w:szCs w:val="28"/>
        </w:rPr>
        <w:t>, Thị xã</w:t>
      </w:r>
      <w:r w:rsidRPr="00A0560D">
        <w:rPr>
          <w:rFonts w:eastAsia="Times New Roman" w:cs="Times New Roman"/>
          <w:color w:val="000000"/>
          <w:spacing w:val="2"/>
          <w:szCs w:val="28"/>
        </w:rPr>
        <w:t>, Tỉnh: 8</w:t>
      </w:r>
      <w:r w:rsidR="00373996">
        <w:rPr>
          <w:rFonts w:eastAsia="Times New Roman" w:cs="Times New Roman"/>
          <w:color w:val="000000"/>
          <w:spacing w:val="2"/>
          <w:szCs w:val="28"/>
        </w:rPr>
        <w:t>0</w:t>
      </w:r>
      <w:r w:rsidRPr="00A0560D">
        <w:rPr>
          <w:rFonts w:eastAsia="Times New Roman" w:cs="Times New Roman"/>
          <w:color w:val="000000"/>
          <w:spacing w:val="2"/>
          <w:szCs w:val="28"/>
        </w:rPr>
        <w:t>%</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Tham gia và thực hiện các phong trào, các cuộc vận động:</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 CBGV</w:t>
      </w:r>
      <w:r w:rsidR="007C0282" w:rsidRPr="00A0560D">
        <w:rPr>
          <w:rFonts w:eastAsia="Times New Roman" w:cs="Times New Roman"/>
          <w:color w:val="000000"/>
          <w:spacing w:val="2"/>
          <w:szCs w:val="28"/>
        </w:rPr>
        <w:t>NV và học sinh Phấn đấu tham gia 100% các phong trào do các cấp  tổ chức.</w:t>
      </w:r>
    </w:p>
    <w:p w:rsidR="007C0282" w:rsidRPr="00A0560D" w:rsidRDefault="00A0560D"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w:t>
      </w:r>
      <w:r w:rsidR="00373996">
        <w:rPr>
          <w:rFonts w:eastAsia="Times New Roman" w:cs="Times New Roman"/>
          <w:color w:val="000000"/>
          <w:spacing w:val="2"/>
          <w:szCs w:val="28"/>
        </w:rPr>
        <w:t>100% CBGV</w:t>
      </w:r>
      <w:r w:rsidR="007C0282" w:rsidRPr="00A0560D">
        <w:rPr>
          <w:rFonts w:eastAsia="Times New Roman" w:cs="Times New Roman"/>
          <w:color w:val="000000"/>
          <w:spacing w:val="2"/>
          <w:szCs w:val="28"/>
        </w:rPr>
        <w:t>NV thực hiện tốt các phong trào, các cuộc vận động: ATGT, ANTT, PCCN, VSATTP, V</w:t>
      </w:r>
      <w:r w:rsidR="00B9416A" w:rsidRPr="00A0560D">
        <w:rPr>
          <w:rFonts w:eastAsia="Times New Roman" w:cs="Times New Roman"/>
          <w:color w:val="000000"/>
          <w:spacing w:val="2"/>
          <w:szCs w:val="28"/>
        </w:rPr>
        <w:t>SM</w:t>
      </w:r>
      <w:r w:rsidR="007C0282" w:rsidRPr="00A0560D">
        <w:rPr>
          <w:rFonts w:eastAsia="Times New Roman" w:cs="Times New Roman"/>
          <w:color w:val="000000"/>
          <w:spacing w:val="2"/>
          <w:szCs w:val="28"/>
        </w:rPr>
        <w:t>, Mỗi thầy cô giáo là tấm gương đạo đức tự học và sáng tạo, Học tập và làm theo tư tưởng, đạo đức, phong cách Hồ Chí Minh,...</w:t>
      </w:r>
    </w:p>
    <w:p w:rsidR="007C0282" w:rsidRPr="00373996" w:rsidRDefault="00373996"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Chất lượng chăm sóc -</w:t>
      </w:r>
      <w:r w:rsidR="007C0282" w:rsidRPr="00373996">
        <w:rPr>
          <w:rFonts w:eastAsia="Times New Roman" w:cs="Times New Roman"/>
          <w:bCs/>
          <w:i/>
          <w:color w:val="000000"/>
          <w:spacing w:val="2"/>
          <w:szCs w:val="28"/>
        </w:rPr>
        <w:t xml:space="preserve"> nuôi dưỡng: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+ 100% GV và HS thực hiện CTGDMN mới</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Bé sạch đạt: 100 %.</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chăm đạt:  98</w:t>
      </w:r>
      <w:r w:rsidR="007C0282" w:rsidRPr="00A0560D">
        <w:rPr>
          <w:rFonts w:eastAsia="Times New Roman" w:cs="Times New Roman"/>
          <w:color w:val="000000"/>
          <w:spacing w:val="2"/>
          <w:szCs w:val="28"/>
        </w:rPr>
        <w:t>%.</w:t>
      </w: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Cs w:val="28"/>
        </w:rPr>
        <w:t>Bé ngoan đạt: 97</w:t>
      </w:r>
      <w:r w:rsidR="007C0282" w:rsidRPr="00A0560D">
        <w:rPr>
          <w:rFonts w:eastAsia="Times New Roman" w:cs="Times New Roman"/>
          <w:color w:val="000000"/>
          <w:spacing w:val="2"/>
          <w:szCs w:val="28"/>
        </w:rPr>
        <w: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Sức </w:t>
      </w:r>
      <w:r w:rsidR="00373996">
        <w:rPr>
          <w:rFonts w:eastAsia="Times New Roman" w:cs="Times New Roman"/>
          <w:color w:val="000000"/>
          <w:spacing w:val="2"/>
          <w:szCs w:val="28"/>
        </w:rPr>
        <w:t>khỏe bình thường: 98</w:t>
      </w:r>
      <w:r w:rsidRPr="00A0560D">
        <w:rPr>
          <w:rFonts w:eastAsia="Times New Roman" w:cs="Times New Roman"/>
          <w:color w:val="000000"/>
          <w:spacing w:val="2"/>
          <w:szCs w:val="28"/>
        </w:rPr>
        <w:t>%</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SDD Nhẹ và Thấp còi dưới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90-95% trẻ phát triển toàn diện.</w:t>
      </w:r>
    </w:p>
    <w:p w:rsidR="007C0282" w:rsidRPr="00A0560D" w:rsidRDefault="00B9416A"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GV và HS Khối 5 tuổi</w:t>
      </w:r>
      <w:r w:rsidR="007C0282" w:rsidRPr="00A0560D">
        <w:rPr>
          <w:rFonts w:eastAsia="Times New Roman" w:cs="Times New Roman"/>
          <w:color w:val="000000"/>
          <w:spacing w:val="2"/>
          <w:szCs w:val="28"/>
        </w:rPr>
        <w:t xml:space="preserve"> thực hiện tốt việc đánh giá trẻ theo bộ công cụ quy định.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100% được đảm bảo an toàn, phòng tránh tai nạn thương tích và được chăm sóc sức khỏe theo thông tư liên tịch số 13/2016-TTLT-BYT-BGDĐT.</w:t>
      </w:r>
    </w:p>
    <w:p w:rsidR="007C0282" w:rsidRPr="00373996" w:rsidRDefault="007C0282"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 Thi đua:</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xml:space="preserve">+ Chính quyền: Tập thể lao động xuất sắc.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Công đoàn: Công đoàn vững mạnh xuất sắc.</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 Hoàn tất các tiêu chí và các mục tiêu đề ra trong bản kế hoạch, tự kiểm định đề nghị công nhận những tiêu chí đã đạt được</w:t>
      </w:r>
    </w:p>
    <w:p w:rsidR="00B9416A" w:rsidRPr="00373996" w:rsidRDefault="00B9416A" w:rsidP="00A0560D">
      <w:pPr>
        <w:shd w:val="clear" w:color="auto" w:fill="FFFFFF"/>
        <w:spacing w:line="240" w:lineRule="auto"/>
        <w:ind w:firstLine="400"/>
        <w:jc w:val="both"/>
        <w:rPr>
          <w:rFonts w:eastAsia="Times New Roman" w:cs="Times New Roman"/>
          <w:i/>
          <w:color w:val="000000"/>
          <w:spacing w:val="2"/>
          <w:szCs w:val="28"/>
        </w:rPr>
      </w:pPr>
      <w:r w:rsidRPr="00373996">
        <w:rPr>
          <w:rFonts w:eastAsia="Times New Roman" w:cs="Times New Roman"/>
          <w:bCs/>
          <w:i/>
          <w:color w:val="000000"/>
          <w:spacing w:val="2"/>
          <w:szCs w:val="28"/>
        </w:rPr>
        <w:t>*Công tác kiểm định chất lượng:</w:t>
      </w:r>
    </w:p>
    <w:p w:rsidR="00B9416A" w:rsidRPr="00A0560D" w:rsidRDefault="00B9416A"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Hoàn tất các tiêu chí, các nội dung và Đăng ký đánh giá ngoài lần 2</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lastRenderedPageBreak/>
        <w:t>4. Đối với Hiệu trưởng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Tổ chức triển khai thực hiện kế hoạch chiến lược tới từng cán bộ, giáo viên, CNV nhà trường. Thành lập Ban kiểm tra và đánh giá thực hiện kế hoạch trong từng năm học.</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5. Đối với Phó Hiệu trưởng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Giúp Hiệu trưởng tổ chức triển khai từng công việc cụ thể, đồng thời kiểm tra và đánh giá kết quả thực hiện kế hoạch, đề xuất những giải pháp để thực hiện.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6. Đối với các Tổ trưởng (VP+chuyên môn)</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Tổ chức thực hiện kế hoạch trong tổ; kiểm tra đánh giá việc thực hiện kế hoạch của các thành viên. Tìm hiểu nguyên nhân, đề xuất các giải pháp để thực hiện kế hoạch.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7. Đối với cá nhân cán bộ, giáo viên, CNV</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8. Đối với các tổ chức, Đoàn thể trong nhà trường</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Căn cứ vào chức năng nhiệm vụ của từng tổ chức xây dựng kế hoạch, chương trình hành động sát với yêu cầu nhiệm vụ đặt ra trong kế hoạch này.</w:t>
      </w:r>
    </w:p>
    <w:p w:rsid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b/>
          <w:bCs/>
          <w:color w:val="000000"/>
          <w:spacing w:val="2"/>
          <w:szCs w:val="28"/>
        </w:rPr>
        <w:t>VI. KẾT LUẬN - KIẾN NGHỊ </w:t>
      </w:r>
    </w:p>
    <w:p w:rsidR="007C0282" w:rsidRPr="00A0560D" w:rsidRDefault="007C0282" w:rsidP="00A0560D">
      <w:pPr>
        <w:shd w:val="clear" w:color="auto" w:fill="FFFFFF"/>
        <w:spacing w:line="240" w:lineRule="auto"/>
        <w:ind w:firstLine="400"/>
        <w:jc w:val="both"/>
        <w:rPr>
          <w:rFonts w:eastAsia="Times New Roman" w:cs="Times New Roman"/>
          <w:color w:val="000000"/>
          <w:spacing w:val="2"/>
          <w:szCs w:val="28"/>
        </w:rPr>
      </w:pPr>
      <w:r w:rsidRPr="00A0560D">
        <w:rPr>
          <w:rFonts w:eastAsia="Times New Roman" w:cs="Times New Roman"/>
          <w:color w:val="000000"/>
          <w:spacing w:val="2"/>
          <w:szCs w:val="28"/>
        </w:rPr>
        <w:t>Kế hoạch</w:t>
      </w:r>
      <w:r w:rsidR="00B20E00">
        <w:rPr>
          <w:rFonts w:eastAsia="Times New Roman" w:cs="Times New Roman"/>
          <w:color w:val="000000"/>
          <w:spacing w:val="2"/>
          <w:szCs w:val="28"/>
        </w:rPr>
        <w:t xml:space="preserve"> c</w:t>
      </w:r>
      <w:r w:rsidR="003903F8">
        <w:rPr>
          <w:rFonts w:eastAsia="Times New Roman" w:cs="Times New Roman"/>
          <w:color w:val="000000"/>
          <w:spacing w:val="2"/>
          <w:szCs w:val="28"/>
        </w:rPr>
        <w:t xml:space="preserve">hiến lược của Trường Mầm Non Yên Hải  phường Yên Hải </w:t>
      </w:r>
      <w:r w:rsidR="00373996">
        <w:rPr>
          <w:rFonts w:eastAsia="Times New Roman" w:cs="Times New Roman"/>
          <w:color w:val="000000"/>
          <w:spacing w:val="2"/>
          <w:szCs w:val="28"/>
        </w:rPr>
        <w:t>, Thị xã Q</w:t>
      </w:r>
      <w:r w:rsidR="00B9416A" w:rsidRPr="00A0560D">
        <w:rPr>
          <w:rFonts w:eastAsia="Times New Roman" w:cs="Times New Roman"/>
          <w:color w:val="000000"/>
          <w:spacing w:val="2"/>
          <w:szCs w:val="28"/>
        </w:rPr>
        <w:t>uảng yên</w:t>
      </w:r>
      <w:r w:rsidRPr="00A0560D">
        <w:rPr>
          <w:rFonts w:eastAsia="Times New Roman" w:cs="Times New Roman"/>
          <w:color w:val="000000"/>
          <w:spacing w:val="2"/>
          <w:szCs w:val="28"/>
        </w:rPr>
        <w:t xml:space="preserve"> cơ bản đã xác định được những mục tiêu cụ thể, cá</w:t>
      </w:r>
      <w:r w:rsidR="00373996">
        <w:rPr>
          <w:rFonts w:eastAsia="Times New Roman" w:cs="Times New Roman"/>
          <w:color w:val="000000"/>
          <w:spacing w:val="2"/>
          <w:szCs w:val="28"/>
        </w:rPr>
        <w:t>c biện pháp dài hạn mà tập thể s</w:t>
      </w:r>
      <w:r w:rsidRPr="00A0560D">
        <w:rPr>
          <w:rFonts w:eastAsia="Times New Roman" w:cs="Times New Roman"/>
          <w:color w:val="000000"/>
          <w:spacing w:val="2"/>
          <w:szCs w:val="28"/>
        </w:rPr>
        <w:t>ư phạm nhà trường thể hiện rõ tâm tư, nguyện vọng, nhằm nêu cao tinh thần trách nhiệm hoàn thành tốt mọi nhiệm vụ của Đảng và nhà nước. Rất mong nhận được sự</w:t>
      </w:r>
      <w:r w:rsidR="00373996">
        <w:rPr>
          <w:rFonts w:eastAsia="Times New Roman" w:cs="Times New Roman"/>
          <w:color w:val="000000"/>
          <w:spacing w:val="2"/>
          <w:szCs w:val="28"/>
        </w:rPr>
        <w:t xml:space="preserve"> quan tâm giúp đỡ của Lãnh đạo n</w:t>
      </w:r>
      <w:r w:rsidRPr="00A0560D">
        <w:rPr>
          <w:rFonts w:eastAsia="Times New Roman" w:cs="Times New Roman"/>
          <w:color w:val="000000"/>
          <w:spacing w:val="2"/>
          <w:szCs w:val="28"/>
        </w:rPr>
        <w:t>gành cũng như cấp uỷ Đảng, chính quyền địa phương để Đơn vị thực hiện lộ trình đúng kế hoạch và hiệu quả nhất.</w:t>
      </w:r>
    </w:p>
    <w:p w:rsidR="00681D45" w:rsidRDefault="00B9416A" w:rsidP="00A0560D">
      <w:pPr>
        <w:shd w:val="clear" w:color="auto" w:fill="FFFFFF"/>
        <w:spacing w:line="240" w:lineRule="auto"/>
        <w:ind w:firstLine="400"/>
        <w:jc w:val="center"/>
        <w:rPr>
          <w:rFonts w:eastAsia="Times New Roman" w:cs="Times New Roman"/>
          <w:color w:val="000000"/>
          <w:spacing w:val="2"/>
          <w:szCs w:val="28"/>
        </w:rPr>
      </w:pPr>
      <w:r w:rsidRPr="00A0560D">
        <w:rPr>
          <w:rFonts w:eastAsia="Times New Roman" w:cs="Times New Roman"/>
          <w:color w:val="000000"/>
          <w:spacing w:val="2"/>
          <w:szCs w:val="28"/>
        </w:rPr>
        <w:t xml:space="preserve">                                                               </w:t>
      </w:r>
    </w:p>
    <w:p w:rsidR="007C0282" w:rsidRPr="00A0560D" w:rsidRDefault="00681D45" w:rsidP="00A0560D">
      <w:pPr>
        <w:shd w:val="clear" w:color="auto" w:fill="FFFFFF"/>
        <w:spacing w:line="240" w:lineRule="auto"/>
        <w:ind w:firstLine="400"/>
        <w:jc w:val="center"/>
        <w:rPr>
          <w:rFonts w:eastAsia="Times New Roman" w:cs="Times New Roman"/>
          <w:color w:val="000000"/>
          <w:spacing w:val="2"/>
          <w:szCs w:val="28"/>
        </w:rPr>
      </w:pPr>
      <w:r>
        <w:rPr>
          <w:rFonts w:eastAsia="Times New Roman" w:cs="Times New Roman"/>
          <w:color w:val="000000"/>
          <w:spacing w:val="2"/>
          <w:szCs w:val="28"/>
        </w:rPr>
        <w:t xml:space="preserve">                                                        </w:t>
      </w:r>
      <w:r w:rsidR="007C0282" w:rsidRPr="00A0560D">
        <w:rPr>
          <w:rFonts w:eastAsia="Times New Roman" w:cs="Times New Roman"/>
          <w:b/>
          <w:bCs/>
          <w:color w:val="000000"/>
          <w:spacing w:val="2"/>
          <w:szCs w:val="28"/>
        </w:rPr>
        <w:t>HIỆU TRƯỞNG</w:t>
      </w:r>
    </w:p>
    <w:p w:rsidR="007C0282" w:rsidRPr="00373996" w:rsidRDefault="007C0282" w:rsidP="003F2BB0">
      <w:pPr>
        <w:shd w:val="clear" w:color="auto" w:fill="FFFFFF"/>
        <w:spacing w:line="240" w:lineRule="auto"/>
        <w:rPr>
          <w:rFonts w:eastAsia="Times New Roman" w:cs="Times New Roman"/>
          <w:color w:val="000000"/>
          <w:spacing w:val="2"/>
          <w:sz w:val="24"/>
          <w:szCs w:val="24"/>
        </w:rPr>
      </w:pPr>
      <w:r w:rsidRPr="00373996">
        <w:rPr>
          <w:rFonts w:eastAsia="Times New Roman" w:cs="Times New Roman"/>
          <w:b/>
          <w:bCs/>
          <w:i/>
          <w:iCs/>
          <w:color w:val="000000"/>
          <w:spacing w:val="2"/>
          <w:sz w:val="24"/>
          <w:szCs w:val="24"/>
        </w:rPr>
        <w:t>Nơi nhận:    </w:t>
      </w:r>
    </w:p>
    <w:p w:rsidR="007C0282" w:rsidRPr="00373996" w:rsidRDefault="007C0282" w:rsidP="003F2BB0">
      <w:pPr>
        <w:shd w:val="clear" w:color="auto" w:fill="FFFFFF"/>
        <w:spacing w:line="240" w:lineRule="auto"/>
        <w:rPr>
          <w:rFonts w:eastAsia="Times New Roman" w:cs="Times New Roman"/>
          <w:color w:val="000000"/>
          <w:spacing w:val="2"/>
          <w:sz w:val="24"/>
          <w:szCs w:val="24"/>
        </w:rPr>
      </w:pPr>
      <w:r w:rsidRPr="00373996">
        <w:rPr>
          <w:rFonts w:eastAsia="Times New Roman" w:cs="Times New Roman"/>
          <w:color w:val="000000"/>
          <w:spacing w:val="2"/>
          <w:sz w:val="24"/>
          <w:szCs w:val="24"/>
        </w:rPr>
        <w:t>- Phòng GD&amp;ĐT (b/c) ;                                                                    </w:t>
      </w:r>
    </w:p>
    <w:p w:rsidR="007C0282" w:rsidRPr="00373996" w:rsidRDefault="007C0282" w:rsidP="003F2BB0">
      <w:pPr>
        <w:shd w:val="clear" w:color="auto" w:fill="FFFFFF"/>
        <w:spacing w:line="240" w:lineRule="auto"/>
        <w:rPr>
          <w:rFonts w:eastAsia="Times New Roman" w:cs="Times New Roman"/>
          <w:color w:val="000000"/>
          <w:spacing w:val="2"/>
          <w:sz w:val="24"/>
          <w:szCs w:val="24"/>
        </w:rPr>
      </w:pPr>
      <w:r w:rsidRPr="00373996">
        <w:rPr>
          <w:rFonts w:eastAsia="Times New Roman" w:cs="Times New Roman"/>
          <w:color w:val="000000"/>
          <w:spacing w:val="2"/>
          <w:sz w:val="24"/>
          <w:szCs w:val="24"/>
        </w:rPr>
        <w:t xml:space="preserve">- Đảng uỷ - UBND </w:t>
      </w:r>
      <w:r w:rsidR="0040040B">
        <w:rPr>
          <w:rFonts w:eastAsia="Times New Roman" w:cs="Times New Roman"/>
          <w:color w:val="000000"/>
          <w:spacing w:val="2"/>
          <w:sz w:val="24"/>
          <w:szCs w:val="24"/>
        </w:rPr>
        <w:t xml:space="preserve">phường Yên Hải </w:t>
      </w:r>
      <w:r w:rsidRPr="00373996">
        <w:rPr>
          <w:rFonts w:eastAsia="Times New Roman" w:cs="Times New Roman"/>
          <w:color w:val="000000"/>
          <w:spacing w:val="2"/>
          <w:sz w:val="24"/>
          <w:szCs w:val="24"/>
        </w:rPr>
        <w:t xml:space="preserve"> (b/c);</w:t>
      </w:r>
    </w:p>
    <w:p w:rsidR="00373996" w:rsidRDefault="007C0282" w:rsidP="003F2BB0">
      <w:pPr>
        <w:shd w:val="clear" w:color="auto" w:fill="FFFFFF"/>
        <w:spacing w:line="240" w:lineRule="auto"/>
        <w:rPr>
          <w:rFonts w:eastAsia="Times New Roman" w:cs="Times New Roman"/>
          <w:color w:val="000000"/>
          <w:spacing w:val="2"/>
          <w:sz w:val="24"/>
          <w:szCs w:val="24"/>
        </w:rPr>
      </w:pPr>
      <w:r w:rsidRPr="00373996">
        <w:rPr>
          <w:rFonts w:eastAsia="Times New Roman" w:cs="Times New Roman"/>
          <w:color w:val="000000"/>
          <w:spacing w:val="2"/>
          <w:sz w:val="24"/>
          <w:szCs w:val="24"/>
        </w:rPr>
        <w:t>- Lưu VP. </w:t>
      </w:r>
      <w:r w:rsidR="00B9416A" w:rsidRPr="00373996">
        <w:rPr>
          <w:rFonts w:eastAsia="Times New Roman" w:cs="Times New Roman"/>
          <w:color w:val="000000"/>
          <w:spacing w:val="2"/>
          <w:sz w:val="24"/>
          <w:szCs w:val="24"/>
        </w:rPr>
        <w:t xml:space="preserve">                                                                 </w:t>
      </w:r>
    </w:p>
    <w:p w:rsidR="00373996" w:rsidRDefault="00373996" w:rsidP="00A0560D">
      <w:pPr>
        <w:shd w:val="clear" w:color="auto" w:fill="FFFFFF"/>
        <w:spacing w:line="240" w:lineRule="auto"/>
        <w:ind w:firstLine="400"/>
        <w:jc w:val="both"/>
        <w:rPr>
          <w:rFonts w:eastAsia="Times New Roman" w:cs="Times New Roman"/>
          <w:color w:val="000000"/>
          <w:spacing w:val="2"/>
          <w:sz w:val="24"/>
          <w:szCs w:val="24"/>
        </w:rPr>
      </w:pPr>
    </w:p>
    <w:p w:rsidR="007C0282" w:rsidRPr="00A0560D" w:rsidRDefault="00373996" w:rsidP="00A0560D">
      <w:pPr>
        <w:shd w:val="clear" w:color="auto" w:fill="FFFFFF"/>
        <w:spacing w:line="240" w:lineRule="auto"/>
        <w:ind w:firstLine="400"/>
        <w:jc w:val="both"/>
        <w:rPr>
          <w:rFonts w:eastAsia="Times New Roman" w:cs="Times New Roman"/>
          <w:color w:val="000000"/>
          <w:spacing w:val="2"/>
          <w:szCs w:val="28"/>
        </w:rPr>
      </w:pPr>
      <w:r>
        <w:rPr>
          <w:rFonts w:eastAsia="Times New Roman" w:cs="Times New Roman"/>
          <w:color w:val="000000"/>
          <w:spacing w:val="2"/>
          <w:sz w:val="24"/>
          <w:szCs w:val="24"/>
        </w:rPr>
        <w:t xml:space="preserve">                                                           </w:t>
      </w:r>
      <w:r w:rsidR="00B934A7">
        <w:rPr>
          <w:rFonts w:eastAsia="Times New Roman" w:cs="Times New Roman"/>
          <w:color w:val="000000"/>
          <w:spacing w:val="2"/>
          <w:sz w:val="24"/>
          <w:szCs w:val="24"/>
        </w:rPr>
        <w:t xml:space="preserve">                          </w:t>
      </w:r>
      <w:r>
        <w:rPr>
          <w:rFonts w:eastAsia="Times New Roman" w:cs="Times New Roman"/>
          <w:color w:val="000000"/>
          <w:spacing w:val="2"/>
          <w:sz w:val="24"/>
          <w:szCs w:val="24"/>
        </w:rPr>
        <w:t xml:space="preserve">  </w:t>
      </w:r>
      <w:r w:rsidR="00B9416A" w:rsidRPr="00373996">
        <w:rPr>
          <w:rFonts w:eastAsia="Times New Roman" w:cs="Times New Roman"/>
          <w:color w:val="000000"/>
          <w:spacing w:val="2"/>
          <w:sz w:val="24"/>
          <w:szCs w:val="24"/>
        </w:rPr>
        <w:t xml:space="preserve"> </w:t>
      </w:r>
      <w:r w:rsidR="0040040B">
        <w:rPr>
          <w:rFonts w:eastAsia="Times New Roman" w:cs="Times New Roman"/>
          <w:b/>
          <w:color w:val="000000"/>
          <w:spacing w:val="2"/>
          <w:szCs w:val="28"/>
        </w:rPr>
        <w:t xml:space="preserve">Nguyễn  Thị Mến </w:t>
      </w:r>
    </w:p>
    <w:p w:rsidR="00403A21" w:rsidRPr="00A0560D" w:rsidRDefault="007C0282" w:rsidP="00A0560D">
      <w:pPr>
        <w:shd w:val="clear" w:color="auto" w:fill="FFFFFF"/>
        <w:spacing w:line="240" w:lineRule="auto"/>
        <w:ind w:left="720" w:firstLine="400"/>
        <w:jc w:val="both"/>
        <w:rPr>
          <w:szCs w:val="28"/>
        </w:rPr>
      </w:pPr>
      <w:r w:rsidRPr="00A0560D">
        <w:rPr>
          <w:rFonts w:eastAsia="Times New Roman" w:cs="Times New Roman"/>
          <w:color w:val="000000"/>
          <w:spacing w:val="2"/>
          <w:szCs w:val="28"/>
        </w:rPr>
        <w:t>                        </w:t>
      </w:r>
      <w:r w:rsidRPr="00A0560D">
        <w:rPr>
          <w:rFonts w:eastAsia="Times New Roman" w:cs="Times New Roman"/>
          <w:b/>
          <w:bCs/>
          <w:color w:val="000000"/>
          <w:spacing w:val="2"/>
          <w:szCs w:val="28"/>
        </w:rPr>
        <w:t>                                                                               </w:t>
      </w:r>
    </w:p>
    <w:p w:rsidR="00616168" w:rsidRPr="00A0560D" w:rsidRDefault="00616168">
      <w:pPr>
        <w:shd w:val="clear" w:color="auto" w:fill="FFFFFF"/>
        <w:spacing w:line="240" w:lineRule="auto"/>
        <w:ind w:left="720" w:firstLine="400"/>
        <w:jc w:val="both"/>
        <w:rPr>
          <w:szCs w:val="28"/>
        </w:rPr>
      </w:pPr>
    </w:p>
    <w:sectPr w:rsidR="00616168" w:rsidRPr="00A0560D" w:rsidSect="00A0560D">
      <w:pgSz w:w="11907" w:h="16840" w:code="9"/>
      <w:pgMar w:top="1134" w:right="1134" w:bottom="1134" w:left="1701"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82"/>
    <w:rsid w:val="00027A51"/>
    <w:rsid w:val="00050ADF"/>
    <w:rsid w:val="000A187E"/>
    <w:rsid w:val="000A7DDB"/>
    <w:rsid w:val="000B51AC"/>
    <w:rsid w:val="000D03F0"/>
    <w:rsid w:val="000D6908"/>
    <w:rsid w:val="0012034D"/>
    <w:rsid w:val="00145E97"/>
    <w:rsid w:val="00162FBE"/>
    <w:rsid w:val="001B6D16"/>
    <w:rsid w:val="001D5819"/>
    <w:rsid w:val="001F5AC8"/>
    <w:rsid w:val="002442B3"/>
    <w:rsid w:val="0025110E"/>
    <w:rsid w:val="00255EA2"/>
    <w:rsid w:val="00293121"/>
    <w:rsid w:val="002A142A"/>
    <w:rsid w:val="002C0809"/>
    <w:rsid w:val="002E685E"/>
    <w:rsid w:val="002F08F7"/>
    <w:rsid w:val="002F6B8C"/>
    <w:rsid w:val="00317DDA"/>
    <w:rsid w:val="003615B0"/>
    <w:rsid w:val="00373996"/>
    <w:rsid w:val="00387B84"/>
    <w:rsid w:val="003903F8"/>
    <w:rsid w:val="003D19C5"/>
    <w:rsid w:val="003F0A8E"/>
    <w:rsid w:val="003F2BB0"/>
    <w:rsid w:val="0040040B"/>
    <w:rsid w:val="00403A21"/>
    <w:rsid w:val="00404A30"/>
    <w:rsid w:val="004206AE"/>
    <w:rsid w:val="004932A6"/>
    <w:rsid w:val="004F237D"/>
    <w:rsid w:val="00562A3F"/>
    <w:rsid w:val="005A75D0"/>
    <w:rsid w:val="005E7B9A"/>
    <w:rsid w:val="00616168"/>
    <w:rsid w:val="00652B08"/>
    <w:rsid w:val="00665AC9"/>
    <w:rsid w:val="00681D45"/>
    <w:rsid w:val="006F4AD3"/>
    <w:rsid w:val="007268F0"/>
    <w:rsid w:val="00750646"/>
    <w:rsid w:val="00766305"/>
    <w:rsid w:val="0077625D"/>
    <w:rsid w:val="007B3CAB"/>
    <w:rsid w:val="007C0282"/>
    <w:rsid w:val="008B2707"/>
    <w:rsid w:val="008E3E62"/>
    <w:rsid w:val="009326A9"/>
    <w:rsid w:val="0095681E"/>
    <w:rsid w:val="009D4670"/>
    <w:rsid w:val="009E1133"/>
    <w:rsid w:val="00A03CA5"/>
    <w:rsid w:val="00A0560D"/>
    <w:rsid w:val="00A10560"/>
    <w:rsid w:val="00A13368"/>
    <w:rsid w:val="00A22C9D"/>
    <w:rsid w:val="00A57286"/>
    <w:rsid w:val="00A64910"/>
    <w:rsid w:val="00AE03F7"/>
    <w:rsid w:val="00AE42D8"/>
    <w:rsid w:val="00B0287F"/>
    <w:rsid w:val="00B20E00"/>
    <w:rsid w:val="00B239A1"/>
    <w:rsid w:val="00B525E8"/>
    <w:rsid w:val="00B55DA0"/>
    <w:rsid w:val="00B934A7"/>
    <w:rsid w:val="00B93627"/>
    <w:rsid w:val="00B9416A"/>
    <w:rsid w:val="00B9507F"/>
    <w:rsid w:val="00BA0954"/>
    <w:rsid w:val="00BF1369"/>
    <w:rsid w:val="00BF5C89"/>
    <w:rsid w:val="00C109E0"/>
    <w:rsid w:val="00C204F7"/>
    <w:rsid w:val="00C45411"/>
    <w:rsid w:val="00C5334F"/>
    <w:rsid w:val="00CA0971"/>
    <w:rsid w:val="00CB0001"/>
    <w:rsid w:val="00CB7D89"/>
    <w:rsid w:val="00D34C86"/>
    <w:rsid w:val="00D861AB"/>
    <w:rsid w:val="00D93ECE"/>
    <w:rsid w:val="00DA67EA"/>
    <w:rsid w:val="00DE66AA"/>
    <w:rsid w:val="00E13660"/>
    <w:rsid w:val="00E50F39"/>
    <w:rsid w:val="00E942D4"/>
    <w:rsid w:val="00F1303A"/>
    <w:rsid w:val="00F25B83"/>
    <w:rsid w:val="00F33AC9"/>
    <w:rsid w:val="00F478A8"/>
    <w:rsid w:val="00F76CF3"/>
    <w:rsid w:val="00FA5E23"/>
    <w:rsid w:val="00FC0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28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C0282"/>
    <w:rPr>
      <w:b/>
      <w:bCs/>
    </w:rPr>
  </w:style>
  <w:style w:type="character" w:styleId="Emphasis">
    <w:name w:val="Emphasis"/>
    <w:basedOn w:val="DefaultParagraphFont"/>
    <w:uiPriority w:val="20"/>
    <w:qFormat/>
    <w:rsid w:val="007C0282"/>
    <w:rPr>
      <w:i/>
      <w:iCs/>
    </w:rPr>
  </w:style>
  <w:style w:type="table" w:styleId="TableGrid">
    <w:name w:val="Table Grid"/>
    <w:basedOn w:val="TableNormal"/>
    <w:uiPriority w:val="59"/>
    <w:rsid w:val="00D861A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0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28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C0282"/>
    <w:rPr>
      <w:b/>
      <w:bCs/>
    </w:rPr>
  </w:style>
  <w:style w:type="character" w:styleId="Emphasis">
    <w:name w:val="Emphasis"/>
    <w:basedOn w:val="DefaultParagraphFont"/>
    <w:uiPriority w:val="20"/>
    <w:qFormat/>
    <w:rsid w:val="007C0282"/>
    <w:rPr>
      <w:i/>
      <w:iCs/>
    </w:rPr>
  </w:style>
  <w:style w:type="table" w:styleId="TableGrid">
    <w:name w:val="Table Grid"/>
    <w:basedOn w:val="TableNormal"/>
    <w:uiPriority w:val="59"/>
    <w:rsid w:val="00D861A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0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8979-8EDD-45D9-A2BB-34F83DE0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10</cp:revision>
  <cp:lastPrinted>2018-05-02T08:01:00Z</cp:lastPrinted>
  <dcterms:created xsi:type="dcterms:W3CDTF">2018-10-31T07:23:00Z</dcterms:created>
  <dcterms:modified xsi:type="dcterms:W3CDTF">2020-07-29T09:06:00Z</dcterms:modified>
</cp:coreProperties>
</file>