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33" w:rsidRDefault="00A63033" w:rsidP="00A63033">
      <w:pPr>
        <w:spacing w:before="120" w:after="120" w:line="276" w:lineRule="auto"/>
        <w:ind w:firstLine="709"/>
        <w:jc w:val="both"/>
        <w:rPr>
          <w:rFonts w:ascii="Times New Roman" w:eastAsia="Times New Roman" w:hAnsi="Times New Roman" w:cs="Times New Roman"/>
          <w:b/>
          <w:sz w:val="28"/>
          <w:szCs w:val="28"/>
        </w:rPr>
      </w:pP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Pr="00E12341">
        <w:rPr>
          <w:rFonts w:ascii="Times New Roman" w:eastAsia="Times New Roman" w:hAnsi="Times New Roman" w:cs="Times New Roman"/>
          <w:b/>
          <w:sz w:val="28"/>
          <w:szCs w:val="28"/>
        </w:rPr>
        <w:t xml:space="preserve">2. Hỗ trợ </w:t>
      </w:r>
      <w:r w:rsidRPr="00E12341">
        <w:rPr>
          <w:rFonts w:ascii="Times New Roman" w:eastAsia="Times New Roman" w:hAnsi="Times New Roman" w:cs="Times New Roman"/>
          <w:b/>
          <w:bCs/>
          <w:sz w:val="28"/>
          <w:szCs w:val="28"/>
        </w:rPr>
        <w:t>đối với giáo viên mầm non làm việc tại cơ sở giáo dục mầm non dân lập, tư thục ở địa bàn có khu công nghiệp</w:t>
      </w:r>
    </w:p>
    <w:p w:rsidR="00D04943" w:rsidRPr="00E12341" w:rsidRDefault="00D04943" w:rsidP="00D0494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1. Trình tự thực hiện</w:t>
      </w:r>
    </w:p>
    <w:p w:rsidR="00D04943" w:rsidRPr="00E12341" w:rsidRDefault="00D04943" w:rsidP="00D04943">
      <w:pPr>
        <w:spacing w:before="120" w:after="120" w:line="276"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xml:space="preserve"> </w:t>
      </w:r>
      <w:r w:rsidRPr="00E12341">
        <w:rPr>
          <w:rFonts w:ascii="Times New Roman" w:eastAsia="Times New Roman" w:hAnsi="Times New Roman" w:cs="Times New Roman"/>
          <w:sz w:val="28"/>
          <w:szCs w:val="28"/>
        </w:rPr>
        <w:tab/>
        <w:t>Tháng 8 hằng năm, cơ sở giáo dục mầm non phổ biến, thông báo rộng rãi và hướng dẫn cho giáo viên thuộc đối tượng được hưởng chính sách nộp hồ sơ đề nghị trợ cấp về cơ sở giáo dục.</w:t>
      </w:r>
    </w:p>
    <w:p w:rsidR="00D04943" w:rsidRPr="00E12341" w:rsidRDefault="00D04943" w:rsidP="00D04943">
      <w:pPr>
        <w:spacing w:before="120" w:after="120" w:line="276" w:lineRule="auto"/>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xml:space="preserve"> </w:t>
      </w:r>
      <w:r w:rsidRPr="00E12341">
        <w:rPr>
          <w:rFonts w:ascii="Times New Roman" w:eastAsia="Times New Roman" w:hAnsi="Times New Roman" w:cs="Times New Roman"/>
          <w:sz w:val="28"/>
          <w:szCs w:val="28"/>
        </w:rPr>
        <w:tab/>
        <w:t>Cơ sở giáo dục tổng hợp hồ sơ, lập danh sách giáo viên đề nghị hỗ trợ gửi trực tiếp hoặc qua bưu điện hoặc trực tuyến đến Trung tâm Phục vụ Hành chính công cấp huyện.</w:t>
      </w:r>
    </w:p>
    <w:p w:rsidR="00D04943" w:rsidRPr="00E12341" w:rsidRDefault="00D04943" w:rsidP="00D04943">
      <w:pPr>
        <w:spacing w:before="120" w:after="120" w:line="276" w:lineRule="auto"/>
        <w:ind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Trong vòng 01 ngày làm việc, kể từ khi nhận được hồ sơ của cơ sở giáo dục mầm non, Trung tâm Phục vụ Hành chính công cấp huyện</w:t>
      </w:r>
      <w:r w:rsidRPr="00E12341">
        <w:rPr>
          <w:rFonts w:ascii="Times New Roman" w:eastAsia="Times New Roman" w:hAnsi="Times New Roman" w:cs="Times New Roman"/>
          <w:b/>
          <w:sz w:val="28"/>
          <w:szCs w:val="28"/>
        </w:rPr>
        <w:t xml:space="preserve"> </w:t>
      </w:r>
      <w:r w:rsidRPr="00E12341">
        <w:rPr>
          <w:rFonts w:ascii="Times New Roman" w:eastAsia="Times New Roman" w:hAnsi="Times New Roman" w:cs="Times New Roman"/>
          <w:sz w:val="28"/>
          <w:szCs w:val="28"/>
        </w:rPr>
        <w:t xml:space="preserve">chuyển hồ sơ theo quy định đến Phòng Giáo dục và Đào tạo. </w:t>
      </w:r>
    </w:p>
    <w:p w:rsidR="00D04943" w:rsidRPr="00E12341" w:rsidRDefault="00D04943" w:rsidP="00D04943">
      <w:pPr>
        <w:spacing w:before="120" w:after="120" w:line="276" w:lineRule="auto"/>
        <w:ind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Trong vòng 10 ngày làm việc, kể từ khi nhận đủ hồ sơ theo quy định,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rsidR="00D04943" w:rsidRPr="00E12341" w:rsidRDefault="00D04943" w:rsidP="00D04943">
      <w:pPr>
        <w:spacing w:before="120" w:after="120" w:line="276" w:lineRule="auto"/>
        <w:ind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Trong vòng 03 ngày làm việc, kể từ khi nhận được hồ sơ của Phòng Giáo dục và Đào tạo, Ủy ban nhân dân cấp huyện phê duyệt danh sách giáo viên được hưởng chính sách và chuyển kết quả về Trung tâm Phục vụ Hành chính công cấp huyện.</w:t>
      </w:r>
    </w:p>
    <w:p w:rsidR="00D04943" w:rsidRPr="00E12341" w:rsidRDefault="00D04943" w:rsidP="00D04943">
      <w:pPr>
        <w:spacing w:before="120" w:after="120" w:line="276" w:lineRule="auto"/>
        <w:ind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Trong vòng 01 ngày làm việc, Trung tâm Phục vụ Hành chính công cấp huyện trả kết quả cho cơ sở giáo dục mầm non.</w:t>
      </w:r>
    </w:p>
    <w:p w:rsidR="00D04943" w:rsidRPr="00E12341" w:rsidRDefault="00D04943" w:rsidP="00D04943">
      <w:pPr>
        <w:spacing w:before="120" w:after="120" w:line="276" w:lineRule="auto"/>
        <w:ind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Sau khi được cấp có thẩm quyền phê duyệt, cơ sở giáo dục mầm non thông báo công khai danh sách giáo viên được hưởng chính sách.</w:t>
      </w:r>
    </w:p>
    <w:p w:rsidR="00D04943" w:rsidRPr="00E12341" w:rsidRDefault="00D04943" w:rsidP="00D04943">
      <w:pPr>
        <w:spacing w:before="120" w:after="120" w:line="276" w:lineRule="auto"/>
        <w:ind w:firstLine="720"/>
        <w:jc w:val="both"/>
        <w:rPr>
          <w:rFonts w:ascii="Times New Roman" w:eastAsia="Times New Roman" w:hAnsi="Times New Roman" w:cs="Times New Roman"/>
          <w:b/>
          <w:sz w:val="28"/>
          <w:szCs w:val="28"/>
        </w:rPr>
      </w:pPr>
      <w:r w:rsidRPr="00E12341">
        <w:rPr>
          <w:rFonts w:ascii="Times New Roman" w:eastAsia="Times New Roman" w:hAnsi="Times New Roman" w:cs="Times New Roman"/>
          <w:sz w:val="28"/>
          <w:szCs w:val="28"/>
        </w:rPr>
        <w:t xml:space="preserve"> </w:t>
      </w:r>
      <w:r w:rsidRPr="00E12341">
        <w:rPr>
          <w:rFonts w:ascii="Times New Roman" w:eastAsia="Times New Roman" w:hAnsi="Times New Roman" w:cs="Times New Roman"/>
          <w:b/>
          <w:sz w:val="28"/>
          <w:szCs w:val="28"/>
        </w:rPr>
        <w:t>Phương thức thực hiện</w:t>
      </w:r>
    </w:p>
    <w:p w:rsidR="00D04943" w:rsidRPr="00E12341" w:rsidRDefault="00D04943" w:rsidP="00D04943">
      <w:pPr>
        <w:spacing w:before="120" w:after="120" w:line="276" w:lineRule="auto"/>
        <w:ind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Cơ sở giáo dục mầm non chịu trách nhiệm tiếp nhận kinh phí và chi trả kinh phí hỗ trợ trực tiếp bằng tiền mặt hoặc chuyển khoản cho giáo viên;</w:t>
      </w:r>
    </w:p>
    <w:p w:rsidR="00D04943" w:rsidRPr="00E12341" w:rsidRDefault="00D04943" w:rsidP="00D04943">
      <w:pPr>
        <w:spacing w:before="120" w:after="120" w:line="276" w:lineRule="auto"/>
        <w:ind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Thời gian chi trả thực hiện 2 lần trong năm học: lần 1 chi trả vào tháng 12 hằng năm; lần 2 chi trả đủ các tháng còn lại vào tháng 5 hằng năm;</w:t>
      </w:r>
    </w:p>
    <w:p w:rsidR="00D04943" w:rsidRPr="00E12341" w:rsidRDefault="00D04943" w:rsidP="00D04943">
      <w:pPr>
        <w:spacing w:before="120" w:after="120" w:line="276" w:lineRule="auto"/>
        <w:ind w:firstLine="720"/>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Trường hợp giáo viên chưa nhận được kinh phí hỗ trợ theo thời hạn quy định thì được truy lĩnh trong kỳ chi trả tiếp theo;</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xml:space="preserve">Trường hợp giáo viên nghỉ việc, cơ sở giáo dục mầm non có trách nhiệm báo cáo Phòng Giáo dục và Đào tạo, Phòng Giáo dục và Đào tạo trình Ủy ban nhân dân cấp </w:t>
      </w:r>
      <w:r>
        <w:rPr>
          <w:rFonts w:ascii="Times New Roman" w:eastAsia="Times New Roman" w:hAnsi="Times New Roman" w:cs="Times New Roman"/>
          <w:sz w:val="28"/>
          <w:szCs w:val="28"/>
        </w:rPr>
        <w:t xml:space="preserve">huyện </w:t>
      </w:r>
      <w:r w:rsidRPr="00E12341">
        <w:rPr>
          <w:rFonts w:ascii="Times New Roman" w:eastAsia="Times New Roman" w:hAnsi="Times New Roman" w:cs="Times New Roman"/>
          <w:sz w:val="28"/>
          <w:szCs w:val="28"/>
        </w:rPr>
        <w:t>dừng thực hiện chi trả chính sách.</w:t>
      </w:r>
    </w:p>
    <w:p w:rsidR="00D04943" w:rsidRDefault="00D04943" w:rsidP="00D04943">
      <w:pPr>
        <w:spacing w:before="120" w:after="120" w:line="276" w:lineRule="auto"/>
        <w:ind w:firstLine="709"/>
        <w:jc w:val="both"/>
        <w:rPr>
          <w:rFonts w:ascii="Times New Roman" w:eastAsia="Times New Roman" w:hAnsi="Times New Roman" w:cs="Times New Roman"/>
          <w:b/>
          <w:i/>
          <w:sz w:val="28"/>
          <w:szCs w:val="28"/>
        </w:rPr>
      </w:pPr>
    </w:p>
    <w:p w:rsidR="00D04943" w:rsidRDefault="00D04943" w:rsidP="00D04943">
      <w:pPr>
        <w:spacing w:before="120" w:after="120" w:line="276" w:lineRule="auto"/>
        <w:ind w:firstLine="709"/>
        <w:jc w:val="both"/>
        <w:rPr>
          <w:rFonts w:ascii="Times New Roman" w:eastAsia="Times New Roman" w:hAnsi="Times New Roman" w:cs="Times New Roman"/>
          <w:b/>
          <w:i/>
          <w:sz w:val="28"/>
          <w:szCs w:val="28"/>
        </w:rPr>
      </w:pPr>
    </w:p>
    <w:p w:rsidR="00D04943" w:rsidRPr="00E12341" w:rsidRDefault="00D04943" w:rsidP="00D0494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2. Cách thức thực hiện</w:t>
      </w:r>
    </w:p>
    <w:p w:rsidR="00D04943" w:rsidRPr="00E12341" w:rsidRDefault="00D04943" w:rsidP="00D04943">
      <w:pPr>
        <w:spacing w:before="120" w:after="120" w:line="276" w:lineRule="auto"/>
        <w:ind w:firstLine="709"/>
        <w:jc w:val="both"/>
        <w:rPr>
          <w:rFonts w:ascii="Times New Roman" w:eastAsia="Times New Roman" w:hAnsi="Times New Roman" w:cs="Times New Roman"/>
          <w:b/>
          <w:sz w:val="28"/>
          <w:szCs w:val="28"/>
        </w:rPr>
      </w:pPr>
      <w:r w:rsidRPr="00E12341">
        <w:rPr>
          <w:rFonts w:ascii="Times New Roman" w:eastAsia="Times New Roman" w:hAnsi="Times New Roman" w:cs="Times New Roman"/>
          <w:sz w:val="28"/>
          <w:szCs w:val="28"/>
        </w:rPr>
        <w:t>Cơ sở giáo dục mầm non nộp hồ sơ trực tiếp hoặc qua bưu điện hoặc trực tuyến đến Trung tâm Phục vụ Hành chính công cấp huyện.</w:t>
      </w:r>
    </w:p>
    <w:p w:rsidR="00D04943" w:rsidRPr="00E12341" w:rsidRDefault="00D04943" w:rsidP="00D0494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3. Thành phần, số l</w:t>
      </w:r>
      <w:r w:rsidRPr="00E12341">
        <w:rPr>
          <w:rFonts w:ascii="Times New Roman" w:eastAsia="Times New Roman" w:hAnsi="Times New Roman" w:cs="Times New Roman"/>
          <w:b/>
          <w:i/>
          <w:sz w:val="28"/>
          <w:szCs w:val="28"/>
          <w:lang w:val="vi-VN"/>
        </w:rPr>
        <w:t>ượ</w:t>
      </w:r>
      <w:r w:rsidRPr="00E12341">
        <w:rPr>
          <w:rFonts w:ascii="Times New Roman" w:eastAsia="Times New Roman" w:hAnsi="Times New Roman" w:cs="Times New Roman"/>
          <w:b/>
          <w:i/>
          <w:sz w:val="28"/>
          <w:szCs w:val="28"/>
        </w:rPr>
        <w:t>ng hồ sơ</w:t>
      </w:r>
    </w:p>
    <w:p w:rsidR="00D04943" w:rsidRPr="00E12341" w:rsidRDefault="00D04943" w:rsidP="00D04943">
      <w:pPr>
        <w:spacing w:before="120" w:after="120" w:line="276" w:lineRule="auto"/>
        <w:ind w:firstLine="709"/>
        <w:jc w:val="both"/>
        <w:rPr>
          <w:rFonts w:ascii="Times New Roman" w:eastAsia="Times New Roman" w:hAnsi="Times New Roman" w:cs="Times New Roman"/>
          <w:b/>
          <w:sz w:val="28"/>
          <w:szCs w:val="28"/>
        </w:rPr>
      </w:pPr>
      <w:r w:rsidRPr="00E12341">
        <w:rPr>
          <w:rFonts w:ascii="Times New Roman" w:eastAsia="Times New Roman" w:hAnsi="Times New Roman" w:cs="Times New Roman"/>
          <w:b/>
          <w:sz w:val="28"/>
          <w:szCs w:val="28"/>
        </w:rPr>
        <w:t>Thành phần hồ sơ</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Danh sách giáo viên được hưởng chính sách (Mẫu số 05 quy định tại Phụ lục kèm theo Nghị định 105/2020/NĐ-CP).</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Bản sao kèm bản chính để đối chiếu hoặc bản sao có chứng thực Hợp đồng lao động của giáo viên được hưởng chính sách.</w:t>
      </w:r>
    </w:p>
    <w:p w:rsidR="00D04943" w:rsidRPr="00E12341" w:rsidRDefault="00D04943" w:rsidP="00D04943">
      <w:pPr>
        <w:spacing w:before="120" w:after="120" w:line="276" w:lineRule="auto"/>
        <w:ind w:firstLine="709"/>
        <w:jc w:val="both"/>
        <w:rPr>
          <w:rFonts w:ascii="Times New Roman" w:eastAsia="Times New Roman" w:hAnsi="Times New Roman" w:cs="Times New Roman"/>
          <w:b/>
          <w:sz w:val="28"/>
          <w:szCs w:val="28"/>
        </w:rPr>
      </w:pPr>
      <w:r w:rsidRPr="00E12341">
        <w:rPr>
          <w:rFonts w:ascii="Times New Roman" w:eastAsia="Times New Roman" w:hAnsi="Times New Roman" w:cs="Times New Roman"/>
          <w:b/>
          <w:sz w:val="28"/>
          <w:szCs w:val="28"/>
        </w:rPr>
        <w:t xml:space="preserve">Số lượng hồ sơ: </w:t>
      </w:r>
      <w:r w:rsidRPr="00E12341">
        <w:rPr>
          <w:rFonts w:ascii="Times New Roman" w:eastAsia="Times New Roman" w:hAnsi="Times New Roman" w:cs="Times New Roman"/>
          <w:sz w:val="28"/>
          <w:szCs w:val="28"/>
        </w:rPr>
        <w:t>01 bộ</w:t>
      </w:r>
    </w:p>
    <w:p w:rsidR="00D04943" w:rsidRPr="00E12341" w:rsidRDefault="00D04943" w:rsidP="00D0494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4. Thời hạn giải quyết</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Tối đa 15 ngày làm việc kể từ ngày nhận được hồ sơ của cơ sở giáo dục mầm non dân lập, tư thục.</w:t>
      </w:r>
    </w:p>
    <w:p w:rsidR="00D04943" w:rsidRPr="00E12341" w:rsidRDefault="00D04943" w:rsidP="00D0494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5. Đối tượng thực hiện thủ tục hành chính</w:t>
      </w:r>
    </w:p>
    <w:p w:rsidR="00D04943" w:rsidRPr="00E12341" w:rsidRDefault="00D04943" w:rsidP="00D04943">
      <w:pPr>
        <w:spacing w:before="120" w:after="120" w:line="276" w:lineRule="auto"/>
        <w:ind w:firstLine="709"/>
        <w:jc w:val="both"/>
        <w:rPr>
          <w:rFonts w:ascii="Times New Roman" w:eastAsia="Times New Roman" w:hAnsi="Times New Roman" w:cs="Times New Roman"/>
          <w:b/>
          <w:sz w:val="28"/>
          <w:szCs w:val="28"/>
        </w:rPr>
      </w:pPr>
      <w:r w:rsidRPr="00E12341">
        <w:rPr>
          <w:rFonts w:ascii="Times New Roman" w:eastAsia="Times New Roman" w:hAnsi="Times New Roman" w:cs="Times New Roman"/>
          <w:sz w:val="28"/>
          <w:szCs w:val="28"/>
        </w:rPr>
        <w:t>Cơ sở giáo dục mầm non dân lập, tư thục</w:t>
      </w:r>
    </w:p>
    <w:p w:rsidR="00D04943" w:rsidRPr="00E12341" w:rsidRDefault="00D04943" w:rsidP="00D0494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6. Cơ quan giải quyết thủ tục hành chính</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Cơ sở giáo dục mầm non, Ủy ban nhân dân cấp huyện (Phòng Giáo dục và Đào tạo và cơ quan tài chính cấp huyện).</w:t>
      </w:r>
    </w:p>
    <w:p w:rsidR="00D04943" w:rsidRPr="00E12341" w:rsidRDefault="00D04943" w:rsidP="00D0494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7. Kết quả thực hiện thủ tục hành chính</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Danh sách giáo viên được hưởng chính sách do Ủy ban nhân dân cấp huyện phê duyệt.</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Cơ sở giáo dục mầm non chịu trách nhiệm tiếp nhận kinh phí và chi trả kinh phí hỗ trợ trực tiếp bằng tiền mặt hoặc chuyển khoản cho giáo viên; Thời gian chi trả thực hiện 2 lần trong năm học: lần 1 chi trả vào tháng 12 hằng năm; lần 2 chi trả đủ các tháng còn lại vào tháng 5 hằng năm.</w:t>
      </w:r>
    </w:p>
    <w:p w:rsidR="00D04943" w:rsidRPr="00E12341" w:rsidRDefault="00D04943" w:rsidP="00D0494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t>8. Phí, lệ phí (nếu có)</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Không</w:t>
      </w:r>
    </w:p>
    <w:p w:rsidR="00D04943" w:rsidRPr="00E12341" w:rsidRDefault="00D04943" w:rsidP="00D04943">
      <w:pPr>
        <w:spacing w:before="120" w:after="120" w:line="276" w:lineRule="auto"/>
        <w:ind w:firstLine="709"/>
        <w:jc w:val="both"/>
        <w:rPr>
          <w:rFonts w:ascii="Times New Roman" w:eastAsia="Times New Roman" w:hAnsi="Times New Roman" w:cs="Times New Roman"/>
          <w:b/>
          <w:i/>
          <w:spacing w:val="-6"/>
          <w:sz w:val="28"/>
          <w:szCs w:val="28"/>
        </w:rPr>
      </w:pPr>
      <w:r w:rsidRPr="00E12341">
        <w:rPr>
          <w:rFonts w:ascii="Times New Roman" w:eastAsia="Times New Roman" w:hAnsi="Times New Roman" w:cs="Times New Roman"/>
          <w:b/>
          <w:i/>
          <w:sz w:val="28"/>
          <w:szCs w:val="28"/>
        </w:rPr>
        <w:t>9.</w:t>
      </w:r>
      <w:r w:rsidRPr="00E12341">
        <w:rPr>
          <w:rFonts w:ascii="Times New Roman" w:eastAsia="Times New Roman" w:hAnsi="Times New Roman" w:cs="Times New Roman"/>
          <w:b/>
          <w:i/>
          <w:spacing w:val="-6"/>
          <w:sz w:val="28"/>
          <w:szCs w:val="28"/>
        </w:rPr>
        <w:t xml:space="preserve"> Tên mẫu đơn, mẫu t</w:t>
      </w:r>
      <w:r w:rsidRPr="00E12341">
        <w:rPr>
          <w:rFonts w:ascii="Times New Roman" w:eastAsia="Times New Roman" w:hAnsi="Times New Roman" w:cs="Times New Roman"/>
          <w:b/>
          <w:i/>
          <w:spacing w:val="-6"/>
          <w:sz w:val="28"/>
          <w:szCs w:val="28"/>
          <w:lang w:val="vi-VN"/>
        </w:rPr>
        <w:t>ờ</w:t>
      </w:r>
      <w:r w:rsidRPr="00E12341">
        <w:rPr>
          <w:rFonts w:ascii="Times New Roman" w:eastAsia="Times New Roman" w:hAnsi="Times New Roman" w:cs="Times New Roman"/>
          <w:b/>
          <w:i/>
          <w:spacing w:val="-6"/>
          <w:sz w:val="28"/>
          <w:szCs w:val="28"/>
        </w:rPr>
        <w:t xml:space="preserve"> khai </w:t>
      </w:r>
    </w:p>
    <w:p w:rsidR="00D04943" w:rsidRPr="00E12341" w:rsidRDefault="00D04943" w:rsidP="00D04943">
      <w:pPr>
        <w:spacing w:before="120" w:after="120" w:line="276" w:lineRule="auto"/>
        <w:ind w:firstLine="709"/>
        <w:jc w:val="both"/>
        <w:rPr>
          <w:rFonts w:ascii="Times New Roman" w:eastAsia="Times New Roman" w:hAnsi="Times New Roman" w:cs="Times New Roman"/>
          <w:i/>
          <w:sz w:val="28"/>
          <w:szCs w:val="28"/>
        </w:rPr>
      </w:pPr>
      <w:r w:rsidRPr="00E12341">
        <w:rPr>
          <w:rFonts w:ascii="Times New Roman" w:eastAsia="Times New Roman" w:hAnsi="Times New Roman" w:cs="Times New Roman"/>
          <w:sz w:val="28"/>
          <w:szCs w:val="28"/>
        </w:rPr>
        <w:t>Danh sách giáo viên được hưởng chính sách (</w:t>
      </w:r>
      <w:r w:rsidRPr="00E12341">
        <w:rPr>
          <w:rFonts w:ascii="Times New Roman" w:eastAsia="Times New Roman" w:hAnsi="Times New Roman" w:cs="Times New Roman"/>
          <w:i/>
          <w:sz w:val="28"/>
          <w:szCs w:val="28"/>
        </w:rPr>
        <w:t>Mẫu số 05 quy định tại Phụ lục kèm theo Nghị định 105/2020/NĐ-CP).</w:t>
      </w:r>
    </w:p>
    <w:p w:rsidR="00D04943" w:rsidRDefault="00D04943">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p w:rsidR="00D04943" w:rsidRPr="00E12341" w:rsidRDefault="00D04943" w:rsidP="00D04943">
      <w:pPr>
        <w:spacing w:before="120" w:after="120" w:line="276" w:lineRule="auto"/>
        <w:ind w:firstLine="709"/>
        <w:jc w:val="both"/>
        <w:rPr>
          <w:rFonts w:ascii="Times New Roman" w:eastAsia="Times New Roman" w:hAnsi="Times New Roman" w:cs="Times New Roman"/>
          <w:b/>
          <w:i/>
          <w:sz w:val="28"/>
          <w:szCs w:val="28"/>
        </w:rPr>
      </w:pPr>
      <w:r w:rsidRPr="00E12341">
        <w:rPr>
          <w:rFonts w:ascii="Times New Roman" w:eastAsia="Times New Roman" w:hAnsi="Times New Roman" w:cs="Times New Roman"/>
          <w:b/>
          <w:i/>
          <w:sz w:val="28"/>
          <w:szCs w:val="28"/>
        </w:rPr>
        <w:lastRenderedPageBreak/>
        <w:t>10. Yêu cầu, điều kiện thực hiện thủ tục hành chính (nếu có)</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xml:space="preserve"> Đối tượng hưởng chính sách: 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Có trình độ chuẩn đào tạo chức danh giáo viên mầm non theo quy định;</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Có hợp đồng lao động với người đại diện theo pháp luật của cơ sở giáo dục mầm non dân lập, tư thục;</w:t>
      </w:r>
    </w:p>
    <w:p w:rsidR="00D04943" w:rsidRPr="00E12341"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 Trực tiếp chăm sóc, giáo dục trẻ tại nhóm trẻ/lớp mẫu giáo có từ 30% trẻ em là con công nhân, người lao động làm việc tại khu công nghiệp.</w:t>
      </w:r>
    </w:p>
    <w:p w:rsidR="00D04943" w:rsidRPr="00E12341" w:rsidRDefault="00D04943" w:rsidP="00D04943">
      <w:pPr>
        <w:spacing w:before="120" w:after="120" w:line="276" w:lineRule="auto"/>
        <w:ind w:firstLine="709"/>
        <w:jc w:val="both"/>
        <w:rPr>
          <w:rFonts w:ascii="Times New Roman" w:eastAsia="Times New Roman" w:hAnsi="Times New Roman" w:cs="Times New Roman"/>
          <w:b/>
          <w:i/>
          <w:sz w:val="28"/>
          <w:szCs w:val="28"/>
        </w:rPr>
      </w:pPr>
      <w:bookmarkStart w:id="0" w:name="_GoBack"/>
      <w:bookmarkEnd w:id="0"/>
      <w:r w:rsidRPr="00E12341">
        <w:rPr>
          <w:rFonts w:ascii="Times New Roman" w:eastAsia="Times New Roman" w:hAnsi="Times New Roman" w:cs="Times New Roman"/>
          <w:b/>
          <w:i/>
          <w:sz w:val="28"/>
          <w:szCs w:val="28"/>
        </w:rPr>
        <w:t>11. Căn cứ pháp lý của thủ tục hành chính</w:t>
      </w:r>
    </w:p>
    <w:p w:rsidR="00D04943" w:rsidRDefault="00D04943" w:rsidP="00D04943">
      <w:pPr>
        <w:spacing w:before="120" w:after="120" w:line="276" w:lineRule="auto"/>
        <w:ind w:firstLine="709"/>
        <w:jc w:val="both"/>
        <w:rPr>
          <w:rFonts w:ascii="Times New Roman" w:eastAsia="Times New Roman" w:hAnsi="Times New Roman" w:cs="Times New Roman"/>
          <w:sz w:val="28"/>
          <w:szCs w:val="28"/>
        </w:rPr>
      </w:pPr>
      <w:r w:rsidRPr="00E12341">
        <w:rPr>
          <w:rFonts w:ascii="Times New Roman" w:eastAsia="Times New Roman" w:hAnsi="Times New Roman" w:cs="Times New Roman"/>
          <w:sz w:val="28"/>
          <w:szCs w:val="28"/>
        </w:rPr>
        <w:t>Nghị định số 105/2020/NĐ-CP ngày 08/9/2020 của Chính phủ</w:t>
      </w:r>
      <w:r w:rsidRPr="00E12341">
        <w:rPr>
          <w:rFonts w:ascii="Times New Roman" w:eastAsia="Times New Roman" w:hAnsi="Times New Roman" w:cs="Times New Roman"/>
          <w:sz w:val="28"/>
          <w:szCs w:val="28"/>
          <w:lang w:val="vi-VN"/>
        </w:rPr>
        <w:t xml:space="preserve"> </w:t>
      </w:r>
      <w:r w:rsidRPr="00E12341">
        <w:rPr>
          <w:rFonts w:ascii="Times New Roman" w:eastAsia="Times New Roman" w:hAnsi="Times New Roman" w:cs="Times New Roman"/>
          <w:sz w:val="28"/>
          <w:szCs w:val="28"/>
        </w:rPr>
        <w:t>quy định chính sách phát triển giáo dục mầm non</w:t>
      </w:r>
      <w:r>
        <w:rPr>
          <w:rFonts w:ascii="Times New Roman" w:eastAsia="Times New Roman" w:hAnsi="Times New Roman" w:cs="Times New Roman"/>
          <w:sz w:val="28"/>
          <w:szCs w:val="28"/>
        </w:rPr>
        <w:t>.</w:t>
      </w:r>
    </w:p>
    <w:p w:rsidR="00441590" w:rsidRPr="009E5B03" w:rsidRDefault="00441590" w:rsidP="00A63033">
      <w:pPr>
        <w:spacing w:before="120" w:after="120" w:line="340" w:lineRule="exact"/>
        <w:ind w:firstLine="720"/>
        <w:jc w:val="both"/>
        <w:rPr>
          <w:rFonts w:ascii="Times New Roman" w:eastAsia="Times New Roman" w:hAnsi="Times New Roman" w:cs="Times New Roman"/>
          <w:sz w:val="28"/>
          <w:szCs w:val="28"/>
        </w:rPr>
      </w:pPr>
    </w:p>
    <w:p w:rsidR="00441590" w:rsidRPr="00441590" w:rsidRDefault="00441590" w:rsidP="00441590">
      <w:pPr>
        <w:spacing w:before="120" w:after="120" w:line="340" w:lineRule="exact"/>
        <w:rPr>
          <w:rFonts w:ascii="Times New Roman" w:eastAsia="Times New Roman" w:hAnsi="Times New Roman" w:cs="Times New Roman"/>
          <w:sz w:val="28"/>
          <w:szCs w:val="28"/>
        </w:rPr>
      </w:pPr>
    </w:p>
    <w:p w:rsidR="00441590" w:rsidRPr="00441590" w:rsidRDefault="00441590" w:rsidP="00441590">
      <w:pPr>
        <w:spacing w:after="0" w:line="240" w:lineRule="auto"/>
        <w:rPr>
          <w:rFonts w:ascii="Times New Roman" w:eastAsia="Times New Roman" w:hAnsi="Times New Roman" w:cs="Times New Roman"/>
          <w:sz w:val="28"/>
          <w:szCs w:val="28"/>
        </w:rPr>
      </w:pPr>
    </w:p>
    <w:p w:rsidR="004A1D2F" w:rsidRDefault="004A1D2F" w:rsidP="00A35ED0">
      <w:pPr>
        <w:spacing w:before="60" w:after="60" w:line="276" w:lineRule="auto"/>
        <w:ind w:firstLine="720"/>
        <w:jc w:val="both"/>
        <w:rPr>
          <w:rFonts w:ascii="Times New Roman" w:eastAsia="Times New Roman" w:hAnsi="Times New Roman" w:cs="Times New Roman"/>
          <w:b/>
          <w:sz w:val="24"/>
          <w:szCs w:val="24"/>
          <w:lang w:val="pt-BR"/>
        </w:rPr>
      </w:pPr>
    </w:p>
    <w:p w:rsidR="00441590" w:rsidRDefault="00441590" w:rsidP="00A35ED0">
      <w:pPr>
        <w:spacing w:before="60" w:after="60" w:line="276" w:lineRule="auto"/>
        <w:ind w:firstLine="720"/>
        <w:jc w:val="both"/>
        <w:rPr>
          <w:rFonts w:ascii="Times New Roman" w:eastAsia="Times New Roman" w:hAnsi="Times New Roman" w:cs="Times New Roman"/>
          <w:b/>
          <w:sz w:val="24"/>
          <w:szCs w:val="24"/>
          <w:lang w:val="pt-BR"/>
        </w:rPr>
      </w:pPr>
    </w:p>
    <w:p w:rsidR="004A1D2F" w:rsidRDefault="004A1D2F" w:rsidP="00A35ED0">
      <w:pPr>
        <w:spacing w:before="60" w:after="60" w:line="276" w:lineRule="auto"/>
        <w:ind w:firstLine="720"/>
        <w:jc w:val="both"/>
        <w:rPr>
          <w:rFonts w:ascii="Times New Roman" w:eastAsia="Times New Roman" w:hAnsi="Times New Roman" w:cs="Times New Roman"/>
          <w:b/>
          <w:sz w:val="24"/>
          <w:szCs w:val="24"/>
          <w:lang w:val="pt-BR"/>
        </w:rPr>
      </w:pPr>
    </w:p>
    <w:p w:rsidR="004865A4" w:rsidRDefault="004865A4" w:rsidP="00A35ED0">
      <w:pPr>
        <w:spacing w:before="60" w:after="60" w:line="276" w:lineRule="auto"/>
        <w:ind w:firstLine="720"/>
        <w:jc w:val="both"/>
        <w:rPr>
          <w:rFonts w:ascii="Times New Roman" w:eastAsia="Times New Roman" w:hAnsi="Times New Roman" w:cs="Times New Roman"/>
          <w:b/>
          <w:sz w:val="24"/>
          <w:szCs w:val="24"/>
          <w:lang w:val="pt-BR"/>
        </w:rPr>
      </w:pPr>
    </w:p>
    <w:sectPr w:rsidR="004865A4" w:rsidSect="00CE4FB7">
      <w:pgSz w:w="11900" w:h="16841"/>
      <w:pgMar w:top="568" w:right="1134"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633D3"/>
    <w:rsid w:val="00067C2F"/>
    <w:rsid w:val="00075F6B"/>
    <w:rsid w:val="00090045"/>
    <w:rsid w:val="00094887"/>
    <w:rsid w:val="000A3874"/>
    <w:rsid w:val="000B040A"/>
    <w:rsid w:val="000C09FC"/>
    <w:rsid w:val="000D39DB"/>
    <w:rsid w:val="001140AE"/>
    <w:rsid w:val="00130F63"/>
    <w:rsid w:val="00140F1A"/>
    <w:rsid w:val="00151CF2"/>
    <w:rsid w:val="00156E57"/>
    <w:rsid w:val="0017626B"/>
    <w:rsid w:val="001778C9"/>
    <w:rsid w:val="001A1689"/>
    <w:rsid w:val="001A709D"/>
    <w:rsid w:val="001B1AE0"/>
    <w:rsid w:val="001B1C86"/>
    <w:rsid w:val="001B212A"/>
    <w:rsid w:val="001B4FCD"/>
    <w:rsid w:val="001C33B7"/>
    <w:rsid w:val="001F4913"/>
    <w:rsid w:val="00203169"/>
    <w:rsid w:val="0020691E"/>
    <w:rsid w:val="0020711B"/>
    <w:rsid w:val="00212025"/>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20FC"/>
    <w:rsid w:val="003651CD"/>
    <w:rsid w:val="0036769C"/>
    <w:rsid w:val="0037456B"/>
    <w:rsid w:val="00377D58"/>
    <w:rsid w:val="003D34AA"/>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40A0D"/>
    <w:rsid w:val="00545397"/>
    <w:rsid w:val="00563452"/>
    <w:rsid w:val="005804AA"/>
    <w:rsid w:val="0058514F"/>
    <w:rsid w:val="005B0943"/>
    <w:rsid w:val="005C40B3"/>
    <w:rsid w:val="00601C25"/>
    <w:rsid w:val="00621675"/>
    <w:rsid w:val="00626341"/>
    <w:rsid w:val="006276F0"/>
    <w:rsid w:val="0063478E"/>
    <w:rsid w:val="006454AE"/>
    <w:rsid w:val="00654EDB"/>
    <w:rsid w:val="00655386"/>
    <w:rsid w:val="006568A2"/>
    <w:rsid w:val="00664BCB"/>
    <w:rsid w:val="00681B00"/>
    <w:rsid w:val="006D1397"/>
    <w:rsid w:val="006E1BC3"/>
    <w:rsid w:val="006E7A89"/>
    <w:rsid w:val="00700B53"/>
    <w:rsid w:val="00700B69"/>
    <w:rsid w:val="00705FFD"/>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369F"/>
    <w:rsid w:val="00942839"/>
    <w:rsid w:val="00945D16"/>
    <w:rsid w:val="00990072"/>
    <w:rsid w:val="009A54F1"/>
    <w:rsid w:val="009B14E4"/>
    <w:rsid w:val="009E0BB5"/>
    <w:rsid w:val="009E5B03"/>
    <w:rsid w:val="009F1BEB"/>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471F3"/>
    <w:rsid w:val="00B74C5E"/>
    <w:rsid w:val="00B77300"/>
    <w:rsid w:val="00B81705"/>
    <w:rsid w:val="00B821A3"/>
    <w:rsid w:val="00B83B9E"/>
    <w:rsid w:val="00BA443B"/>
    <w:rsid w:val="00BB4A55"/>
    <w:rsid w:val="00BD7453"/>
    <w:rsid w:val="00C1175D"/>
    <w:rsid w:val="00C2239F"/>
    <w:rsid w:val="00C30EED"/>
    <w:rsid w:val="00C32F5E"/>
    <w:rsid w:val="00C36A6D"/>
    <w:rsid w:val="00C36E45"/>
    <w:rsid w:val="00C552FC"/>
    <w:rsid w:val="00C6187C"/>
    <w:rsid w:val="00C66C89"/>
    <w:rsid w:val="00C71ABA"/>
    <w:rsid w:val="00C72F72"/>
    <w:rsid w:val="00C72F9D"/>
    <w:rsid w:val="00C82F85"/>
    <w:rsid w:val="00C97D0B"/>
    <w:rsid w:val="00CC471D"/>
    <w:rsid w:val="00CE4FB7"/>
    <w:rsid w:val="00D04943"/>
    <w:rsid w:val="00D4025E"/>
    <w:rsid w:val="00D415D6"/>
    <w:rsid w:val="00D55E36"/>
    <w:rsid w:val="00D605AB"/>
    <w:rsid w:val="00D6468C"/>
    <w:rsid w:val="00D83227"/>
    <w:rsid w:val="00D86B7D"/>
    <w:rsid w:val="00D878F3"/>
    <w:rsid w:val="00D90AC8"/>
    <w:rsid w:val="00D95EB6"/>
    <w:rsid w:val="00DB33B2"/>
    <w:rsid w:val="00DB4A43"/>
    <w:rsid w:val="00DF604D"/>
    <w:rsid w:val="00E029DA"/>
    <w:rsid w:val="00E16B33"/>
    <w:rsid w:val="00E20DC3"/>
    <w:rsid w:val="00E35752"/>
    <w:rsid w:val="00E44407"/>
    <w:rsid w:val="00E453C4"/>
    <w:rsid w:val="00E57DE9"/>
    <w:rsid w:val="00E8155D"/>
    <w:rsid w:val="00EB3C04"/>
    <w:rsid w:val="00EE4B08"/>
    <w:rsid w:val="00EF24A5"/>
    <w:rsid w:val="00EF344F"/>
    <w:rsid w:val="00F16B86"/>
    <w:rsid w:val="00F27E03"/>
    <w:rsid w:val="00F31A36"/>
    <w:rsid w:val="00F34E33"/>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semiHidden/>
    <w:rsid w:val="00A35ED0"/>
    <w:rPr>
      <w:rFonts w:ascii="Arial" w:eastAsia="Arial" w:hAnsi="Arial" w:cs="Times New Roman"/>
      <w:lang w:val="vi-VN"/>
    </w:rPr>
  </w:style>
  <w:style w:type="paragraph" w:styleId="Footer">
    <w:name w:val="footer"/>
    <w:basedOn w:val="Normal"/>
    <w:link w:val="FooterChar"/>
    <w:uiPriority w:val="99"/>
    <w:semiHidden/>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semiHidden/>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89BC-A6FA-479F-9AAB-44E7C000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NguyenQuocTuan</cp:lastModifiedBy>
  <cp:revision>3</cp:revision>
  <cp:lastPrinted>2020-10-16T03:47:00Z</cp:lastPrinted>
  <dcterms:created xsi:type="dcterms:W3CDTF">2020-12-01T02:08:00Z</dcterms:created>
  <dcterms:modified xsi:type="dcterms:W3CDTF">2020-12-01T02:10:00Z</dcterms:modified>
</cp:coreProperties>
</file>