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375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841"/>
      </w:tblGrid>
      <w:tr w:rsidR="00E35B04" w:rsidTr="00C24569">
        <w:tc>
          <w:tcPr>
            <w:tcW w:w="5040" w:type="dxa"/>
          </w:tcPr>
          <w:p w:rsidR="00E35B04" w:rsidRPr="00C24569" w:rsidRDefault="00E35B04" w:rsidP="00C24569">
            <w:pPr>
              <w:pStyle w:val="Title"/>
              <w:spacing w:line="256" w:lineRule="auto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 xml:space="preserve">PHÒNG </w:t>
            </w:r>
            <w:r w:rsidR="00C24569">
              <w:rPr>
                <w:rFonts w:ascii="Times New Roman" w:hAnsi="Times New Roman"/>
                <w:b w:val="0"/>
                <w:sz w:val="26"/>
                <w:szCs w:val="26"/>
              </w:rPr>
              <w:t>GD</w:t>
            </w:r>
            <w:r w:rsidRPr="00C24569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4569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C24569">
        <w:tc>
          <w:tcPr>
            <w:tcW w:w="5040" w:type="dxa"/>
          </w:tcPr>
          <w:p w:rsidR="00E35B04" w:rsidRPr="003526D9" w:rsidRDefault="00E35B04" w:rsidP="00490A13">
            <w:pPr>
              <w:pStyle w:val="Title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0A13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841" w:type="dxa"/>
          </w:tcPr>
          <w:p w:rsidR="00E35B04" w:rsidRPr="00C24569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C24569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C24569">
        <w:tc>
          <w:tcPr>
            <w:tcW w:w="5040" w:type="dxa"/>
          </w:tcPr>
          <w:p w:rsidR="00E35B04" w:rsidRDefault="00E35B04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07BA9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C07FD7" w:rsidP="00E35B04">
            <w:pPr>
              <w:pStyle w:val="Title"/>
              <w:spacing w:line="256" w:lineRule="auto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Số: 16</w:t>
            </w:r>
            <w:r w:rsidR="00490A13">
              <w:rPr>
                <w:rFonts w:ascii="Times New Roman" w:hAnsi="Times New Roman"/>
                <w:b w:val="0"/>
                <w:sz w:val="26"/>
                <w:szCs w:val="26"/>
              </w:rPr>
              <w:t>/BC- MNNH</w:t>
            </w:r>
          </w:p>
        </w:tc>
        <w:tc>
          <w:tcPr>
            <w:tcW w:w="5841" w:type="dxa"/>
          </w:tcPr>
          <w:p w:rsidR="00E35B04" w:rsidRDefault="00E35B04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1B80C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490A13" w:rsidP="00E35B04">
            <w:pPr>
              <w:tabs>
                <w:tab w:val="left" w:leader="dot" w:pos="9072"/>
              </w:tabs>
              <w:spacing w:line="25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C07FD7">
              <w:rPr>
                <w:i/>
                <w:sz w:val="26"/>
                <w:szCs w:val="26"/>
              </w:rPr>
              <w:t>23 tháng 02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B67DD">
              <w:rPr>
                <w:i/>
                <w:sz w:val="26"/>
                <w:szCs w:val="26"/>
              </w:rPr>
              <w:t>năm 2021</w:t>
            </w:r>
          </w:p>
          <w:p w:rsidR="00E35B04" w:rsidRPr="002A253D" w:rsidRDefault="00E35B04" w:rsidP="00E35B04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</w:p>
    <w:p w:rsidR="008B7B0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BÁO CÁO</w:t>
      </w:r>
    </w:p>
    <w:p w:rsidR="008B7B00" w:rsidRPr="00FC7B53" w:rsidRDefault="007F11C8" w:rsidP="006F744C">
      <w:pPr>
        <w:pStyle w:val="Title"/>
        <w:rPr>
          <w:rFonts w:ascii="Times New Roman" w:hAnsi="Times New Roman"/>
          <w:szCs w:val="28"/>
        </w:rPr>
      </w:pPr>
      <w:r w:rsidRPr="006F744C">
        <w:rPr>
          <w:rFonts w:ascii="Times New Roman" w:hAnsi="Times New Roman"/>
          <w:szCs w:val="28"/>
          <w:lang w:val="vi-VN"/>
        </w:rPr>
        <w:t>Công tác tháng</w:t>
      </w:r>
      <w:r w:rsidR="00CA70C3">
        <w:rPr>
          <w:rFonts w:ascii="Times New Roman" w:hAnsi="Times New Roman"/>
          <w:szCs w:val="28"/>
        </w:rPr>
        <w:t xml:space="preserve"> </w:t>
      </w:r>
      <w:r w:rsidR="00C07FD7">
        <w:rPr>
          <w:rFonts w:ascii="Times New Roman" w:hAnsi="Times New Roman"/>
          <w:szCs w:val="28"/>
        </w:rPr>
        <w:t>02</w:t>
      </w:r>
      <w:r w:rsidR="00560A9A">
        <w:rPr>
          <w:rFonts w:ascii="Times New Roman" w:hAnsi="Times New Roman"/>
          <w:szCs w:val="28"/>
        </w:rPr>
        <w:t xml:space="preserve"> </w:t>
      </w:r>
      <w:r w:rsidRPr="006F744C">
        <w:rPr>
          <w:rFonts w:ascii="Times New Roman" w:hAnsi="Times New Roman"/>
          <w:sz w:val="30"/>
          <w:lang w:val="vi-VN"/>
        </w:rPr>
        <w:t xml:space="preserve">năm </w:t>
      </w:r>
      <w:r w:rsidR="00490A13">
        <w:rPr>
          <w:rFonts w:ascii="Times New Roman" w:hAnsi="Times New Roman"/>
          <w:sz w:val="30"/>
          <w:lang w:val="vi-VN"/>
        </w:rPr>
        <w:t>học 2020</w:t>
      </w:r>
      <w:r w:rsidR="00490A13">
        <w:rPr>
          <w:rFonts w:ascii="Times New Roman" w:hAnsi="Times New Roman"/>
          <w:sz w:val="30"/>
        </w:rPr>
        <w:t xml:space="preserve"> </w:t>
      </w:r>
      <w:r w:rsidR="00FA7FD7">
        <w:rPr>
          <w:rFonts w:ascii="Times New Roman" w:hAnsi="Times New Roman"/>
          <w:sz w:val="30"/>
          <w:lang w:val="vi-VN"/>
        </w:rPr>
        <w:t>-</w:t>
      </w:r>
      <w:r w:rsidR="00490A13">
        <w:rPr>
          <w:rFonts w:ascii="Times New Roman" w:hAnsi="Times New Roman"/>
          <w:sz w:val="30"/>
        </w:rPr>
        <w:t xml:space="preserve"> </w:t>
      </w:r>
      <w:r w:rsidR="00490A13">
        <w:rPr>
          <w:rFonts w:ascii="Times New Roman" w:hAnsi="Times New Roman"/>
          <w:sz w:val="30"/>
          <w:lang w:val="vi-VN"/>
        </w:rPr>
        <w:t>2021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48A73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70185A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70185A">
        <w:rPr>
          <w:b/>
          <w:sz w:val="28"/>
          <w:szCs w:val="28"/>
          <w:lang w:val="pt-BR"/>
        </w:rPr>
        <w:t>Công tác huy động,</w:t>
      </w:r>
      <w:r w:rsidR="008B7B00" w:rsidRPr="0070185A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933"/>
        <w:gridCol w:w="1056"/>
        <w:gridCol w:w="851"/>
        <w:gridCol w:w="986"/>
        <w:gridCol w:w="2092"/>
      </w:tblGrid>
      <w:tr w:rsidR="008B7B00" w:rsidRPr="00670444" w:rsidTr="00F00606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9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F00606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F00606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99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C24569" w:rsidP="00490A13">
            <w:pPr>
              <w:spacing w:line="256" w:lineRule="auto"/>
              <w:ind w:left="-108" w:right="-107"/>
              <w:jc w:val="center"/>
            </w:pPr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ind w:left="-451" w:firstLine="451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103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46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121</w:t>
            </w:r>
          </w:p>
        </w:tc>
        <w:tc>
          <w:tcPr>
            <w:tcW w:w="10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90A13" w:rsidRPr="00670444" w:rsidRDefault="00490A13" w:rsidP="00490A13">
            <w:pPr>
              <w:spacing w:line="256" w:lineRule="auto"/>
            </w:pPr>
            <w:r w:rsidRPr="00670444">
              <w:t xml:space="preserve"> </w:t>
            </w: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61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490A13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Default="00490A13" w:rsidP="00490A13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0A13" w:rsidRPr="00670444" w:rsidRDefault="00490A13" w:rsidP="00490A13">
            <w:pPr>
              <w:spacing w:line="256" w:lineRule="auto"/>
            </w:pPr>
          </w:p>
        </w:tc>
      </w:tr>
      <w:tr w:rsidR="000863EC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0863EC" w:rsidP="00490A13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90A13">
              <w:rPr>
                <w:b/>
              </w:rPr>
              <w:t>17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490A13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491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454A02" w:rsidRDefault="00E4359B" w:rsidP="000863E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63EC" w:rsidRPr="00670444" w:rsidRDefault="000863EC" w:rsidP="000863EC">
            <w:pPr>
              <w:spacing w:line="256" w:lineRule="auto"/>
            </w:pPr>
          </w:p>
        </w:tc>
      </w:tr>
      <w:tr w:rsidR="008B1BC9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C8776A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BC9" w:rsidRPr="00670444" w:rsidRDefault="008B1BC9" w:rsidP="0068737A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B1BC9" w:rsidRPr="00670444" w:rsidRDefault="008B1BC9" w:rsidP="00A92DDB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90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80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78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78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40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54A02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1B67DD" w:rsidP="001B67DD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7B3BF9" w:rsidRDefault="001B67DD" w:rsidP="001B67DD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F744C" w:rsidRDefault="00464688" w:rsidP="00464688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74B00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983DED" w:rsidRDefault="00E74B00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464688" w:rsidRDefault="00E903C1" w:rsidP="00464688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464688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688" w:rsidRPr="00670444" w:rsidRDefault="00464688" w:rsidP="00464688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74B00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74B00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21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E903C1" w:rsidP="00464688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4688" w:rsidRPr="00670444" w:rsidRDefault="00464688" w:rsidP="00464688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9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F744C" w:rsidRDefault="001B67DD" w:rsidP="001B67DD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464688" w:rsidRDefault="001B67DD" w:rsidP="001B67D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1B67DD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B67DD" w:rsidRPr="00670444" w:rsidRDefault="001B67DD" w:rsidP="001B67DD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C07FD7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  <w:r>
              <w:t>288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  <w:r>
              <w:t>130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7FD7" w:rsidRPr="00670444" w:rsidRDefault="00C07FD7" w:rsidP="00C07FD7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  <w:tr w:rsidR="00E74B00" w:rsidRPr="00670444" w:rsidTr="00F00606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  <w:jc w:val="center"/>
            </w:pPr>
          </w:p>
        </w:tc>
        <w:tc>
          <w:tcPr>
            <w:tcW w:w="39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4B00" w:rsidRPr="00670444" w:rsidRDefault="00E74B00" w:rsidP="00E74B00">
            <w:pPr>
              <w:spacing w:line="256" w:lineRule="auto"/>
            </w:pPr>
          </w:p>
        </w:tc>
      </w:tr>
    </w:tbl>
    <w:p w:rsidR="00265FEB" w:rsidRDefault="00265FEB" w:rsidP="004949D8">
      <w:pPr>
        <w:spacing w:before="120" w:after="60"/>
        <w:ind w:firstLine="567"/>
        <w:rPr>
          <w:b/>
          <w:sz w:val="28"/>
          <w:szCs w:val="28"/>
          <w:lang w:val="pt-BR"/>
        </w:rPr>
      </w:pPr>
    </w:p>
    <w:p w:rsidR="007463C2" w:rsidRDefault="0070185A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2.</w:t>
      </w:r>
      <w:r w:rsidR="008B7B00" w:rsidRPr="00E35B04">
        <w:rPr>
          <w:b/>
          <w:sz w:val="28"/>
          <w:szCs w:val="28"/>
          <w:lang w:val="pt-BR"/>
        </w:rPr>
        <w:t xml:space="preserve"> Tình hình biên chế CBGV</w:t>
      </w:r>
      <w:r w:rsidR="007463C2">
        <w:rPr>
          <w:b/>
          <w:sz w:val="28"/>
          <w:szCs w:val="28"/>
          <w:lang w:val="pt-BR"/>
        </w:rPr>
        <w:t>NV</w:t>
      </w:r>
      <w:r w:rsidR="008B7B00" w:rsidRPr="00E35B04">
        <w:rPr>
          <w:b/>
          <w:sz w:val="28"/>
          <w:szCs w:val="28"/>
          <w:lang w:val="pt-BR"/>
        </w:rPr>
        <w:t>:</w:t>
      </w:r>
    </w:p>
    <w:p w:rsidR="0082162D" w:rsidRDefault="00872B57" w:rsidP="0082162D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Tổng số CBGV</w:t>
      </w:r>
      <w:r w:rsidR="007463C2" w:rsidRPr="00E35B04">
        <w:rPr>
          <w:sz w:val="28"/>
          <w:szCs w:val="28"/>
          <w:lang w:val="pt-BR"/>
        </w:rPr>
        <w:t xml:space="preserve">NV: </w:t>
      </w:r>
      <w:r w:rsidR="00E74B00">
        <w:rPr>
          <w:sz w:val="28"/>
          <w:szCs w:val="28"/>
          <w:lang w:val="pt-BR"/>
        </w:rPr>
        <w:t>29</w:t>
      </w:r>
      <w:r w:rsidR="007463C2" w:rsidRPr="00E35B04">
        <w:rPr>
          <w:sz w:val="28"/>
          <w:szCs w:val="28"/>
          <w:lang w:val="pt-BR"/>
        </w:rPr>
        <w:t xml:space="preserve"> ng</w:t>
      </w:r>
      <w:r w:rsidR="007463C2" w:rsidRPr="00E35B04">
        <w:rPr>
          <w:sz w:val="28"/>
          <w:szCs w:val="28"/>
          <w:lang w:val="pt-BR"/>
        </w:rPr>
        <w:softHyphen/>
        <w:t>ười</w:t>
      </w:r>
      <w:r w:rsidR="0021028F">
        <w:rPr>
          <w:sz w:val="28"/>
          <w:szCs w:val="28"/>
          <w:lang w:val="pt-BR"/>
        </w:rPr>
        <w:t xml:space="preserve">. </w:t>
      </w:r>
      <w:r w:rsidR="007463C2" w:rsidRPr="00E35B04">
        <w:rPr>
          <w:sz w:val="28"/>
          <w:szCs w:val="28"/>
          <w:lang w:val="pt-BR"/>
        </w:rPr>
        <w:t xml:space="preserve">Trong đó: Biên chế: </w:t>
      </w:r>
      <w:r w:rsidR="00E74B00">
        <w:rPr>
          <w:sz w:val="28"/>
          <w:szCs w:val="28"/>
          <w:lang w:val="pt-BR"/>
        </w:rPr>
        <w:t>28/29</w:t>
      </w:r>
      <w:r w:rsidR="00E903C1">
        <w:rPr>
          <w:sz w:val="28"/>
          <w:szCs w:val="28"/>
          <w:lang w:val="pt-BR"/>
        </w:rPr>
        <w:t xml:space="preserve"> </w:t>
      </w:r>
      <w:r w:rsidR="007463C2" w:rsidRPr="00E35B04">
        <w:rPr>
          <w:sz w:val="28"/>
          <w:szCs w:val="28"/>
          <w:lang w:val="pt-BR"/>
        </w:rPr>
        <w:t>ng</w:t>
      </w:r>
      <w:r w:rsidR="007463C2" w:rsidRPr="00E35B04">
        <w:rPr>
          <w:sz w:val="28"/>
          <w:szCs w:val="28"/>
          <w:lang w:val="vi-VN"/>
        </w:rPr>
        <w:t>ười</w:t>
      </w:r>
      <w:r w:rsidR="007463C2" w:rsidRPr="00E35B04">
        <w:rPr>
          <w:sz w:val="28"/>
          <w:szCs w:val="28"/>
          <w:lang w:val="pt-BR"/>
        </w:rPr>
        <w:t>.</w:t>
      </w:r>
      <w:r w:rsidR="00E74B00">
        <w:rPr>
          <w:sz w:val="28"/>
          <w:szCs w:val="28"/>
          <w:lang w:val="pt-BR"/>
        </w:rPr>
        <w:t>; HĐ: 01/29 người</w:t>
      </w:r>
      <w:r w:rsidR="0082162D">
        <w:rPr>
          <w:sz w:val="28"/>
          <w:szCs w:val="28"/>
          <w:lang w:val="pt-BR"/>
        </w:rPr>
        <w:t>. Trong đó</w:t>
      </w:r>
      <w:r w:rsidR="007463C2" w:rsidRPr="00E35B04">
        <w:rPr>
          <w:sz w:val="28"/>
          <w:szCs w:val="28"/>
          <w:lang w:val="pt-BR"/>
        </w:rPr>
        <w:t xml:space="preserve">: </w:t>
      </w:r>
    </w:p>
    <w:p w:rsidR="007463C2" w:rsidRDefault="007463C2" w:rsidP="0082162D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 - BGH: 3 ng</w:t>
      </w:r>
      <w:r w:rsidRPr="00E35B04">
        <w:rPr>
          <w:sz w:val="28"/>
          <w:szCs w:val="28"/>
          <w:lang w:val="vi-VN"/>
        </w:rPr>
        <w:t>ười</w:t>
      </w:r>
    </w:p>
    <w:p w:rsidR="007463C2" w:rsidRDefault="007463C2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sz w:val="28"/>
          <w:szCs w:val="28"/>
          <w:lang w:val="pt-BR"/>
        </w:rPr>
        <w:t xml:space="preserve">- Giáo viên: </w:t>
      </w:r>
      <w:r w:rsidR="00872B57">
        <w:rPr>
          <w:sz w:val="28"/>
          <w:szCs w:val="28"/>
          <w:lang w:val="pt-BR"/>
        </w:rPr>
        <w:t>24</w:t>
      </w:r>
      <w:r w:rsidR="00E4359B">
        <w:rPr>
          <w:sz w:val="28"/>
          <w:szCs w:val="28"/>
          <w:lang w:val="pt-BR"/>
        </w:rPr>
        <w:t xml:space="preserve">(Trong đó HĐ:  </w:t>
      </w:r>
      <w:r w:rsidR="006D7395">
        <w:rPr>
          <w:sz w:val="28"/>
          <w:szCs w:val="28"/>
          <w:lang w:val="pt-BR"/>
        </w:rPr>
        <w:t>0</w:t>
      </w:r>
      <w:r w:rsidR="00E4359B">
        <w:rPr>
          <w:sz w:val="28"/>
          <w:szCs w:val="28"/>
          <w:lang w:val="pt-BR"/>
        </w:rPr>
        <w:t>1</w:t>
      </w:r>
      <w:r w:rsidR="00E4359B" w:rsidRPr="001F4386">
        <w:rPr>
          <w:sz w:val="28"/>
          <w:szCs w:val="28"/>
          <w:lang w:val="pt-BR"/>
        </w:rPr>
        <w:t>)</w:t>
      </w:r>
    </w:p>
    <w:p w:rsidR="007463C2" w:rsidRDefault="00E4359B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Nhân viên: 2(Trong đó Y tế: 01; KT: 1</w:t>
      </w:r>
      <w:r w:rsidR="007463C2" w:rsidRPr="001F4386">
        <w:rPr>
          <w:sz w:val="28"/>
          <w:szCs w:val="28"/>
          <w:lang w:val="pt-BR"/>
        </w:rPr>
        <w:t>)</w:t>
      </w:r>
    </w:p>
    <w:p w:rsidR="007463C2" w:rsidRPr="007463C2" w:rsidRDefault="007463C2" w:rsidP="00244581">
      <w:pPr>
        <w:tabs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1F4386">
        <w:rPr>
          <w:sz w:val="28"/>
          <w:szCs w:val="28"/>
        </w:rPr>
        <w:t>* Số ng</w:t>
      </w:r>
      <w:r w:rsidRPr="001F4386">
        <w:rPr>
          <w:sz w:val="28"/>
          <w:szCs w:val="28"/>
        </w:rPr>
        <w:softHyphen/>
        <w:t xml:space="preserve">ười </w:t>
      </w:r>
      <w:r w:rsidR="00E903C1">
        <w:rPr>
          <w:sz w:val="28"/>
          <w:szCs w:val="28"/>
        </w:rPr>
        <w:t>nghỉ đẻ trong</w:t>
      </w:r>
      <w:r w:rsidR="0082162D">
        <w:rPr>
          <w:sz w:val="28"/>
          <w:szCs w:val="28"/>
        </w:rPr>
        <w:t xml:space="preserve"> tháng: 02</w:t>
      </w:r>
      <w:bookmarkStart w:id="0" w:name="_GoBack"/>
      <w:bookmarkEnd w:id="0"/>
      <w:r w:rsidRPr="001F4386">
        <w:rPr>
          <w:sz w:val="28"/>
          <w:szCs w:val="28"/>
        </w:rPr>
        <w:t xml:space="preserve"> ng</w:t>
      </w:r>
      <w:r w:rsidRPr="001F4386">
        <w:rPr>
          <w:sz w:val="28"/>
          <w:szCs w:val="28"/>
          <w:lang w:val="vi-VN"/>
        </w:rPr>
        <w:t>ười</w:t>
      </w:r>
    </w:p>
    <w:p w:rsidR="00781711" w:rsidRPr="007F2596" w:rsidRDefault="008B7B00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 w:rsidRPr="00E35B04">
        <w:rPr>
          <w:b/>
          <w:sz w:val="28"/>
          <w:szCs w:val="28"/>
          <w:lang w:val="pt-BR"/>
        </w:rPr>
        <w:t xml:space="preserve">3. </w:t>
      </w:r>
      <w:r w:rsidR="001A6A67">
        <w:rPr>
          <w:b/>
          <w:sz w:val="28"/>
          <w:szCs w:val="28"/>
          <w:lang w:val="pt-BR"/>
        </w:rPr>
        <w:t xml:space="preserve">Đánh giá công tác </w:t>
      </w:r>
      <w:r w:rsidR="00023863" w:rsidRPr="00E35B04">
        <w:rPr>
          <w:b/>
          <w:sz w:val="28"/>
          <w:szCs w:val="28"/>
          <w:lang w:val="pt-BR"/>
        </w:rPr>
        <w:t xml:space="preserve">tháng </w:t>
      </w:r>
      <w:r w:rsidR="00C07FD7">
        <w:rPr>
          <w:b/>
          <w:sz w:val="28"/>
          <w:szCs w:val="28"/>
          <w:lang w:val="pt-BR"/>
        </w:rPr>
        <w:t>02</w:t>
      </w:r>
      <w:r w:rsidR="0082057C" w:rsidRPr="00E35B04">
        <w:rPr>
          <w:b/>
          <w:sz w:val="28"/>
          <w:szCs w:val="28"/>
          <w:lang w:val="pt-BR"/>
        </w:rPr>
        <w:t xml:space="preserve"> </w:t>
      </w:r>
      <w:r w:rsidR="0021028F">
        <w:rPr>
          <w:b/>
          <w:sz w:val="28"/>
          <w:szCs w:val="28"/>
          <w:lang w:val="pt-BR"/>
        </w:rPr>
        <w:t>năm 2021</w:t>
      </w:r>
      <w:r w:rsidRPr="00E35B04">
        <w:rPr>
          <w:b/>
          <w:sz w:val="28"/>
          <w:szCs w:val="28"/>
          <w:lang w:val="pt-BR"/>
        </w:rPr>
        <w:t>:</w:t>
      </w:r>
    </w:p>
    <w:p w:rsidR="00C07FD7" w:rsidRDefault="00C07FD7" w:rsidP="00C07FD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31CB">
        <w:rPr>
          <w:sz w:val="28"/>
          <w:szCs w:val="28"/>
        </w:rPr>
        <w:t xml:space="preserve">Ổn định </w:t>
      </w:r>
      <w:r>
        <w:rPr>
          <w:sz w:val="28"/>
          <w:szCs w:val="28"/>
        </w:rPr>
        <w:t xml:space="preserve">tốt </w:t>
      </w:r>
      <w:r w:rsidRPr="00A331CB">
        <w:rPr>
          <w:sz w:val="28"/>
          <w:szCs w:val="28"/>
        </w:rPr>
        <w:t xml:space="preserve">nề nếp học tập </w:t>
      </w:r>
      <w:r>
        <w:rPr>
          <w:sz w:val="28"/>
          <w:szCs w:val="28"/>
        </w:rPr>
        <w:t xml:space="preserve">trước </w:t>
      </w:r>
      <w:r w:rsidRPr="00A331CB">
        <w:rPr>
          <w:sz w:val="28"/>
          <w:szCs w:val="28"/>
        </w:rPr>
        <w:t>tết</w:t>
      </w:r>
      <w:r>
        <w:rPr>
          <w:sz w:val="28"/>
          <w:szCs w:val="28"/>
        </w:rPr>
        <w:t xml:space="preserve"> nguyên đán 2021</w:t>
      </w:r>
      <w:r w:rsidR="002A7617">
        <w:rPr>
          <w:sz w:val="28"/>
          <w:szCs w:val="28"/>
        </w:rPr>
        <w:t xml:space="preserve"> và duy trì được sĩ số trẻ</w:t>
      </w:r>
      <w:r>
        <w:rPr>
          <w:sz w:val="28"/>
          <w:szCs w:val="28"/>
        </w:rPr>
        <w:t>.</w:t>
      </w:r>
    </w:p>
    <w:p w:rsidR="00C07FD7" w:rsidRPr="00244581" w:rsidRDefault="00C07FD7" w:rsidP="00C07FD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Đảm bảo tốt tài sản và lịch trực tết nguyên đán</w:t>
      </w:r>
      <w:r w:rsidRPr="00244581">
        <w:rPr>
          <w:sz w:val="28"/>
          <w:szCs w:val="28"/>
        </w:rPr>
        <w:t xml:space="preserve"> </w:t>
      </w:r>
      <w:r w:rsidRPr="00244581">
        <w:rPr>
          <w:sz w:val="28"/>
          <w:szCs w:val="28"/>
          <w:lang w:val="pt-BR"/>
        </w:rPr>
        <w:t>2021</w:t>
      </w:r>
    </w:p>
    <w:p w:rsidR="00C07FD7" w:rsidRDefault="00C07FD7" w:rsidP="00C07FD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Thực hiện báo cáo đầy đủ tình hình trước tết và sau tết nguyên đán 2021</w:t>
      </w:r>
    </w:p>
    <w:p w:rsidR="00C07FD7" w:rsidRDefault="00C07FD7" w:rsidP="00C07FD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Thực hiện quyết toán các khoản thu, chi theo kế hoạch</w:t>
      </w:r>
    </w:p>
    <w:p w:rsidR="00C07FD7" w:rsidRDefault="00C07FD7" w:rsidP="00C07FD7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Quyết toán bán trú tháng 01 </w:t>
      </w:r>
    </w:p>
    <w:p w:rsidR="00C07FD7" w:rsidRDefault="00C07FD7" w:rsidP="00C07FD7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Xây dựng kế hoạch dạy học Online( quay Video) gửi cho phụ huynh để dạy trẻ khi ở nhà để phòng chống dịch bệnh Covid- 19. Tổng số Video đã quay: 40 Video</w:t>
      </w:r>
    </w:p>
    <w:p w:rsidR="00C07FD7" w:rsidRDefault="00C07FD7" w:rsidP="00C07FD7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C07FD7" w:rsidRDefault="00C07FD7" w:rsidP="00C07FD7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C60C67">
        <w:rPr>
          <w:sz w:val="28"/>
          <w:szCs w:val="28"/>
          <w:lang w:val="pt-BR"/>
        </w:rPr>
        <w:t xml:space="preserve">- </w:t>
      </w:r>
      <w:r>
        <w:rPr>
          <w:sz w:val="28"/>
          <w:szCs w:val="28"/>
          <w:lang w:val="pt-BR"/>
        </w:rPr>
        <w:t>Thực hiện nghiêm túc việc phòng chống dịch bệnh Covid- 19</w:t>
      </w:r>
      <w:r w:rsidR="002A7617">
        <w:rPr>
          <w:sz w:val="28"/>
          <w:szCs w:val="28"/>
          <w:lang w:val="pt-BR"/>
        </w:rPr>
        <w:t xml:space="preserve"> và khai báo y tế, cài đặt ứng dụng Bluzone.</w:t>
      </w:r>
    </w:p>
    <w:p w:rsidR="002A7617" w:rsidRDefault="002A7617" w:rsidP="00C07FD7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  <w:lang w:val="pt-BR"/>
        </w:rPr>
        <w:t>- Thực hiện nghiêm túc, kịp thời các báo cáo trong thời gian nghỉ dịch bệnh và nghỉ tết Nguyên đán</w:t>
      </w:r>
    </w:p>
    <w:p w:rsidR="00C07FD7" w:rsidRDefault="00C07FD7" w:rsidP="00C07FD7">
      <w:pPr>
        <w:tabs>
          <w:tab w:val="left" w:pos="993"/>
          <w:tab w:val="left" w:pos="1701"/>
        </w:tabs>
        <w:spacing w:line="276" w:lineRule="auto"/>
        <w:ind w:firstLine="540"/>
        <w:jc w:val="both"/>
        <w:rPr>
          <w:b/>
          <w:sz w:val="28"/>
          <w:szCs w:val="28"/>
          <w:lang w:val="pt-BR"/>
        </w:rPr>
      </w:pPr>
      <w:r w:rsidRPr="00DC77BD">
        <w:rPr>
          <w:b/>
          <w:sz w:val="28"/>
          <w:szCs w:val="28"/>
        </w:rPr>
        <w:t xml:space="preserve">* Tồn tại: </w:t>
      </w:r>
    </w:p>
    <w:p w:rsidR="00C07FD7" w:rsidRDefault="00C07FD7" w:rsidP="00C07FD7">
      <w:pPr>
        <w:tabs>
          <w:tab w:val="left" w:pos="993"/>
          <w:tab w:val="left" w:pos="1701"/>
        </w:tabs>
        <w:spacing w:line="276" w:lineRule="auto"/>
        <w:ind w:firstLine="540"/>
        <w:jc w:val="both"/>
        <w:rPr>
          <w:color w:val="000000"/>
          <w:sz w:val="28"/>
          <w:szCs w:val="28"/>
        </w:rPr>
      </w:pPr>
      <w:r w:rsidRPr="00DC77BD">
        <w:rPr>
          <w:color w:val="000000"/>
          <w:sz w:val="28"/>
          <w:szCs w:val="28"/>
        </w:rPr>
        <w:t>- Không tổ chức được các hoạt động dạy và học cho trẻ do dịch bệnh Côrona gây ra.</w:t>
      </w:r>
    </w:p>
    <w:p w:rsidR="00C07FD7" w:rsidRPr="002A7617" w:rsidRDefault="00C07FD7" w:rsidP="002A7617">
      <w:pPr>
        <w:tabs>
          <w:tab w:val="left" w:pos="993"/>
          <w:tab w:val="left" w:pos="1701"/>
        </w:tabs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Kiểm tra nội bộ: Chưa thực hiện được</w:t>
      </w:r>
    </w:p>
    <w:p w:rsidR="00550FDD" w:rsidRPr="003E1AD5" w:rsidRDefault="0054791B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775102" w:rsidRPr="00E35B04">
        <w:rPr>
          <w:b/>
          <w:sz w:val="28"/>
          <w:szCs w:val="28"/>
        </w:rPr>
        <w:t xml:space="preserve">. Kế hoạch tháng </w:t>
      </w:r>
      <w:r w:rsidR="002A7617">
        <w:rPr>
          <w:b/>
          <w:sz w:val="28"/>
          <w:szCs w:val="28"/>
        </w:rPr>
        <w:t>03</w:t>
      </w:r>
      <w:r w:rsidR="00F525EF">
        <w:rPr>
          <w:b/>
          <w:sz w:val="28"/>
          <w:szCs w:val="28"/>
        </w:rPr>
        <w:t>/2021</w:t>
      </w:r>
    </w:p>
    <w:p w:rsidR="002A7617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Duy</w:t>
      </w:r>
      <w:r w:rsidRPr="00CA7A0D">
        <w:rPr>
          <w:sz w:val="28"/>
          <w:szCs w:val="28"/>
        </w:rPr>
        <w:t xml:space="preserve"> trì </w:t>
      </w:r>
      <w:r>
        <w:rPr>
          <w:sz w:val="28"/>
          <w:szCs w:val="28"/>
        </w:rPr>
        <w:t xml:space="preserve">tốt sĩ số trẻ hiện có và </w:t>
      </w:r>
      <w:r w:rsidR="002A7617">
        <w:rPr>
          <w:sz w:val="28"/>
          <w:szCs w:val="28"/>
        </w:rPr>
        <w:t xml:space="preserve">tiếp tục </w:t>
      </w:r>
      <w:r>
        <w:rPr>
          <w:sz w:val="28"/>
          <w:szCs w:val="28"/>
        </w:rPr>
        <w:t xml:space="preserve">huy động được thêm trẻ ra lớp. </w:t>
      </w:r>
    </w:p>
    <w:p w:rsidR="00C60C67" w:rsidRDefault="002A761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Cụ thể: NT tăng 5</w:t>
      </w:r>
      <w:r w:rsidR="00DE3407">
        <w:rPr>
          <w:sz w:val="28"/>
          <w:szCs w:val="28"/>
        </w:rPr>
        <w:t xml:space="preserve"> cháu. 3 Tuổi tăng 2 cháu</w:t>
      </w:r>
    </w:p>
    <w:p w:rsidR="00244581" w:rsidRDefault="007A3A8A" w:rsidP="002A761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A331CB">
        <w:rPr>
          <w:sz w:val="28"/>
          <w:szCs w:val="28"/>
        </w:rPr>
        <w:t xml:space="preserve">Ổn định nề nếp học tập </w:t>
      </w:r>
      <w:r>
        <w:rPr>
          <w:sz w:val="28"/>
          <w:szCs w:val="28"/>
        </w:rPr>
        <w:t>sau</w:t>
      </w:r>
      <w:r w:rsidRPr="00A331CB">
        <w:rPr>
          <w:sz w:val="28"/>
          <w:szCs w:val="28"/>
        </w:rPr>
        <w:t xml:space="preserve"> tết</w:t>
      </w:r>
      <w:r>
        <w:rPr>
          <w:sz w:val="28"/>
          <w:szCs w:val="28"/>
        </w:rPr>
        <w:t xml:space="preserve"> nguyên đán 2021.</w:t>
      </w:r>
    </w:p>
    <w:p w:rsidR="002A7617" w:rsidRDefault="002A7617" w:rsidP="002A761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Xây dựng các phương án khi tổ chức cho trẻ đi học trở lại sau thời gian nghỉ dịch bệnh.</w:t>
      </w:r>
    </w:p>
    <w:p w:rsidR="00792115" w:rsidRDefault="00792115" w:rsidP="00792115">
      <w:pPr>
        <w:spacing w:line="276" w:lineRule="auto"/>
        <w:ind w:right="-235" w:firstLine="540"/>
        <w:jc w:val="both"/>
        <w:rPr>
          <w:b/>
          <w:sz w:val="28"/>
          <w:szCs w:val="28"/>
        </w:rPr>
      </w:pPr>
      <w:r w:rsidRPr="0031546A">
        <w:rPr>
          <w:sz w:val="28"/>
          <w:szCs w:val="28"/>
        </w:rPr>
        <w:t>- Phát động thi đua dạy tốt, học tốt lấy thành tích chào mừng ngày 8/3 và 26/3</w:t>
      </w:r>
    </w:p>
    <w:p w:rsidR="00792115" w:rsidRDefault="00792115" w:rsidP="00792115">
      <w:pPr>
        <w:spacing w:line="276" w:lineRule="auto"/>
        <w:ind w:right="-235" w:firstLine="540"/>
        <w:jc w:val="both"/>
        <w:rPr>
          <w:b/>
          <w:sz w:val="28"/>
          <w:szCs w:val="28"/>
        </w:rPr>
      </w:pPr>
      <w:r w:rsidRPr="003154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Dự giờ, thao giảng </w:t>
      </w:r>
    </w:p>
    <w:p w:rsidR="00792115" w:rsidRPr="00792115" w:rsidRDefault="00792115" w:rsidP="00792115">
      <w:pPr>
        <w:spacing w:line="276" w:lineRule="auto"/>
        <w:ind w:right="-235" w:firstLine="540"/>
        <w:jc w:val="both"/>
        <w:rPr>
          <w:b/>
          <w:sz w:val="28"/>
          <w:szCs w:val="28"/>
        </w:rPr>
      </w:pPr>
      <w:r w:rsidRPr="00BD12AA">
        <w:rPr>
          <w:sz w:val="28"/>
          <w:szCs w:val="28"/>
        </w:rPr>
        <w:t>- Tổ chức cân</w:t>
      </w:r>
      <w:r>
        <w:rPr>
          <w:sz w:val="28"/>
          <w:szCs w:val="28"/>
        </w:rPr>
        <w:t>,</w:t>
      </w:r>
      <w:r w:rsidRPr="00BD12AA">
        <w:rPr>
          <w:sz w:val="28"/>
          <w:szCs w:val="28"/>
        </w:rPr>
        <w:t xml:space="preserve"> đo cho trẻ đợ</w:t>
      </w:r>
      <w:r>
        <w:rPr>
          <w:sz w:val="28"/>
          <w:szCs w:val="28"/>
        </w:rPr>
        <w:t>t 3</w:t>
      </w:r>
    </w:p>
    <w:p w:rsidR="002A7617" w:rsidRPr="00244581" w:rsidRDefault="002A7617" w:rsidP="002A7617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việc chấp hành phòng, chống dịch bệnh</w:t>
      </w:r>
      <w:r w:rsidR="00126F1C">
        <w:rPr>
          <w:sz w:val="28"/>
          <w:szCs w:val="28"/>
        </w:rPr>
        <w:t xml:space="preserve"> Covid- 19</w:t>
      </w:r>
    </w:p>
    <w:p w:rsidR="007A3A8A" w:rsidRDefault="007A3A8A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Thực hiện tốt việc báo ăn, công khai thực đơn và tổng hợp xuất ăn hàng ngày theo đúng giờ quy định.</w:t>
      </w:r>
    </w:p>
    <w:p w:rsidR="007A3A8A" w:rsidRDefault="007A3A8A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Đảm bảo tốt khẩu phần ăn, VSATTP và vệ sinh môi trường trong và ngoài lớp học.</w:t>
      </w:r>
    </w:p>
    <w:p w:rsidR="00792115" w:rsidRDefault="00244581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Công tác kiểm tra nội bộ: </w:t>
      </w:r>
    </w:p>
    <w:p w:rsidR="00792115" w:rsidRDefault="00244581" w:rsidP="00792115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val="nl-NL"/>
        </w:rPr>
        <w:t xml:space="preserve">+ </w:t>
      </w:r>
      <w:r w:rsidRPr="00DA1456">
        <w:rPr>
          <w:bCs/>
          <w:sz w:val="28"/>
          <w:szCs w:val="28"/>
          <w:lang w:val="nl-NL"/>
        </w:rPr>
        <w:t xml:space="preserve">Kiểm tra </w:t>
      </w:r>
      <w:r>
        <w:rPr>
          <w:bCs/>
          <w:sz w:val="28"/>
          <w:szCs w:val="28"/>
          <w:lang w:val="nl-NL"/>
        </w:rPr>
        <w:t xml:space="preserve">cơ sở vật chất phục vụ bán trú+ </w:t>
      </w:r>
      <w:r>
        <w:rPr>
          <w:sz w:val="28"/>
          <w:szCs w:val="28"/>
          <w:lang w:val="vi-VN"/>
        </w:rPr>
        <w:t xml:space="preserve">Kiểm tra </w:t>
      </w:r>
      <w:r>
        <w:rPr>
          <w:sz w:val="28"/>
          <w:szCs w:val="28"/>
        </w:rPr>
        <w:t>việc quản lý, khai thác, sử dụng đồ dùng</w:t>
      </w:r>
      <w:r w:rsidR="004726F8">
        <w:rPr>
          <w:sz w:val="28"/>
          <w:szCs w:val="28"/>
        </w:rPr>
        <w:t>,</w:t>
      </w:r>
      <w:r>
        <w:rPr>
          <w:sz w:val="28"/>
          <w:szCs w:val="28"/>
        </w:rPr>
        <w:t xml:space="preserve"> trang thiết bị dạy học</w:t>
      </w:r>
    </w:p>
    <w:p w:rsidR="00792115" w:rsidRPr="00792115" w:rsidRDefault="00792115" w:rsidP="00792115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>+ Kiểm tra toàn diện 5 đ/c</w:t>
      </w:r>
      <w:r w:rsidRPr="00DA1456">
        <w:rPr>
          <w:sz w:val="28"/>
          <w:szCs w:val="28"/>
          <w:lang w:val="nl-NL"/>
        </w:rPr>
        <w:t xml:space="preserve"> GV</w:t>
      </w:r>
      <w:r>
        <w:rPr>
          <w:sz w:val="28"/>
          <w:szCs w:val="28"/>
          <w:lang w:val="nl-NL"/>
        </w:rPr>
        <w:t>:</w:t>
      </w:r>
      <w:r w:rsidRPr="00792115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Lê; V.Thảo; Cúc; H. Hương;  B. Trang </w:t>
      </w:r>
    </w:p>
    <w:p w:rsidR="004726F8" w:rsidRDefault="00792115" w:rsidP="00792115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  <w:lang w:val="nl-NL"/>
        </w:rPr>
        <w:t xml:space="preserve">+ </w:t>
      </w:r>
      <w:r w:rsidRPr="00DA1456">
        <w:rPr>
          <w:bCs/>
          <w:sz w:val="28"/>
          <w:szCs w:val="28"/>
          <w:lang w:val="nl-NL"/>
        </w:rPr>
        <w:t xml:space="preserve">Kiểm tra </w:t>
      </w:r>
      <w:r>
        <w:rPr>
          <w:bCs/>
          <w:sz w:val="28"/>
          <w:szCs w:val="28"/>
          <w:lang w:val="nl-NL"/>
        </w:rPr>
        <w:t>việc sinh hoạt chuyên môn của các tổ</w:t>
      </w:r>
    </w:p>
    <w:p w:rsidR="00C60C67" w:rsidRDefault="00C60C6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</w:t>
      </w:r>
      <w:r w:rsidR="00126F1C">
        <w:rPr>
          <w:sz w:val="28"/>
          <w:szCs w:val="28"/>
        </w:rPr>
        <w:t xml:space="preserve">thu tiền ăn tháng 03 và </w:t>
      </w:r>
      <w:r>
        <w:rPr>
          <w:sz w:val="28"/>
          <w:szCs w:val="28"/>
        </w:rPr>
        <w:t>quyết toán các khoản thu, chi theo kế hoạch</w:t>
      </w:r>
    </w:p>
    <w:p w:rsidR="00C60C67" w:rsidRDefault="00C60C67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</w:rPr>
        <w:t>- Thực hiện kiểm tra hồ sơ sổ sách của giáo viên cuối tháng đầy đủ</w:t>
      </w:r>
    </w:p>
    <w:p w:rsidR="00C60C67" w:rsidRDefault="00C60C67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C60C67" w:rsidRPr="00C60C67" w:rsidRDefault="00C60C67" w:rsidP="00244581">
      <w:pPr>
        <w:tabs>
          <w:tab w:val="left" w:pos="993"/>
          <w:tab w:val="left" w:pos="1701"/>
          <w:tab w:val="left" w:pos="9214"/>
        </w:tabs>
        <w:spacing w:line="276" w:lineRule="auto"/>
        <w:ind w:right="149" w:firstLine="567"/>
        <w:jc w:val="both"/>
        <w:rPr>
          <w:sz w:val="28"/>
          <w:szCs w:val="28"/>
          <w:lang w:val="pt-BR"/>
        </w:rPr>
      </w:pPr>
      <w:r w:rsidRPr="00C60C67">
        <w:rPr>
          <w:sz w:val="28"/>
          <w:szCs w:val="28"/>
          <w:lang w:val="pt-BR"/>
        </w:rPr>
        <w:t>- Các bộ phận xây dựng kế hoạch hoạt động và thực hiện nghiêm túc kế hoạch xây dựng.</w:t>
      </w:r>
    </w:p>
    <w:p w:rsidR="00AC380D" w:rsidRDefault="00DE3407" w:rsidP="00244581">
      <w:pPr>
        <w:tabs>
          <w:tab w:val="left" w:pos="9214"/>
        </w:tabs>
        <w:spacing w:line="276" w:lineRule="auto"/>
        <w:ind w:right="14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 w:rsidRPr="00CA7A0D">
        <w:rPr>
          <w:sz w:val="28"/>
          <w:szCs w:val="28"/>
        </w:rPr>
        <w:t xml:space="preserve">hực hiện </w:t>
      </w:r>
      <w:r>
        <w:rPr>
          <w:sz w:val="28"/>
          <w:szCs w:val="28"/>
        </w:rPr>
        <w:t xml:space="preserve">nghiêm túc </w:t>
      </w:r>
      <w:r w:rsidRPr="00CA7A0D">
        <w:rPr>
          <w:sz w:val="28"/>
          <w:szCs w:val="28"/>
        </w:rPr>
        <w:t>cuộc vận động” Học tập….HCM” và phong trào thi đua “ Xây dựng trường học thâ</w:t>
      </w:r>
      <w:r>
        <w:rPr>
          <w:sz w:val="28"/>
          <w:szCs w:val="28"/>
        </w:rPr>
        <w:t>n thiện, học sinh tích cực”</w:t>
      </w:r>
      <w:r w:rsidR="0070185A">
        <w:rPr>
          <w:sz w:val="28"/>
          <w:szCs w:val="28"/>
        </w:rPr>
        <w:t>.</w:t>
      </w:r>
    </w:p>
    <w:p w:rsidR="009A7A48" w:rsidRPr="00E35B04" w:rsidRDefault="009A7A48" w:rsidP="009A7A48">
      <w:pPr>
        <w:tabs>
          <w:tab w:val="left" w:pos="567"/>
          <w:tab w:val="left" w:pos="1701"/>
          <w:tab w:val="left" w:pos="9356"/>
        </w:tabs>
        <w:spacing w:line="276" w:lineRule="auto"/>
        <w:ind w:right="149" w:firstLine="567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5</w:t>
      </w:r>
      <w:r w:rsidRPr="00E35B04">
        <w:rPr>
          <w:b/>
          <w:sz w:val="28"/>
          <w:szCs w:val="28"/>
          <w:lang w:val="vi-VN"/>
        </w:rPr>
        <w:t>. Đề nghị</w:t>
      </w:r>
      <w:r w:rsidRPr="00E35B04">
        <w:rPr>
          <w:sz w:val="28"/>
          <w:szCs w:val="28"/>
          <w:lang w:val="vi-VN"/>
        </w:rPr>
        <w:t xml:space="preserve">: </w:t>
      </w:r>
    </w:p>
    <w:p w:rsidR="009A7A48" w:rsidRPr="009A7A48" w:rsidRDefault="009A7A48" w:rsidP="009A7A48">
      <w:pPr>
        <w:tabs>
          <w:tab w:val="left" w:pos="993"/>
          <w:tab w:val="left" w:pos="1701"/>
          <w:tab w:val="left" w:pos="9356"/>
        </w:tabs>
        <w:spacing w:line="276" w:lineRule="auto"/>
        <w:ind w:right="149" w:firstLine="567"/>
        <w:jc w:val="both"/>
        <w:rPr>
          <w:b/>
          <w:sz w:val="28"/>
          <w:szCs w:val="28"/>
          <w:lang w:val="pt-BR"/>
        </w:rPr>
      </w:pPr>
      <w:r>
        <w:rPr>
          <w:sz w:val="28"/>
          <w:szCs w:val="28"/>
          <w:lang w:val="en-US"/>
        </w:rPr>
        <w:t>- Hiện nay, một số phòng họ</w:t>
      </w:r>
      <w:r w:rsidR="004726F8">
        <w:rPr>
          <w:sz w:val="28"/>
          <w:szCs w:val="28"/>
          <w:lang w:val="en-US"/>
        </w:rPr>
        <w:t xml:space="preserve">c: Hệ thống cửa ra vào, cửa sổ </w:t>
      </w:r>
      <w:r>
        <w:rPr>
          <w:sz w:val="28"/>
          <w:szCs w:val="28"/>
          <w:lang w:val="en-US"/>
        </w:rPr>
        <w:t xml:space="preserve">bị hư hỏng nặng. Vậy </w:t>
      </w:r>
      <w:r w:rsidRPr="00E35B04">
        <w:rPr>
          <w:sz w:val="28"/>
          <w:szCs w:val="28"/>
          <w:lang w:val="en-US"/>
        </w:rPr>
        <w:t>BGH nhà trườ</w:t>
      </w:r>
      <w:r>
        <w:rPr>
          <w:sz w:val="28"/>
          <w:szCs w:val="28"/>
          <w:lang w:val="en-US"/>
        </w:rPr>
        <w:t>ng kính mong lãnh đạo địa phương</w:t>
      </w:r>
      <w:r w:rsidRPr="00E35B0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lãnh đạo</w:t>
      </w:r>
      <w:r w:rsidRPr="00E35B04">
        <w:rPr>
          <w:sz w:val="28"/>
          <w:szCs w:val="28"/>
          <w:lang w:val="en-US"/>
        </w:rPr>
        <w:t xml:space="preserve"> PGD tiếp tục tham mưu với lãnh đạo </w:t>
      </w:r>
      <w:r>
        <w:rPr>
          <w:sz w:val="28"/>
          <w:szCs w:val="28"/>
          <w:lang w:val="en-US"/>
        </w:rPr>
        <w:t>cấp trên</w:t>
      </w:r>
      <w:r w:rsidRPr="00E35B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quan tâm, sửa chữa lại hệ thống cửa và thiết bị vệ sinh </w:t>
      </w:r>
      <w:r w:rsidRPr="00E35B04">
        <w:rPr>
          <w:sz w:val="28"/>
          <w:szCs w:val="28"/>
          <w:lang w:val="en-US"/>
        </w:rPr>
        <w:t>cho nhà trường</w:t>
      </w:r>
      <w:r>
        <w:rPr>
          <w:sz w:val="28"/>
          <w:szCs w:val="28"/>
          <w:lang w:val="en-US"/>
        </w:rPr>
        <w:t xml:space="preserve"> để đảm bảo an toàn cho trẻ</w:t>
      </w:r>
      <w:r w:rsidRPr="00E35B04">
        <w:rPr>
          <w:sz w:val="28"/>
          <w:szCs w:val="28"/>
          <w:lang w:val="en-US"/>
        </w:rPr>
        <w:t>.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BE37FB" w:rsidRDefault="0082057C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 w:rsidRPr="00E35B04">
              <w:rPr>
                <w:i/>
                <w:sz w:val="28"/>
                <w:szCs w:val="28"/>
              </w:rPr>
              <w:t xml:space="preserve">  </w:t>
            </w:r>
            <w:r w:rsidR="00BE37FB">
              <w:rPr>
                <w:i/>
                <w:sz w:val="28"/>
                <w:szCs w:val="28"/>
              </w:rPr>
              <w:t xml:space="preserve">                        </w:t>
            </w:r>
          </w:p>
          <w:p w:rsidR="0082057C" w:rsidRPr="00BE37FB" w:rsidRDefault="00BE37FB" w:rsidP="00BE37FB">
            <w:pPr>
              <w:tabs>
                <w:tab w:val="left" w:leader="dot" w:pos="9072"/>
              </w:tabs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i/>
                <w:sz w:val="8"/>
                <w:szCs w:val="8"/>
              </w:rPr>
              <w:t xml:space="preserve">                                    </w:t>
            </w:r>
            <w:r w:rsidR="004949D8" w:rsidRPr="004949D8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</w:t>
            </w:r>
            <w:r w:rsidR="004949D8">
              <w:rPr>
                <w:b/>
                <w:sz w:val="28"/>
                <w:szCs w:val="28"/>
              </w:rPr>
              <w:t xml:space="preserve">      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 </w:t>
            </w:r>
            <w:r w:rsidR="0070185A">
              <w:rPr>
                <w:b/>
                <w:sz w:val="28"/>
                <w:szCs w:val="28"/>
              </w:rPr>
              <w:t xml:space="preserve">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UBND Phường(b/c)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PGD&amp; ĐT( b/c)</w:t>
            </w:r>
          </w:p>
          <w:p w:rsidR="004949D8" w:rsidRPr="004949D8" w:rsidRDefault="004949D8" w:rsidP="004949D8">
            <w:pPr>
              <w:tabs>
                <w:tab w:val="left" w:leader="dot" w:pos="9072"/>
              </w:tabs>
              <w:spacing w:line="256" w:lineRule="auto"/>
              <w:ind w:firstLine="459"/>
              <w:rPr>
                <w:sz w:val="22"/>
                <w:szCs w:val="22"/>
              </w:rPr>
            </w:pPr>
            <w:r w:rsidRPr="004949D8">
              <w:rPr>
                <w:sz w:val="22"/>
                <w:szCs w:val="22"/>
              </w:rPr>
              <w:t>- Lưu VT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4949D8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70185A" w:rsidP="004949D8">
            <w:pPr>
              <w:tabs>
                <w:tab w:val="left" w:leader="dot" w:pos="9072"/>
              </w:tabs>
              <w:spacing w:line="25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="0082057C" w:rsidRPr="00E35B04">
              <w:rPr>
                <w:b/>
                <w:sz w:val="28"/>
                <w:szCs w:val="28"/>
              </w:rPr>
              <w:t xml:space="preserve">Lã Thị Minh Nguyệt                              </w:t>
            </w:r>
          </w:p>
        </w:tc>
      </w:tr>
    </w:tbl>
    <w:p w:rsidR="008B7B00" w:rsidRPr="00E35B04" w:rsidRDefault="008B7B00" w:rsidP="008B7B00">
      <w:pPr>
        <w:rPr>
          <w:sz w:val="28"/>
          <w:szCs w:val="28"/>
        </w:rPr>
      </w:pPr>
    </w:p>
    <w:p w:rsidR="001E44AD" w:rsidRPr="00E35B04" w:rsidRDefault="001E44AD">
      <w:pPr>
        <w:rPr>
          <w:sz w:val="28"/>
          <w:szCs w:val="28"/>
        </w:rPr>
      </w:pPr>
    </w:p>
    <w:sectPr w:rsidR="001E44AD" w:rsidRPr="00E35B04" w:rsidSect="00AB00EE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C2CB5"/>
    <w:multiLevelType w:val="hybridMultilevel"/>
    <w:tmpl w:val="A6627212"/>
    <w:lvl w:ilvl="0" w:tplc="4BD488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23863"/>
    <w:rsid w:val="00054663"/>
    <w:rsid w:val="00073FE5"/>
    <w:rsid w:val="00081A67"/>
    <w:rsid w:val="000863EC"/>
    <w:rsid w:val="000B60FE"/>
    <w:rsid w:val="001210DD"/>
    <w:rsid w:val="00126F1C"/>
    <w:rsid w:val="00144B96"/>
    <w:rsid w:val="001809ED"/>
    <w:rsid w:val="0018104B"/>
    <w:rsid w:val="001822F9"/>
    <w:rsid w:val="001A6A67"/>
    <w:rsid w:val="001B29DE"/>
    <w:rsid w:val="001B61FE"/>
    <w:rsid w:val="001B67DD"/>
    <w:rsid w:val="001D0C48"/>
    <w:rsid w:val="001D1114"/>
    <w:rsid w:val="001D61AC"/>
    <w:rsid w:val="001E44AD"/>
    <w:rsid w:val="001F1ACB"/>
    <w:rsid w:val="0021028F"/>
    <w:rsid w:val="00244581"/>
    <w:rsid w:val="00265FEB"/>
    <w:rsid w:val="002909CB"/>
    <w:rsid w:val="00297C6C"/>
    <w:rsid w:val="002A7617"/>
    <w:rsid w:val="002C6E31"/>
    <w:rsid w:val="002F17CE"/>
    <w:rsid w:val="0030047C"/>
    <w:rsid w:val="00305A69"/>
    <w:rsid w:val="00307323"/>
    <w:rsid w:val="0031288A"/>
    <w:rsid w:val="00321195"/>
    <w:rsid w:val="00326F6E"/>
    <w:rsid w:val="003526D9"/>
    <w:rsid w:val="00386AD2"/>
    <w:rsid w:val="00391F2A"/>
    <w:rsid w:val="003A60BD"/>
    <w:rsid w:val="003B6650"/>
    <w:rsid w:val="003D7A2D"/>
    <w:rsid w:val="003E1AD5"/>
    <w:rsid w:val="003F79C6"/>
    <w:rsid w:val="004320DE"/>
    <w:rsid w:val="00454A02"/>
    <w:rsid w:val="00464688"/>
    <w:rsid w:val="004726F8"/>
    <w:rsid w:val="0048738C"/>
    <w:rsid w:val="00490A13"/>
    <w:rsid w:val="004949D8"/>
    <w:rsid w:val="004E77E0"/>
    <w:rsid w:val="00544123"/>
    <w:rsid w:val="0054791B"/>
    <w:rsid w:val="00550FDD"/>
    <w:rsid w:val="00560A9A"/>
    <w:rsid w:val="00561013"/>
    <w:rsid w:val="005613B3"/>
    <w:rsid w:val="00592FC2"/>
    <w:rsid w:val="005B5689"/>
    <w:rsid w:val="005D170E"/>
    <w:rsid w:val="005F1DBE"/>
    <w:rsid w:val="006045BE"/>
    <w:rsid w:val="006179B3"/>
    <w:rsid w:val="006622D1"/>
    <w:rsid w:val="00670444"/>
    <w:rsid w:val="006813A9"/>
    <w:rsid w:val="00682120"/>
    <w:rsid w:val="0068523D"/>
    <w:rsid w:val="0068737A"/>
    <w:rsid w:val="006B47CA"/>
    <w:rsid w:val="006D7395"/>
    <w:rsid w:val="006F744C"/>
    <w:rsid w:val="00700DBD"/>
    <w:rsid w:val="0070185A"/>
    <w:rsid w:val="0070688E"/>
    <w:rsid w:val="007224B9"/>
    <w:rsid w:val="00737D48"/>
    <w:rsid w:val="007448CE"/>
    <w:rsid w:val="007463C2"/>
    <w:rsid w:val="00746BAC"/>
    <w:rsid w:val="00754803"/>
    <w:rsid w:val="00757A8C"/>
    <w:rsid w:val="00762446"/>
    <w:rsid w:val="00775102"/>
    <w:rsid w:val="007760EE"/>
    <w:rsid w:val="00781711"/>
    <w:rsid w:val="007901DF"/>
    <w:rsid w:val="00792115"/>
    <w:rsid w:val="00793063"/>
    <w:rsid w:val="00793B94"/>
    <w:rsid w:val="0079510D"/>
    <w:rsid w:val="007A3A8A"/>
    <w:rsid w:val="007B3BF9"/>
    <w:rsid w:val="007E509F"/>
    <w:rsid w:val="007F11C8"/>
    <w:rsid w:val="007F2596"/>
    <w:rsid w:val="007F63E8"/>
    <w:rsid w:val="008026A9"/>
    <w:rsid w:val="008153CE"/>
    <w:rsid w:val="00817419"/>
    <w:rsid w:val="0082057C"/>
    <w:rsid w:val="0082162D"/>
    <w:rsid w:val="008236EA"/>
    <w:rsid w:val="00827778"/>
    <w:rsid w:val="0084010E"/>
    <w:rsid w:val="00855B88"/>
    <w:rsid w:val="00872B57"/>
    <w:rsid w:val="00874827"/>
    <w:rsid w:val="00886FB9"/>
    <w:rsid w:val="0089273F"/>
    <w:rsid w:val="008A09C7"/>
    <w:rsid w:val="008B1BC9"/>
    <w:rsid w:val="008B392A"/>
    <w:rsid w:val="008B7B00"/>
    <w:rsid w:val="008E5753"/>
    <w:rsid w:val="008F13CB"/>
    <w:rsid w:val="008F2A4C"/>
    <w:rsid w:val="009035A6"/>
    <w:rsid w:val="009037C5"/>
    <w:rsid w:val="00914C99"/>
    <w:rsid w:val="00932AC0"/>
    <w:rsid w:val="009517B4"/>
    <w:rsid w:val="009A7A48"/>
    <w:rsid w:val="009C03CE"/>
    <w:rsid w:val="009C6C0A"/>
    <w:rsid w:val="009F1F82"/>
    <w:rsid w:val="00A1041F"/>
    <w:rsid w:val="00A31A1F"/>
    <w:rsid w:val="00A67252"/>
    <w:rsid w:val="00A748FA"/>
    <w:rsid w:val="00A92DDB"/>
    <w:rsid w:val="00AB00EE"/>
    <w:rsid w:val="00AB2E1A"/>
    <w:rsid w:val="00AB3F4F"/>
    <w:rsid w:val="00AC2C4F"/>
    <w:rsid w:val="00AC375E"/>
    <w:rsid w:val="00AC380D"/>
    <w:rsid w:val="00AF3F5E"/>
    <w:rsid w:val="00B61B92"/>
    <w:rsid w:val="00B64D9F"/>
    <w:rsid w:val="00B71BC5"/>
    <w:rsid w:val="00B7593A"/>
    <w:rsid w:val="00B80AD2"/>
    <w:rsid w:val="00B823E6"/>
    <w:rsid w:val="00B841B2"/>
    <w:rsid w:val="00B92409"/>
    <w:rsid w:val="00B9590E"/>
    <w:rsid w:val="00BC3939"/>
    <w:rsid w:val="00BC5BA7"/>
    <w:rsid w:val="00BD0830"/>
    <w:rsid w:val="00BE37FB"/>
    <w:rsid w:val="00BF1310"/>
    <w:rsid w:val="00BF1822"/>
    <w:rsid w:val="00BF7F13"/>
    <w:rsid w:val="00C07FD7"/>
    <w:rsid w:val="00C24569"/>
    <w:rsid w:val="00C257EF"/>
    <w:rsid w:val="00C33847"/>
    <w:rsid w:val="00C40AC7"/>
    <w:rsid w:val="00C54582"/>
    <w:rsid w:val="00C60C67"/>
    <w:rsid w:val="00C712F9"/>
    <w:rsid w:val="00C838FA"/>
    <w:rsid w:val="00C861A7"/>
    <w:rsid w:val="00CA26AE"/>
    <w:rsid w:val="00CA70C3"/>
    <w:rsid w:val="00CA799E"/>
    <w:rsid w:val="00CB2353"/>
    <w:rsid w:val="00CB7A8A"/>
    <w:rsid w:val="00CC347E"/>
    <w:rsid w:val="00CC4807"/>
    <w:rsid w:val="00CD0298"/>
    <w:rsid w:val="00CE7C9A"/>
    <w:rsid w:val="00D149B9"/>
    <w:rsid w:val="00D34815"/>
    <w:rsid w:val="00D42179"/>
    <w:rsid w:val="00D45020"/>
    <w:rsid w:val="00D6586D"/>
    <w:rsid w:val="00D80BE0"/>
    <w:rsid w:val="00DE3407"/>
    <w:rsid w:val="00DE51F1"/>
    <w:rsid w:val="00DF20CF"/>
    <w:rsid w:val="00DF4D46"/>
    <w:rsid w:val="00DF680A"/>
    <w:rsid w:val="00E07BBF"/>
    <w:rsid w:val="00E15978"/>
    <w:rsid w:val="00E26141"/>
    <w:rsid w:val="00E35B04"/>
    <w:rsid w:val="00E433F5"/>
    <w:rsid w:val="00E4359B"/>
    <w:rsid w:val="00E615EB"/>
    <w:rsid w:val="00E707B5"/>
    <w:rsid w:val="00E747D5"/>
    <w:rsid w:val="00E74B00"/>
    <w:rsid w:val="00E903C1"/>
    <w:rsid w:val="00EB2A6D"/>
    <w:rsid w:val="00EB4905"/>
    <w:rsid w:val="00EC6752"/>
    <w:rsid w:val="00EE505C"/>
    <w:rsid w:val="00EF15A3"/>
    <w:rsid w:val="00F00606"/>
    <w:rsid w:val="00F06ECF"/>
    <w:rsid w:val="00F2584A"/>
    <w:rsid w:val="00F44913"/>
    <w:rsid w:val="00F51111"/>
    <w:rsid w:val="00F525EF"/>
    <w:rsid w:val="00F64D89"/>
    <w:rsid w:val="00F67577"/>
    <w:rsid w:val="00F722DE"/>
    <w:rsid w:val="00F85A6E"/>
    <w:rsid w:val="00FA7FD7"/>
    <w:rsid w:val="00FC2C28"/>
    <w:rsid w:val="00FC7B53"/>
    <w:rsid w:val="00F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F1B6"/>
  <w15:docId w15:val="{863D1D24-537E-4A5C-9DA1-34AF93265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D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8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4949D8"/>
    <w:pPr>
      <w:ind w:left="720"/>
      <w:contextualSpacing/>
    </w:pPr>
  </w:style>
  <w:style w:type="paragraph" w:styleId="BodyText">
    <w:name w:val="Body Text"/>
    <w:basedOn w:val="Normal"/>
    <w:link w:val="BodyTextChar"/>
    <w:rsid w:val="009F1F82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1F82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F1F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0">
    <w:name w:val="Char Char Char Char"/>
    <w:basedOn w:val="Normal"/>
    <w:autoRedefine/>
    <w:rsid w:val="006D739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1">
    <w:name w:val="Char Char Char Char"/>
    <w:basedOn w:val="Normal"/>
    <w:autoRedefine/>
    <w:rsid w:val="00C60C6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2">
    <w:name w:val="Char Char Char Char"/>
    <w:basedOn w:val="Normal"/>
    <w:autoRedefine/>
    <w:rsid w:val="0024458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  <w:style w:type="paragraph" w:customStyle="1" w:styleId="CharCharCharChar3">
    <w:name w:val="Char Char Char Char"/>
    <w:basedOn w:val="Normal"/>
    <w:autoRedefine/>
    <w:rsid w:val="0079211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160</cp:revision>
  <cp:lastPrinted>2021-02-23T03:34:00Z</cp:lastPrinted>
  <dcterms:created xsi:type="dcterms:W3CDTF">2015-09-19T15:54:00Z</dcterms:created>
  <dcterms:modified xsi:type="dcterms:W3CDTF">2021-03-22T07:07:00Z</dcterms:modified>
</cp:coreProperties>
</file>