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D" w:rsidRPr="00E67287" w:rsidRDefault="00E6577D" w:rsidP="00E6577D">
      <w:pPr>
        <w:pStyle w:val="Heading5"/>
        <w:spacing w:before="0"/>
        <w:rPr>
          <w:rFonts w:ascii="Times New Roman" w:hAnsi="Times New Roman"/>
          <w:color w:val="000000"/>
        </w:rPr>
      </w:pPr>
      <w:r w:rsidRPr="00E67287">
        <w:rPr>
          <w:rFonts w:ascii="Times New Roman" w:hAnsi="Times New Roman"/>
          <w:color w:val="000000"/>
        </w:rPr>
        <w:t>SINH HOẠT CHUYÊN MÔN TỔ</w:t>
      </w:r>
    </w:p>
    <w:p w:rsidR="00E6577D" w:rsidRDefault="00E6577D" w:rsidP="00E6577D">
      <w:pPr>
        <w:pStyle w:val="Heading5"/>
        <w:spacing w:before="0"/>
        <w:rPr>
          <w:rFonts w:ascii="Times New Roman" w:hAnsi="Times New Roman"/>
          <w:color w:val="000000"/>
        </w:rPr>
      </w:pPr>
      <w:r w:rsidRPr="00E67287">
        <w:rPr>
          <w:rFonts w:ascii="Times New Roman" w:hAnsi="Times New Roman"/>
          <w:color w:val="000000"/>
        </w:rPr>
        <w:t>Tháng 11</w:t>
      </w:r>
      <w:r>
        <w:rPr>
          <w:rFonts w:ascii="Times New Roman" w:hAnsi="Times New Roman"/>
          <w:color w:val="000000"/>
        </w:rPr>
        <w:t>( Phiên họp thứ : 1</w:t>
      </w:r>
      <w:r w:rsidRPr="00E67287">
        <w:rPr>
          <w:rFonts w:ascii="Times New Roman" w:hAnsi="Times New Roman"/>
          <w:color w:val="000000"/>
        </w:rPr>
        <w:t>)</w:t>
      </w:r>
    </w:p>
    <w:p w:rsidR="00E6577D" w:rsidRPr="00E6577D" w:rsidRDefault="00E6577D" w:rsidP="00E6577D"/>
    <w:p w:rsidR="00E6577D" w:rsidRPr="00E67287" w:rsidRDefault="00E6577D" w:rsidP="00E6577D">
      <w:pPr>
        <w:ind w:firstLine="567"/>
      </w:pPr>
      <w:r>
        <w:t>Thời gian: 14h 00, Ngày 1</w:t>
      </w:r>
      <w:r w:rsidR="00E3356B">
        <w:t xml:space="preserve">9 </w:t>
      </w:r>
      <w:r w:rsidRPr="00E67287">
        <w:t xml:space="preserve"> tháng 11 năm 2021</w:t>
      </w:r>
    </w:p>
    <w:p w:rsidR="00E6577D" w:rsidRPr="00E67287" w:rsidRDefault="00E6577D" w:rsidP="00E6577D">
      <w:pPr>
        <w:ind w:firstLine="567"/>
      </w:pPr>
      <w:r w:rsidRPr="00E67287">
        <w:t xml:space="preserve"> Địa điểm: Văn phòng Trường Tiểu học Yên Hải</w:t>
      </w:r>
    </w:p>
    <w:p w:rsidR="00E6577D" w:rsidRPr="00E67287" w:rsidRDefault="00E6577D" w:rsidP="00E6577D">
      <w:pPr>
        <w:ind w:firstLine="567"/>
      </w:pPr>
      <w:r w:rsidRPr="00E67287">
        <w:t>Chủ tọa: Đ/c Vũ Thị Hiền</w:t>
      </w:r>
    </w:p>
    <w:p w:rsidR="00E6577D" w:rsidRDefault="00E6577D" w:rsidP="00E6577D">
      <w:pPr>
        <w:ind w:firstLine="567"/>
      </w:pPr>
      <w:r w:rsidRPr="00E67287">
        <w:t>Thư kí: dc Đỗ Thị Hải</w:t>
      </w:r>
    </w:p>
    <w:p w:rsidR="00E6577D" w:rsidRPr="00E67287" w:rsidRDefault="00E6577D" w:rsidP="00E6577D">
      <w:pPr>
        <w:ind w:firstLine="567"/>
      </w:pPr>
    </w:p>
    <w:p w:rsidR="00724FAD" w:rsidRPr="00724FAD" w:rsidRDefault="00724FAD" w:rsidP="00E67287">
      <w:pPr>
        <w:pStyle w:val="Heading5"/>
        <w:spacing w:before="0"/>
        <w:rPr>
          <w:rFonts w:ascii="Times New Roman" w:hAnsi="Times New Roman"/>
        </w:rPr>
      </w:pPr>
      <w:r w:rsidRPr="00724FAD">
        <w:rPr>
          <w:rFonts w:ascii="Times New Roman" w:hAnsi="Times New Roman"/>
        </w:rPr>
        <w:t>CHUYÊN ĐỀ TỔ</w:t>
      </w:r>
    </w:p>
    <w:p w:rsidR="00724FAD" w:rsidRDefault="00724FAD" w:rsidP="00E67287">
      <w:pPr>
        <w:pStyle w:val="Heading5"/>
        <w:spacing w:before="0"/>
        <w:rPr>
          <w:rFonts w:ascii="Times New Roman" w:hAnsi="Times New Roman"/>
        </w:rPr>
      </w:pPr>
      <w:r w:rsidRPr="00724FAD">
        <w:rPr>
          <w:rFonts w:ascii="Times New Roman" w:hAnsi="Times New Roman"/>
        </w:rPr>
        <w:t xml:space="preserve">NÂNG CAO CHẤT LƯỢNG DẠY HỌC </w:t>
      </w:r>
    </w:p>
    <w:p w:rsidR="00724FAD" w:rsidRDefault="00724FAD" w:rsidP="00E67287">
      <w:pPr>
        <w:pStyle w:val="Heading5"/>
        <w:spacing w:before="0"/>
        <w:rPr>
          <w:rFonts w:ascii="Times New Roman" w:hAnsi="Times New Roman"/>
        </w:rPr>
      </w:pPr>
      <w:r w:rsidRPr="00724FAD">
        <w:rPr>
          <w:rFonts w:ascii="Times New Roman" w:hAnsi="Times New Roman"/>
        </w:rPr>
        <w:t xml:space="preserve">THEO ĐỊNH HƯỚNG PHÁT TRIỂN NĂNG LỰC , PHẨM CHẤT </w:t>
      </w:r>
    </w:p>
    <w:p w:rsidR="00724FAD" w:rsidRPr="00724FAD" w:rsidRDefault="00724FAD" w:rsidP="00E67287">
      <w:pPr>
        <w:pStyle w:val="Heading5"/>
        <w:spacing w:before="0"/>
        <w:rPr>
          <w:rFonts w:ascii="Times New Roman" w:hAnsi="Times New Roman"/>
        </w:rPr>
      </w:pPr>
      <w:r w:rsidRPr="00724FAD">
        <w:rPr>
          <w:rFonts w:ascii="Times New Roman" w:hAnsi="Times New Roman"/>
        </w:rPr>
        <w:t>HỌC SINH</w:t>
      </w:r>
      <w:r w:rsidR="00AA3B86">
        <w:rPr>
          <w:rFonts w:ascii="Times New Roman" w:hAnsi="Times New Roman"/>
        </w:rPr>
        <w:t xml:space="preserve">, </w:t>
      </w:r>
      <w:r w:rsidRPr="00724FAD">
        <w:rPr>
          <w:rFonts w:ascii="Times New Roman" w:hAnsi="Times New Roman"/>
        </w:rPr>
        <w:t xml:space="preserve"> TIẾP CẬN </w:t>
      </w:r>
      <w:r>
        <w:rPr>
          <w:rFonts w:ascii="Times New Roman" w:hAnsi="Times New Roman"/>
        </w:rPr>
        <w:t>CT</w:t>
      </w:r>
      <w:r w:rsidRPr="00724FAD">
        <w:rPr>
          <w:rFonts w:ascii="Times New Roman" w:hAnsi="Times New Roman"/>
        </w:rPr>
        <w:t xml:space="preserve"> GDPT 2018</w:t>
      </w:r>
    </w:p>
    <w:p w:rsidR="00724FAD" w:rsidRDefault="00AA3B86" w:rsidP="00E67287">
      <w:pPr>
        <w:pStyle w:val="Heading5"/>
        <w:spacing w:before="0"/>
        <w:rPr>
          <w:rFonts w:ascii="Times New Roman" w:hAnsi="Times New Roman"/>
        </w:rPr>
      </w:pPr>
      <w:r>
        <w:rPr>
          <w:rFonts w:ascii="Times New Roman" w:hAnsi="Times New Roman"/>
        </w:rPr>
        <w:t xml:space="preserve">QUA </w:t>
      </w:r>
      <w:r w:rsidR="00724FAD">
        <w:rPr>
          <w:rFonts w:ascii="Times New Roman" w:hAnsi="Times New Roman"/>
        </w:rPr>
        <w:t>MÔN ĐỊA LÍ LỚP 4, TẬP ĐỌC</w:t>
      </w:r>
      <w:r w:rsidR="00724FAD" w:rsidRPr="00882C6A">
        <w:rPr>
          <w:rFonts w:ascii="Times New Roman" w:hAnsi="Times New Roman"/>
        </w:rPr>
        <w:t xml:space="preserve"> LỚP 5</w:t>
      </w:r>
      <w:r w:rsidR="00724FAD">
        <w:rPr>
          <w:rFonts w:ascii="Times New Roman" w:hAnsi="Times New Roman"/>
          <w:lang w:val="vi-VN"/>
        </w:rPr>
        <w:t>”</w:t>
      </w:r>
    </w:p>
    <w:p w:rsidR="00724FAD" w:rsidRDefault="00724FAD" w:rsidP="00724FAD"/>
    <w:p w:rsidR="00724FAD" w:rsidRDefault="00724FAD" w:rsidP="00724FAD"/>
    <w:p w:rsidR="00724FAD" w:rsidRPr="00724FAD" w:rsidRDefault="00724FAD" w:rsidP="00724FAD"/>
    <w:p w:rsidR="00724FAD" w:rsidRPr="00724FAD" w:rsidRDefault="00724FAD" w:rsidP="00724FAD">
      <w:pPr>
        <w:ind w:firstLine="709"/>
        <w:jc w:val="both"/>
        <w:outlineLvl w:val="0"/>
        <w:rPr>
          <w:b/>
          <w:color w:val="000000"/>
        </w:rPr>
      </w:pPr>
      <w:r w:rsidRPr="00724FAD">
        <w:rPr>
          <w:b/>
          <w:color w:val="000000"/>
        </w:rPr>
        <w:t>1. Dự giờ:</w:t>
      </w:r>
    </w:p>
    <w:p w:rsidR="00566B66" w:rsidRPr="00566B66" w:rsidRDefault="00724FAD" w:rsidP="00566B66">
      <w:pPr>
        <w:ind w:firstLine="709"/>
        <w:jc w:val="both"/>
        <w:rPr>
          <w:b/>
        </w:rPr>
      </w:pPr>
      <w:r w:rsidRPr="00A54A8E">
        <w:rPr>
          <w:color w:val="000000"/>
        </w:rPr>
        <w:t xml:space="preserve">- Tiết 1:  </w:t>
      </w:r>
      <w:r w:rsidRPr="00A54A8E">
        <w:rPr>
          <w:rFonts w:cs="Arial"/>
          <w:color w:val="000000"/>
        </w:rPr>
        <w:t>Đ</w:t>
      </w:r>
      <w:r w:rsidRPr="00A54A8E">
        <w:rPr>
          <w:color w:val="000000"/>
        </w:rPr>
        <w:t xml:space="preserve">/c </w:t>
      </w:r>
      <w:r>
        <w:rPr>
          <w:color w:val="000000"/>
        </w:rPr>
        <w:t xml:space="preserve">Nguyễn Thị Thìn- </w:t>
      </w:r>
      <w:r w:rsidRPr="00A54A8E">
        <w:rPr>
          <w:color w:val="000000"/>
        </w:rPr>
        <w:t xml:space="preserve"> l</w:t>
      </w:r>
      <w:r w:rsidRPr="00A54A8E">
        <w:rPr>
          <w:rFonts w:cs="Arial"/>
          <w:color w:val="000000"/>
        </w:rPr>
        <w:t>ớ</w:t>
      </w:r>
      <w:r>
        <w:rPr>
          <w:color w:val="000000"/>
        </w:rPr>
        <w:t>p 4A</w:t>
      </w:r>
      <w:r w:rsidRPr="00A54A8E">
        <w:rPr>
          <w:color w:val="000000"/>
        </w:rPr>
        <w:t xml:space="preserve"> </w:t>
      </w:r>
      <w:r>
        <w:rPr>
          <w:color w:val="000000"/>
        </w:rPr>
        <w:t xml:space="preserve">Môn Địa lí: </w:t>
      </w:r>
      <w:r w:rsidRPr="00A54A8E">
        <w:rPr>
          <w:color w:val="000000"/>
        </w:rPr>
        <w:t xml:space="preserve">: </w:t>
      </w:r>
      <w:r w:rsidR="00566B66">
        <w:rPr>
          <w:color w:val="000000"/>
        </w:rPr>
        <w:t xml:space="preserve">Bài </w:t>
      </w:r>
      <w:r w:rsidR="00566B66" w:rsidRPr="00566B66">
        <w:rPr>
          <w:b/>
        </w:rPr>
        <w:t>Hoạt động sản xuất của người dân ở đồng bằng Bắc Bộ</w:t>
      </w:r>
    </w:p>
    <w:p w:rsidR="00724FAD" w:rsidRPr="00724FAD" w:rsidRDefault="00724FAD" w:rsidP="00724FAD">
      <w:pPr>
        <w:ind w:firstLine="709"/>
        <w:jc w:val="both"/>
        <w:outlineLvl w:val="0"/>
        <w:rPr>
          <w:b/>
          <w:color w:val="000000"/>
        </w:rPr>
      </w:pPr>
      <w:r w:rsidRPr="00A54A8E">
        <w:rPr>
          <w:color w:val="000000"/>
        </w:rPr>
        <w:t xml:space="preserve">- Tiết 2: </w:t>
      </w:r>
      <w:r w:rsidRPr="00A54A8E">
        <w:rPr>
          <w:rFonts w:cs="Arial"/>
          <w:color w:val="000000"/>
        </w:rPr>
        <w:t>Đ</w:t>
      </w:r>
      <w:r w:rsidRPr="00A54A8E">
        <w:rPr>
          <w:color w:val="000000"/>
        </w:rPr>
        <w:t xml:space="preserve">/c </w:t>
      </w:r>
      <w:r>
        <w:rPr>
          <w:color w:val="000000"/>
        </w:rPr>
        <w:t>Lê Thị Lý</w:t>
      </w:r>
      <w:r w:rsidRPr="00A54A8E">
        <w:rPr>
          <w:color w:val="000000"/>
        </w:rPr>
        <w:t xml:space="preserve"> </w:t>
      </w:r>
      <w:r>
        <w:rPr>
          <w:color w:val="000000"/>
        </w:rPr>
        <w:t>L</w:t>
      </w:r>
      <w:r w:rsidRPr="00A54A8E">
        <w:rPr>
          <w:rFonts w:cs="Arial"/>
          <w:color w:val="000000"/>
        </w:rPr>
        <w:t>ớ</w:t>
      </w:r>
      <w:r>
        <w:rPr>
          <w:color w:val="000000"/>
        </w:rPr>
        <w:t>p 5C.</w:t>
      </w:r>
      <w:r w:rsidRPr="00A54A8E">
        <w:rPr>
          <w:color w:val="000000"/>
        </w:rPr>
        <w:t xml:space="preserve"> </w:t>
      </w:r>
      <w:r>
        <w:rPr>
          <w:color w:val="000000"/>
        </w:rPr>
        <w:t xml:space="preserve">Môn Tập đọc - </w:t>
      </w:r>
      <w:r w:rsidRPr="00724FAD">
        <w:rPr>
          <w:b/>
          <w:color w:val="000000"/>
        </w:rPr>
        <w:t>B</w:t>
      </w:r>
      <w:r w:rsidRPr="00724FAD">
        <w:rPr>
          <w:rFonts w:cs="Arial"/>
          <w:b/>
          <w:color w:val="000000"/>
        </w:rPr>
        <w:t>à</w:t>
      </w:r>
      <w:r w:rsidRPr="00724FAD">
        <w:rPr>
          <w:b/>
          <w:color w:val="000000"/>
        </w:rPr>
        <w:t>i Hành trình của bầy ong</w:t>
      </w:r>
    </w:p>
    <w:p w:rsidR="00724FAD" w:rsidRDefault="00724FAD" w:rsidP="00724FAD">
      <w:pPr>
        <w:ind w:firstLine="709"/>
        <w:jc w:val="both"/>
        <w:outlineLvl w:val="0"/>
        <w:rPr>
          <w:color w:val="000000"/>
        </w:rPr>
      </w:pPr>
      <w:r>
        <w:rPr>
          <w:b/>
          <w:color w:val="000000"/>
        </w:rPr>
        <w:t>2. Nghe báo cáo</w:t>
      </w:r>
    </w:p>
    <w:p w:rsidR="00724FAD" w:rsidRDefault="00724FAD" w:rsidP="00724FAD">
      <w:pPr>
        <w:ind w:firstLine="709"/>
        <w:jc w:val="both"/>
        <w:outlineLvl w:val="0"/>
        <w:rPr>
          <w:rFonts w:cs="Arial"/>
          <w:color w:val="000000"/>
        </w:rPr>
      </w:pPr>
      <w:r>
        <w:rPr>
          <w:color w:val="000000"/>
        </w:rPr>
        <w:t xml:space="preserve">- </w:t>
      </w:r>
      <w:r w:rsidRPr="00A54A8E">
        <w:rPr>
          <w:color w:val="000000"/>
        </w:rPr>
        <w:t xml:space="preserve">Báo cáo: </w:t>
      </w:r>
      <w:r w:rsidR="00AA3B86" w:rsidRPr="00AA3B86">
        <w:rPr>
          <w:i/>
        </w:rPr>
        <w:t>Công tác chỉ đạo của</w:t>
      </w:r>
      <w:r w:rsidR="00AA3B86" w:rsidRPr="00AA3B86">
        <w:rPr>
          <w:i/>
          <w:lang w:val="vi-VN"/>
        </w:rPr>
        <w:t xml:space="preserve"> </w:t>
      </w:r>
      <w:r w:rsidR="00AA3B86" w:rsidRPr="00AA3B86">
        <w:rPr>
          <w:i/>
        </w:rPr>
        <w:t xml:space="preserve">tổ chuyên môn thực hiện </w:t>
      </w:r>
      <w:r w:rsidRPr="00A54A8E">
        <w:rPr>
          <w:i/>
          <w:color w:val="000000"/>
        </w:rPr>
        <w:t>d</w:t>
      </w:r>
      <w:r w:rsidRPr="00A54A8E">
        <w:rPr>
          <w:rFonts w:cs="Arial"/>
          <w:i/>
          <w:color w:val="000000"/>
        </w:rPr>
        <w:t>ạ</w:t>
      </w:r>
      <w:r w:rsidRPr="00A54A8E">
        <w:rPr>
          <w:i/>
          <w:color w:val="000000"/>
        </w:rPr>
        <w:t>y h</w:t>
      </w:r>
      <w:r w:rsidRPr="00A54A8E">
        <w:rPr>
          <w:rFonts w:cs="Arial"/>
          <w:i/>
          <w:color w:val="000000"/>
        </w:rPr>
        <w:t>ọ</w:t>
      </w:r>
      <w:r w:rsidRPr="00A54A8E">
        <w:rPr>
          <w:i/>
          <w:color w:val="000000"/>
        </w:rPr>
        <w:t xml:space="preserve">c theo </w:t>
      </w:r>
      <w:r w:rsidRPr="00A54A8E">
        <w:rPr>
          <w:rFonts w:cs="Arial"/>
          <w:i/>
          <w:color w:val="000000"/>
        </w:rPr>
        <w:t>đị</w:t>
      </w:r>
      <w:r w:rsidRPr="00A54A8E">
        <w:rPr>
          <w:i/>
          <w:color w:val="000000"/>
        </w:rPr>
        <w:t>nh h</w:t>
      </w:r>
      <w:r w:rsidRPr="00A54A8E">
        <w:rPr>
          <w:rFonts w:cs="Arial"/>
          <w:i/>
          <w:color w:val="000000"/>
        </w:rPr>
        <w:t>ướ</w:t>
      </w:r>
      <w:r w:rsidRPr="00A54A8E">
        <w:rPr>
          <w:i/>
          <w:color w:val="000000"/>
        </w:rPr>
        <w:t>ng ph</w:t>
      </w:r>
      <w:r w:rsidRPr="00A54A8E">
        <w:rPr>
          <w:rFonts w:cs=".VnTime"/>
          <w:i/>
          <w:color w:val="000000"/>
        </w:rPr>
        <w:t>á</w:t>
      </w:r>
      <w:r w:rsidRPr="00A54A8E">
        <w:rPr>
          <w:i/>
          <w:color w:val="000000"/>
        </w:rPr>
        <w:t>t tri</w:t>
      </w:r>
      <w:r w:rsidRPr="00A54A8E">
        <w:rPr>
          <w:rFonts w:cs="Arial"/>
          <w:i/>
          <w:color w:val="000000"/>
        </w:rPr>
        <w:t>ể</w:t>
      </w:r>
      <w:r w:rsidRPr="00A54A8E">
        <w:rPr>
          <w:i/>
          <w:color w:val="000000"/>
        </w:rPr>
        <w:t>n n</w:t>
      </w:r>
      <w:r w:rsidRPr="00A54A8E">
        <w:rPr>
          <w:rFonts w:cs="Arial"/>
          <w:i/>
          <w:color w:val="000000"/>
        </w:rPr>
        <w:t>ă</w:t>
      </w:r>
      <w:r w:rsidRPr="00A54A8E">
        <w:rPr>
          <w:i/>
          <w:color w:val="000000"/>
        </w:rPr>
        <w:t>ng l</w:t>
      </w:r>
      <w:r w:rsidRPr="00A54A8E">
        <w:rPr>
          <w:rFonts w:cs="Arial"/>
          <w:i/>
          <w:color w:val="000000"/>
        </w:rPr>
        <w:t>ự</w:t>
      </w:r>
      <w:r w:rsidRPr="00A54A8E">
        <w:rPr>
          <w:i/>
          <w:color w:val="000000"/>
        </w:rPr>
        <w:t>c, ph</w:t>
      </w:r>
      <w:r w:rsidRPr="00A54A8E">
        <w:rPr>
          <w:rFonts w:cs="Arial"/>
          <w:i/>
          <w:color w:val="000000"/>
        </w:rPr>
        <w:t>ẩ</w:t>
      </w:r>
      <w:r w:rsidRPr="00A54A8E">
        <w:rPr>
          <w:i/>
          <w:color w:val="000000"/>
        </w:rPr>
        <w:t>m ch</w:t>
      </w:r>
      <w:r w:rsidRPr="00A54A8E">
        <w:rPr>
          <w:rFonts w:cs="Arial"/>
          <w:i/>
          <w:color w:val="000000"/>
        </w:rPr>
        <w:t>ấ</w:t>
      </w:r>
      <w:r w:rsidRPr="00A54A8E">
        <w:rPr>
          <w:i/>
          <w:color w:val="000000"/>
        </w:rPr>
        <w:t>t h</w:t>
      </w:r>
      <w:r w:rsidRPr="00A54A8E">
        <w:rPr>
          <w:rFonts w:cs="Arial"/>
          <w:i/>
          <w:color w:val="000000"/>
        </w:rPr>
        <w:t>ọ</w:t>
      </w:r>
      <w:r w:rsidRPr="00A54A8E">
        <w:rPr>
          <w:i/>
          <w:color w:val="000000"/>
        </w:rPr>
        <w:t>c sinh</w:t>
      </w:r>
      <w:r w:rsidR="00AA3B86">
        <w:rPr>
          <w:i/>
          <w:color w:val="000000"/>
        </w:rPr>
        <w:t xml:space="preserve"> </w:t>
      </w:r>
      <w:r w:rsidR="00AC48FE">
        <w:rPr>
          <w:i/>
          <w:color w:val="000000"/>
        </w:rPr>
        <w:t>tiếp cận chương trình GDPT 2018</w:t>
      </w:r>
      <w:r w:rsidRPr="00A54A8E">
        <w:rPr>
          <w:rFonts w:cs=".VnTime"/>
          <w:i/>
          <w:color w:val="000000"/>
        </w:rPr>
        <w:t>”</w:t>
      </w:r>
      <w:r w:rsidRPr="00A54A8E">
        <w:rPr>
          <w:color w:val="000000"/>
        </w:rPr>
        <w:t xml:space="preserve">- </w:t>
      </w:r>
      <w:r w:rsidRPr="00A54A8E">
        <w:rPr>
          <w:rFonts w:cs="Arial"/>
          <w:color w:val="000000"/>
        </w:rPr>
        <w:t>Đ</w:t>
      </w:r>
      <w:r w:rsidRPr="00A54A8E">
        <w:rPr>
          <w:color w:val="000000"/>
        </w:rPr>
        <w:t xml:space="preserve">/c </w:t>
      </w:r>
      <w:r w:rsidR="00AC48FE">
        <w:rPr>
          <w:color w:val="000000"/>
        </w:rPr>
        <w:t>Vũ Hiền</w:t>
      </w:r>
    </w:p>
    <w:p w:rsidR="00724FAD" w:rsidRPr="00724FAD" w:rsidRDefault="00724FAD" w:rsidP="00724FAD">
      <w:pPr>
        <w:ind w:firstLine="709"/>
        <w:jc w:val="both"/>
        <w:outlineLvl w:val="0"/>
        <w:rPr>
          <w:rFonts w:cs="Arial"/>
          <w:b/>
          <w:color w:val="000000"/>
        </w:rPr>
      </w:pPr>
      <w:r>
        <w:rPr>
          <w:rFonts w:cs="Arial"/>
          <w:b/>
          <w:color w:val="000000"/>
        </w:rPr>
        <w:t>3. Thảo luận:</w:t>
      </w:r>
    </w:p>
    <w:p w:rsidR="00724FAD" w:rsidRPr="0086416C" w:rsidRDefault="00724FAD" w:rsidP="00724FAD">
      <w:pPr>
        <w:ind w:firstLine="709"/>
        <w:jc w:val="both"/>
        <w:outlineLvl w:val="0"/>
      </w:pPr>
      <w:r>
        <w:t xml:space="preserve"> ( Nội dung ghi sổ dự giờ - Trao đổi nhận xét có biên bản kèm theo).</w:t>
      </w:r>
    </w:p>
    <w:p w:rsidR="00D14E71" w:rsidRDefault="00724FAD" w:rsidP="00724FAD">
      <w:pPr>
        <w:tabs>
          <w:tab w:val="left" w:pos="567"/>
          <w:tab w:val="center" w:pos="4320"/>
          <w:tab w:val="right" w:leader="dot" w:pos="6840"/>
        </w:tabs>
        <w:ind w:firstLine="709"/>
        <w:jc w:val="both"/>
        <w:rPr>
          <w:i/>
        </w:rPr>
      </w:pPr>
      <w:r>
        <w:rPr>
          <w:rFonts w:eastAsia="Batang"/>
          <w:b/>
          <w:lang w:eastAsia="ko-KR"/>
        </w:rPr>
        <w:t xml:space="preserve">* Định hướng sinh hoạt chuyên môn lần sau: </w:t>
      </w:r>
      <w:r w:rsidRPr="00071B10">
        <w:rPr>
          <w:i/>
        </w:rPr>
        <w:t>Thảo luận: “Một số biện pháp nâng cao chất lượng bồi dưỡng học sinh năng khiếu”</w:t>
      </w: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Default="00724FAD" w:rsidP="00724FAD">
      <w:pPr>
        <w:tabs>
          <w:tab w:val="left" w:pos="567"/>
          <w:tab w:val="center" w:pos="4320"/>
          <w:tab w:val="right" w:leader="dot" w:pos="6840"/>
        </w:tabs>
        <w:jc w:val="both"/>
      </w:pPr>
    </w:p>
    <w:p w:rsidR="00724FAD" w:rsidRPr="00724FAD" w:rsidRDefault="00724FAD" w:rsidP="00724FAD">
      <w:pPr>
        <w:tabs>
          <w:tab w:val="left" w:pos="567"/>
          <w:tab w:val="center" w:pos="4320"/>
          <w:tab w:val="right" w:leader="dot" w:pos="6840"/>
        </w:tabs>
        <w:jc w:val="both"/>
      </w:pPr>
    </w:p>
    <w:p w:rsidR="00E67287" w:rsidRPr="00E67287" w:rsidRDefault="00D14E71" w:rsidP="00E67287">
      <w:pPr>
        <w:pStyle w:val="Heading5"/>
        <w:spacing w:before="0"/>
        <w:rPr>
          <w:rFonts w:ascii="Times New Roman" w:hAnsi="Times New Roman"/>
          <w:color w:val="000000"/>
        </w:rPr>
      </w:pPr>
      <w:r w:rsidRPr="00E67287">
        <w:rPr>
          <w:rFonts w:ascii="Times New Roman" w:hAnsi="Times New Roman"/>
          <w:color w:val="000000"/>
        </w:rPr>
        <w:lastRenderedPageBreak/>
        <w:t>SINH HOẠT CHUYÊN MÔN T</w:t>
      </w:r>
      <w:r w:rsidR="00E67287" w:rsidRPr="00E67287">
        <w:rPr>
          <w:rFonts w:ascii="Times New Roman" w:hAnsi="Times New Roman"/>
          <w:color w:val="000000"/>
        </w:rPr>
        <w:t>Ổ</w:t>
      </w:r>
    </w:p>
    <w:p w:rsidR="00D14E71" w:rsidRPr="00E67287" w:rsidRDefault="00E67287" w:rsidP="00E67287">
      <w:pPr>
        <w:pStyle w:val="Heading5"/>
        <w:spacing w:before="0"/>
        <w:rPr>
          <w:rFonts w:ascii="Times New Roman" w:hAnsi="Times New Roman"/>
          <w:color w:val="000000"/>
        </w:rPr>
      </w:pPr>
      <w:r w:rsidRPr="00E67287">
        <w:rPr>
          <w:rFonts w:ascii="Times New Roman" w:hAnsi="Times New Roman"/>
          <w:color w:val="000000"/>
        </w:rPr>
        <w:t>Tháng</w:t>
      </w:r>
      <w:r w:rsidR="00D14E71" w:rsidRPr="00E67287">
        <w:rPr>
          <w:rFonts w:ascii="Times New Roman" w:hAnsi="Times New Roman"/>
          <w:color w:val="000000"/>
        </w:rPr>
        <w:t xml:space="preserve"> 11</w:t>
      </w:r>
      <w:r w:rsidRPr="00E67287">
        <w:rPr>
          <w:rFonts w:ascii="Times New Roman" w:hAnsi="Times New Roman"/>
          <w:color w:val="000000"/>
        </w:rPr>
        <w:t>( Phiên họp thứ : 2)</w:t>
      </w:r>
    </w:p>
    <w:p w:rsidR="00D14E71" w:rsidRPr="00E67287" w:rsidRDefault="00E67287" w:rsidP="00E67287">
      <w:r w:rsidRPr="00E67287">
        <w:rPr>
          <w:b/>
          <w:noProof/>
          <w:color w:val="000000"/>
          <w:vertAlign w:val="superscript"/>
        </w:rPr>
        <mc:AlternateContent>
          <mc:Choice Requires="wps">
            <w:drawing>
              <wp:anchor distT="4294967295" distB="4294967295" distL="114300" distR="114300" simplePos="0" relativeHeight="251659264" behindDoc="0" locked="0" layoutInCell="1" allowOverlap="1" wp14:anchorId="46D1A362" wp14:editId="7375B307">
                <wp:simplePos x="0" y="0"/>
                <wp:positionH relativeFrom="column">
                  <wp:posOffset>2403475</wp:posOffset>
                </wp:positionH>
                <wp:positionV relativeFrom="paragraph">
                  <wp:posOffset>66675</wp:posOffset>
                </wp:positionV>
                <wp:extent cx="11366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25pt,5.25pt" to="27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rQ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55ms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"/>
            </w:pict>
          </mc:Fallback>
        </mc:AlternateContent>
      </w:r>
    </w:p>
    <w:p w:rsidR="00E67287" w:rsidRPr="00E67287" w:rsidRDefault="00E67287" w:rsidP="00E67287">
      <w:pPr>
        <w:ind w:firstLine="567"/>
      </w:pPr>
      <w:r w:rsidRPr="00E67287">
        <w:t>Thời gian: 14h 00, Ngày 25 tháng 11 năm 2021</w:t>
      </w:r>
    </w:p>
    <w:p w:rsidR="00D14E71" w:rsidRPr="00E67287" w:rsidRDefault="00E67287" w:rsidP="00E67287">
      <w:pPr>
        <w:ind w:firstLine="567"/>
      </w:pPr>
      <w:r w:rsidRPr="00E67287">
        <w:t xml:space="preserve"> </w:t>
      </w:r>
      <w:r w:rsidR="00D14E71" w:rsidRPr="00E67287">
        <w:t>Địa điểm: Văn phòng Trường Tiểu học Yên Hải</w:t>
      </w:r>
    </w:p>
    <w:p w:rsidR="00E67287" w:rsidRPr="00E67287" w:rsidRDefault="00E67287" w:rsidP="00E67287">
      <w:pPr>
        <w:ind w:firstLine="567"/>
      </w:pPr>
      <w:r w:rsidRPr="00E67287">
        <w:t>Chủ tọa: Đ/c Vũ Thị Hiền</w:t>
      </w:r>
    </w:p>
    <w:p w:rsidR="00E67287" w:rsidRPr="00E67287" w:rsidRDefault="00E67287" w:rsidP="00E67287">
      <w:pPr>
        <w:ind w:firstLine="567"/>
      </w:pPr>
      <w:r w:rsidRPr="00E67287">
        <w:t>Thư kí: dc Đỗ Thị Hải</w:t>
      </w:r>
    </w:p>
    <w:p w:rsidR="00D14E71" w:rsidRPr="00E67287" w:rsidRDefault="00D14E71" w:rsidP="00E67287"/>
    <w:p w:rsidR="00D14E71" w:rsidRPr="00E67287" w:rsidRDefault="00E67287" w:rsidP="00E67287">
      <w:pPr>
        <w:ind w:firstLine="567"/>
        <w:rPr>
          <w:b/>
          <w:color w:val="000000"/>
          <w:lang w:val="pt-BR"/>
        </w:rPr>
      </w:pPr>
      <w:r>
        <w:rPr>
          <w:b/>
          <w:color w:val="000000"/>
        </w:rPr>
        <w:t>I</w:t>
      </w:r>
      <w:r w:rsidRPr="00E67287">
        <w:rPr>
          <w:b/>
          <w:color w:val="000000"/>
        </w:rPr>
        <w:t>. Đánh giá công tác tuần trước</w:t>
      </w:r>
    </w:p>
    <w:p w:rsidR="00D14E71" w:rsidRPr="00E67287" w:rsidRDefault="00D14E71" w:rsidP="00E67287">
      <w:pPr>
        <w:ind w:firstLine="567"/>
        <w:jc w:val="both"/>
        <w:rPr>
          <w:lang w:val="de-DE"/>
        </w:rPr>
      </w:pPr>
      <w:r w:rsidRPr="00E67287">
        <w:rPr>
          <w:lang w:val="de-DE"/>
        </w:rPr>
        <w:t>- Duy trì sĩ số 100%. Duy trì nề nếp dạy và học ở các lớp.</w:t>
      </w:r>
    </w:p>
    <w:p w:rsidR="00D14E71" w:rsidRPr="00E67287" w:rsidRDefault="00D14E71" w:rsidP="00E67287">
      <w:pPr>
        <w:ind w:firstLine="567"/>
        <w:jc w:val="both"/>
        <w:rPr>
          <w:lang w:val="de-DE"/>
        </w:rPr>
      </w:pPr>
      <w:r w:rsidRPr="00E67287">
        <w:rPr>
          <w:lang w:val="de-DE"/>
        </w:rPr>
        <w:t>- Duy trì nghiêm túc nề nếp dạy và học.</w:t>
      </w:r>
    </w:p>
    <w:p w:rsidR="00D14E71" w:rsidRPr="00E67287" w:rsidRDefault="00D14E71" w:rsidP="00E67287">
      <w:pPr>
        <w:ind w:firstLine="567"/>
        <w:jc w:val="both"/>
      </w:pPr>
      <w:r w:rsidRPr="00E67287">
        <w:t xml:space="preserve">- Thực hiện điều chỉnh kế hoạch giáo dục theo Công văn số 3969/BGDĐT-GDTH ngày 10/9/2021 của Bộ GDĐT và Công văn số 2644/SGDĐT-GDPT ngày 17/9/2021 của Sở GDĐT về việc hướng dẫn thực hiện Chương trình giáo dục phổ thông cấp tiểu học năm học 2021-2022 ứng phó với dịch </w:t>
      </w:r>
      <w:r w:rsidRPr="00E67287">
        <w:rPr>
          <w:lang w:val="vi-VN"/>
        </w:rPr>
        <w:t>C</w:t>
      </w:r>
      <w:r w:rsidRPr="00E67287">
        <w:t xml:space="preserve">ovid-19 trong dạy học. </w:t>
      </w:r>
    </w:p>
    <w:p w:rsidR="00D14E71" w:rsidRPr="00E67287" w:rsidRDefault="00D14E71" w:rsidP="00E67287">
      <w:pPr>
        <w:tabs>
          <w:tab w:val="left" w:pos="2835"/>
        </w:tabs>
        <w:ind w:firstLine="567"/>
        <w:jc w:val="both"/>
      </w:pPr>
      <w:r w:rsidRPr="00E67287">
        <w:rPr>
          <w:lang w:val="de-DE"/>
        </w:rPr>
        <w:t>- Thực hiện tốt công tác soạn giảng theo đúng kế hoạch dạy học đã phê duyệt.</w:t>
      </w:r>
    </w:p>
    <w:p w:rsidR="00D14E71" w:rsidRPr="00E67287" w:rsidRDefault="00D14E71" w:rsidP="00E67287">
      <w:pPr>
        <w:ind w:firstLine="567"/>
        <w:jc w:val="both"/>
      </w:pPr>
      <w:r w:rsidRPr="00E67287">
        <w:t xml:space="preserve">- </w:t>
      </w:r>
      <w:r w:rsidRPr="00E67287">
        <w:rPr>
          <w:spacing w:val="-4"/>
          <w:shd w:val="clear" w:color="auto" w:fill="FFFFFF"/>
        </w:rPr>
        <w:t>Dạy học phân hoá theo năng lực học sinh dựa theo chuẩn kiến thức, kỹ năng của chương trình</w:t>
      </w:r>
      <w:r w:rsidRPr="00E67287">
        <w:t>.</w:t>
      </w:r>
    </w:p>
    <w:p w:rsidR="00E67287" w:rsidRPr="00E67287" w:rsidRDefault="00E67287" w:rsidP="00E67287">
      <w:pPr>
        <w:ind w:firstLine="567"/>
        <w:jc w:val="both"/>
      </w:pPr>
      <w:r w:rsidRPr="00E67287">
        <w:t>- Tham gia chuyên đề cấp tổ nghiêm túc</w:t>
      </w:r>
    </w:p>
    <w:p w:rsidR="00D14E71" w:rsidRPr="00E67287" w:rsidRDefault="00D14E71" w:rsidP="00E67287">
      <w:pPr>
        <w:ind w:firstLine="567"/>
        <w:jc w:val="both"/>
      </w:pPr>
      <w:r w:rsidRPr="00E67287">
        <w:t>- Tham gia KTGHK I môn Toán, TV lớp 4,5 nghiêm túc</w:t>
      </w:r>
    </w:p>
    <w:p w:rsidR="00E67287" w:rsidRPr="00E67287" w:rsidRDefault="00E67287" w:rsidP="00E67287">
      <w:pPr>
        <w:ind w:firstLine="709"/>
        <w:jc w:val="both"/>
        <w:rPr>
          <w:i/>
        </w:rPr>
      </w:pPr>
      <w:r w:rsidRPr="00E67287">
        <w:rPr>
          <w:i/>
        </w:rPr>
        <w:t>*Ưu điểm:</w:t>
      </w:r>
    </w:p>
    <w:p w:rsidR="00E67287" w:rsidRPr="00E67287" w:rsidRDefault="00E67287" w:rsidP="00E67287">
      <w:pPr>
        <w:ind w:firstLine="709"/>
        <w:jc w:val="both"/>
      </w:pPr>
      <w:r w:rsidRPr="00E67287">
        <w:t>+ GV ra đề nghiêm túc, đảm bảo các mức độ, đúng theo mẫu của chuyên môn , nộp đề đúng thời gian quy định</w:t>
      </w:r>
    </w:p>
    <w:p w:rsidR="00E67287" w:rsidRPr="00E67287" w:rsidRDefault="00E67287" w:rsidP="00E67287">
      <w:pPr>
        <w:ind w:firstLine="709"/>
        <w:jc w:val="both"/>
      </w:pPr>
      <w:r w:rsidRPr="00E67287">
        <w:t>+ GV coi chấm thi nghiêm túc</w:t>
      </w:r>
    </w:p>
    <w:p w:rsidR="00E67287" w:rsidRPr="00E67287" w:rsidRDefault="00E67287" w:rsidP="00E67287">
      <w:pPr>
        <w:ind w:firstLine="709"/>
        <w:jc w:val="both"/>
      </w:pPr>
      <w:r w:rsidRPr="00E67287">
        <w:t>+ HS làm bài nghiêm túc, một số em có kĩ năng làm bài tốt</w:t>
      </w:r>
    </w:p>
    <w:p w:rsidR="00E67287" w:rsidRPr="00E67287" w:rsidRDefault="00E67287" w:rsidP="00E67287">
      <w:pPr>
        <w:ind w:firstLine="709"/>
        <w:jc w:val="both"/>
        <w:rPr>
          <w:i/>
        </w:rPr>
      </w:pPr>
      <w:r w:rsidRPr="00E67287">
        <w:rPr>
          <w:i/>
        </w:rPr>
        <w:t>*Tồn tai:</w:t>
      </w:r>
    </w:p>
    <w:p w:rsidR="00E67287" w:rsidRPr="00E67287" w:rsidRDefault="00E67287" w:rsidP="00E67287">
      <w:pPr>
        <w:ind w:firstLine="709"/>
        <w:jc w:val="both"/>
      </w:pPr>
      <w:r w:rsidRPr="00E67287">
        <w:t>+ Một số em còn nhầm lẫn dạng toán, tính toán nhầm</w:t>
      </w:r>
    </w:p>
    <w:p w:rsidR="00E67287" w:rsidRPr="00E67287" w:rsidRDefault="00E67287" w:rsidP="00E67287">
      <w:pPr>
        <w:ind w:firstLine="709"/>
        <w:jc w:val="both"/>
      </w:pPr>
      <w:r w:rsidRPr="00E67287">
        <w:t>+ Một số em còn chưa đọc kĩ đề bài dẫn đến viết nhầm lẫn đề bài Tập làm văn Lớp 4</w:t>
      </w:r>
    </w:p>
    <w:p w:rsidR="00D14E71" w:rsidRPr="00E67287" w:rsidRDefault="00E67287" w:rsidP="00E67287">
      <w:pPr>
        <w:ind w:firstLine="567"/>
        <w:jc w:val="both"/>
        <w:rPr>
          <w:spacing w:val="-4"/>
          <w:lang w:val="de-DE"/>
        </w:rPr>
      </w:pPr>
      <w:r w:rsidRPr="00E67287">
        <w:t>+ Một số HS trình bày còn chưa khoa học sạch sẽ, chữ viết còn xấu,…</w:t>
      </w:r>
      <w:r w:rsidR="00D14E71" w:rsidRPr="00E67287">
        <w:rPr>
          <w:spacing w:val="-4"/>
          <w:lang w:val="de-DE"/>
        </w:rPr>
        <w:t>- Tham gia giao lưu học sinh năng khiếu Toán, Tiếng Việt, Tiếng Anh lớp  3, 4, 5</w:t>
      </w:r>
    </w:p>
    <w:p w:rsidR="00D14E71" w:rsidRPr="00E67287" w:rsidRDefault="00D14E71" w:rsidP="00E67287">
      <w:pPr>
        <w:ind w:firstLine="567"/>
        <w:jc w:val="both"/>
        <w:rPr>
          <w:color w:val="000000"/>
          <w:spacing w:val="4"/>
          <w:lang w:val="de-DE"/>
        </w:rPr>
      </w:pPr>
      <w:r w:rsidRPr="00E67287">
        <w:t xml:space="preserve">- Tham </w:t>
      </w:r>
      <w:r w:rsidRPr="00E67287">
        <w:rPr>
          <w:color w:val="000000"/>
          <w:spacing w:val="4"/>
          <w:lang w:val="de-DE"/>
        </w:rPr>
        <w:t xml:space="preserve">gia chuyên đề cấp thị xã </w:t>
      </w:r>
    </w:p>
    <w:p w:rsidR="00D14E71" w:rsidRPr="00E67287" w:rsidRDefault="00D14E71" w:rsidP="00E67287">
      <w:pPr>
        <w:tabs>
          <w:tab w:val="left" w:pos="2916"/>
        </w:tabs>
        <w:ind w:firstLine="567"/>
        <w:jc w:val="both"/>
        <w:rPr>
          <w:lang w:val="de-DE"/>
        </w:rPr>
      </w:pPr>
      <w:r w:rsidRPr="00E67287">
        <w:rPr>
          <w:lang w:val="de-DE"/>
        </w:rPr>
        <w:t xml:space="preserve">- Tham gia thi giáo viên giỏi cấp trường </w:t>
      </w:r>
    </w:p>
    <w:p w:rsidR="00D14E71" w:rsidRPr="00E67287" w:rsidRDefault="00D14E71" w:rsidP="00E67287">
      <w:pPr>
        <w:ind w:firstLine="567"/>
        <w:jc w:val="both"/>
        <w:rPr>
          <w:spacing w:val="-4"/>
          <w:shd w:val="clear" w:color="auto" w:fill="FFFFFF"/>
          <w:lang w:val="pt-BR"/>
        </w:rPr>
      </w:pPr>
      <w:r w:rsidRPr="00E67287">
        <w:rPr>
          <w:spacing w:val="-4"/>
          <w:shd w:val="clear" w:color="auto" w:fill="FFFFFF"/>
          <w:lang w:val="pt-BR"/>
        </w:rPr>
        <w:t>- Thực hiện công tác bồi dưỡng thường xuyên module 4</w:t>
      </w:r>
    </w:p>
    <w:p w:rsidR="00D14E71" w:rsidRPr="00E67287" w:rsidRDefault="00D14E71" w:rsidP="00E67287">
      <w:pPr>
        <w:jc w:val="both"/>
        <w:rPr>
          <w:color w:val="000000"/>
          <w:spacing w:val="4"/>
          <w:lang w:val="de-DE"/>
        </w:rPr>
      </w:pPr>
      <w:r w:rsidRPr="00E67287">
        <w:rPr>
          <w:color w:val="000000"/>
          <w:spacing w:val="4"/>
          <w:lang w:val="de-DE"/>
        </w:rPr>
        <w:t xml:space="preserve">        - Tổ chức thao giảng đợt 1 (từ ngày 25/10 đến 12/11);</w:t>
      </w:r>
    </w:p>
    <w:p w:rsidR="00D14E71" w:rsidRPr="00E67287" w:rsidRDefault="00D14E71" w:rsidP="00E67287">
      <w:pPr>
        <w:pBdr>
          <w:top w:val="nil"/>
          <w:left w:val="nil"/>
          <w:bottom w:val="nil"/>
          <w:right w:val="nil"/>
          <w:between w:val="nil"/>
        </w:pBdr>
        <w:ind w:firstLine="567"/>
        <w:jc w:val="both"/>
      </w:pPr>
      <w:r w:rsidRPr="00E67287">
        <w:t>- T</w:t>
      </w:r>
      <w:r w:rsidRPr="00E67287">
        <w:rPr>
          <w:bCs/>
        </w:rPr>
        <w:t xml:space="preserve">uyên truyền đến phụ huynh, học sinh các Công văn chỉ đạo của cấp trên về việc tăng cường phòng, chống dịch bệnh COVID-19; </w:t>
      </w:r>
      <w:r w:rsidRPr="00E67287">
        <w:t xml:space="preserve">Thực hiện nghiêm túc Kế hoạch phòng, chống Covid-19. </w:t>
      </w:r>
    </w:p>
    <w:p w:rsidR="00D14E71" w:rsidRPr="00E67287" w:rsidRDefault="00D14E71" w:rsidP="00E67287">
      <w:pPr>
        <w:ind w:firstLine="567"/>
        <w:rPr>
          <w:b/>
          <w:color w:val="000000"/>
          <w:lang w:val="pt-BR"/>
        </w:rPr>
      </w:pPr>
      <w:r w:rsidRPr="00E67287">
        <w:rPr>
          <w:b/>
          <w:color w:val="000000"/>
          <w:lang w:val="pt-BR"/>
        </w:rPr>
        <w:t xml:space="preserve">II. </w:t>
      </w:r>
      <w:r w:rsidR="00E67287" w:rsidRPr="00E67287">
        <w:rPr>
          <w:b/>
          <w:color w:val="000000"/>
          <w:lang w:val="pt-BR"/>
        </w:rPr>
        <w:t>Triển khai kế hoạch tuần này</w:t>
      </w:r>
    </w:p>
    <w:p w:rsidR="00D14E71" w:rsidRPr="00E67287" w:rsidRDefault="00D14E71" w:rsidP="00E67287">
      <w:pPr>
        <w:ind w:firstLine="567"/>
        <w:jc w:val="both"/>
        <w:rPr>
          <w:lang w:val="de-DE"/>
        </w:rPr>
      </w:pPr>
      <w:r w:rsidRPr="00E67287">
        <w:rPr>
          <w:lang w:val="de-DE"/>
        </w:rPr>
        <w:t>- Duy trì sĩ số 100%. Duy trì nề nếp dạy và học ở các lớp.</w:t>
      </w:r>
    </w:p>
    <w:p w:rsidR="00D14E71" w:rsidRPr="00E67287" w:rsidRDefault="00D14E71" w:rsidP="00E67287">
      <w:pPr>
        <w:shd w:val="clear" w:color="auto" w:fill="FFFFFF"/>
        <w:ind w:firstLine="567"/>
        <w:jc w:val="both"/>
        <w:textAlignment w:val="baseline"/>
        <w:rPr>
          <w:color w:val="333333"/>
        </w:rPr>
      </w:pPr>
      <w:r w:rsidRPr="00E67287">
        <w:rPr>
          <w:lang w:val="de-DE"/>
        </w:rPr>
        <w:t xml:space="preserve">- </w:t>
      </w:r>
      <w:r w:rsidRPr="00E67287">
        <w:rPr>
          <w:shd w:val="clear" w:color="auto" w:fill="FFFFFF"/>
        </w:rPr>
        <w:t>Tổ chức trang trí lớp học thi đua các giờ học tốt chào mừng ngày nhà giáo Việt Nam 20/11</w:t>
      </w:r>
      <w:r w:rsidRPr="00E67287">
        <w:rPr>
          <w:color w:val="333333"/>
          <w:bdr w:val="none" w:sz="0" w:space="0" w:color="auto" w:frame="1"/>
        </w:rPr>
        <w:t>.</w:t>
      </w:r>
    </w:p>
    <w:p w:rsidR="00D14E71" w:rsidRPr="00E67287" w:rsidRDefault="00D14E71" w:rsidP="00E67287">
      <w:pPr>
        <w:ind w:firstLine="567"/>
        <w:jc w:val="both"/>
        <w:rPr>
          <w:lang w:val="de-DE"/>
        </w:rPr>
      </w:pPr>
      <w:r w:rsidRPr="00E67287">
        <w:rPr>
          <w:lang w:val="nl-NL"/>
        </w:rPr>
        <w:t>- Các lớp tập luyện các tiết mục văn nghệ.</w:t>
      </w:r>
    </w:p>
    <w:p w:rsidR="00D14E71" w:rsidRPr="00E67287" w:rsidRDefault="00D14E71" w:rsidP="00E67287">
      <w:pPr>
        <w:ind w:firstLine="567"/>
        <w:jc w:val="both"/>
        <w:rPr>
          <w:lang w:val="de-DE"/>
        </w:rPr>
      </w:pPr>
      <w:r w:rsidRPr="00E67287">
        <w:rPr>
          <w:lang w:val="de-DE"/>
        </w:rPr>
        <w:lastRenderedPageBreak/>
        <w:t xml:space="preserve">- </w:t>
      </w:r>
      <w:r w:rsidRPr="00E67287">
        <w:rPr>
          <w:lang w:val="nl-NL"/>
        </w:rPr>
        <w:t>Tăng cường giữ gìn vệ sinh cá nhân, vệ sinh chung đảm bảo trường lớp luôn sạch đẹp.</w:t>
      </w:r>
    </w:p>
    <w:p w:rsidR="00D14E71" w:rsidRPr="00E67287" w:rsidRDefault="00D14E71" w:rsidP="00E67287">
      <w:pPr>
        <w:tabs>
          <w:tab w:val="left" w:pos="2835"/>
        </w:tabs>
        <w:ind w:firstLine="567"/>
        <w:jc w:val="both"/>
      </w:pPr>
      <w:r w:rsidRPr="00E67287">
        <w:t>- Thực hiện dạy học đúng chương trình, thời khóa biểu, hết tháng hoàn thành tuần học thứ 12.</w:t>
      </w:r>
    </w:p>
    <w:p w:rsidR="00D14E71" w:rsidRPr="00E67287" w:rsidRDefault="00D14E71" w:rsidP="00E67287">
      <w:pPr>
        <w:tabs>
          <w:tab w:val="left" w:pos="2835"/>
        </w:tabs>
        <w:ind w:firstLine="567"/>
        <w:jc w:val="both"/>
      </w:pPr>
      <w:r w:rsidRPr="00E67287">
        <w:rPr>
          <w:lang w:val="de-DE"/>
        </w:rPr>
        <w:t>- Thực hiện tốt công tác soạn giảng theo đúng kế hoạch dạy học đã phê duyệt.</w:t>
      </w:r>
    </w:p>
    <w:p w:rsidR="00D14E71" w:rsidRPr="00E67287" w:rsidRDefault="00D14E71" w:rsidP="00E67287">
      <w:pPr>
        <w:ind w:firstLine="567"/>
        <w:jc w:val="both"/>
      </w:pPr>
      <w:r w:rsidRPr="00E67287">
        <w:t xml:space="preserve">- </w:t>
      </w:r>
      <w:r w:rsidRPr="00E67287">
        <w:rPr>
          <w:color w:val="333333"/>
          <w:spacing w:val="-4"/>
          <w:shd w:val="clear" w:color="auto" w:fill="FFFFFF"/>
          <w:lang w:val="pt-BR"/>
        </w:rPr>
        <w:t>Tích cực dạy học, rà soát, bổ sung kiến thức cho học sinh ngay trên lớp</w:t>
      </w:r>
      <w:r w:rsidRPr="00E67287">
        <w:t>.</w:t>
      </w:r>
    </w:p>
    <w:p w:rsidR="00D14E71" w:rsidRPr="00E67287" w:rsidRDefault="00D14E71" w:rsidP="00E67287">
      <w:pPr>
        <w:ind w:firstLine="567"/>
        <w:jc w:val="both"/>
      </w:pPr>
      <w:r w:rsidRPr="00E67287">
        <w:t>- Tích cực sử dụng đồ dùng dạy học, trực quan để học sinh được trực tiếp káhm phá và chiếm lĩnh kiến thức.</w:t>
      </w:r>
    </w:p>
    <w:p w:rsidR="00D14E71" w:rsidRPr="00E67287" w:rsidRDefault="00D14E71" w:rsidP="00E67287">
      <w:pPr>
        <w:ind w:firstLine="567"/>
        <w:jc w:val="both"/>
        <w:rPr>
          <w:color w:val="333333"/>
          <w:spacing w:val="-4"/>
          <w:shd w:val="clear" w:color="auto" w:fill="FFFFFF"/>
          <w:lang w:val="pt-BR"/>
        </w:rPr>
      </w:pPr>
      <w:r w:rsidRPr="00E67287">
        <w:rPr>
          <w:color w:val="333333"/>
          <w:spacing w:val="-4"/>
          <w:shd w:val="clear" w:color="auto" w:fill="FFFFFF"/>
          <w:lang w:val="pt-BR"/>
        </w:rPr>
        <w:t>- Tham gia thi giáo viên dạy giỏi cấp thị xã (10 đồng chí).</w:t>
      </w:r>
    </w:p>
    <w:p w:rsidR="00D14E71" w:rsidRPr="00E67287" w:rsidRDefault="00D14E71" w:rsidP="00E67287">
      <w:pPr>
        <w:ind w:firstLine="567"/>
        <w:jc w:val="both"/>
      </w:pPr>
      <w:r w:rsidRPr="00E67287">
        <w:t>- Giáo viên tổ chức các hoạt động dạy học phù hợp với học sinh lớp mình.</w:t>
      </w:r>
    </w:p>
    <w:p w:rsidR="00D14E71" w:rsidRPr="00E67287" w:rsidRDefault="00D14E71" w:rsidP="00E67287">
      <w:pPr>
        <w:ind w:firstLine="567"/>
        <w:jc w:val="both"/>
      </w:pPr>
      <w:r w:rsidRPr="00E67287">
        <w:t xml:space="preserve">- </w:t>
      </w:r>
      <w:r w:rsidRPr="00E67287">
        <w:rPr>
          <w:color w:val="333333"/>
          <w:spacing w:val="-4"/>
          <w:shd w:val="clear" w:color="auto" w:fill="FFFFFF"/>
        </w:rPr>
        <w:t>Giáo viên quan tâm đến các đối tượng học sinh trong lớp, thường xuyên đánh giá, nhận xét khích lệ học sinh</w:t>
      </w:r>
      <w:r w:rsidRPr="00E67287">
        <w:t>.</w:t>
      </w:r>
    </w:p>
    <w:p w:rsidR="00D14E71" w:rsidRPr="00E67287" w:rsidRDefault="00D14E71" w:rsidP="00E67287">
      <w:pPr>
        <w:ind w:firstLine="567"/>
        <w:jc w:val="both"/>
        <w:rPr>
          <w:spacing w:val="-4"/>
          <w:lang w:val="de-DE"/>
        </w:rPr>
      </w:pPr>
      <w:r w:rsidRPr="00E67287">
        <w:rPr>
          <w:spacing w:val="-4"/>
          <w:lang w:val="de-DE"/>
        </w:rPr>
        <w:t>- Tiếp tục bồi dưỡng học sinh năng khiếu Toán, Tiếng Việt, TA lớp  3, 4, 5</w:t>
      </w:r>
    </w:p>
    <w:p w:rsidR="00D14E71" w:rsidRPr="00E67287" w:rsidRDefault="00D14E71" w:rsidP="00E67287">
      <w:pPr>
        <w:ind w:firstLine="567"/>
        <w:jc w:val="both"/>
      </w:pPr>
      <w:r w:rsidRPr="00E67287">
        <w:t>- Thực hiện công tác BDTX theo kế hoạch đã xây dựng.</w:t>
      </w:r>
    </w:p>
    <w:p w:rsidR="00D14E71" w:rsidRPr="00E67287" w:rsidRDefault="00D14E71" w:rsidP="00E67287">
      <w:pPr>
        <w:tabs>
          <w:tab w:val="left" w:pos="810"/>
          <w:tab w:val="left" w:pos="900"/>
          <w:tab w:val="left" w:pos="1080"/>
        </w:tabs>
        <w:ind w:firstLine="567"/>
        <w:jc w:val="both"/>
        <w:rPr>
          <w:bCs/>
        </w:rPr>
      </w:pPr>
      <w:r w:rsidRPr="00E67287">
        <w:rPr>
          <w:bCs/>
          <w:lang w:val="pt-BR"/>
        </w:rPr>
        <w:t xml:space="preserve">- Tham gia giải thi </w:t>
      </w:r>
      <w:r w:rsidRPr="00E67287">
        <w:rPr>
          <w:bCs/>
        </w:rPr>
        <w:t xml:space="preserve"> văn nghệ</w:t>
      </w:r>
    </w:p>
    <w:p w:rsidR="00D14E71" w:rsidRPr="00E67287" w:rsidRDefault="00D14E71" w:rsidP="00E67287">
      <w:pPr>
        <w:tabs>
          <w:tab w:val="left" w:pos="0"/>
        </w:tabs>
        <w:ind w:firstLine="567"/>
        <w:jc w:val="both"/>
        <w:rPr>
          <w:lang w:val="de-DE"/>
        </w:rPr>
      </w:pPr>
      <w:r w:rsidRPr="00E67287">
        <w:rPr>
          <w:lang w:val="de-DE"/>
        </w:rPr>
        <w:t>- Tiếp tục tuyên truyền vệ sinh cá nhân, vệ sinh chung, phòng tránh các bệnh lây nhiễm.</w:t>
      </w:r>
    </w:p>
    <w:p w:rsidR="00D14E71" w:rsidRPr="00E67287" w:rsidRDefault="00D14E71" w:rsidP="00E67287">
      <w:pPr>
        <w:tabs>
          <w:tab w:val="left" w:pos="0"/>
        </w:tabs>
        <w:ind w:firstLine="567"/>
        <w:jc w:val="both"/>
        <w:rPr>
          <w:lang w:val="de-DE"/>
        </w:rPr>
      </w:pPr>
      <w:r w:rsidRPr="00E67287">
        <w:rPr>
          <w:lang w:val="de-DE"/>
        </w:rPr>
        <w:t xml:space="preserve">- Tiếp tục tuyên truyền phòng chống dịch bệnh covid </w:t>
      </w:r>
    </w:p>
    <w:p w:rsidR="00E67287" w:rsidRPr="00E67287" w:rsidRDefault="00E67287" w:rsidP="00E67287">
      <w:pPr>
        <w:ind w:firstLine="709"/>
        <w:jc w:val="both"/>
        <w:rPr>
          <w:b/>
        </w:rPr>
      </w:pPr>
      <w:r w:rsidRPr="00E67287">
        <w:rPr>
          <w:b/>
        </w:rPr>
        <w:t>III. Thảo luận: “Một số biện pháp nâng cao chất lượng bồi dưỡng học sinh năng khiếu”</w:t>
      </w:r>
    </w:p>
    <w:p w:rsidR="00E67287" w:rsidRPr="00E67287" w:rsidRDefault="00E67287" w:rsidP="00E67287">
      <w:pPr>
        <w:ind w:firstLine="709"/>
        <w:jc w:val="both"/>
      </w:pPr>
      <w:r w:rsidRPr="00E67287">
        <w:t xml:space="preserve">1. Đ.c Vi: </w:t>
      </w:r>
    </w:p>
    <w:p w:rsidR="00E67287" w:rsidRPr="00E67287" w:rsidRDefault="00E67287" w:rsidP="00E67287">
      <w:pPr>
        <w:ind w:firstLine="709"/>
        <w:jc w:val="both"/>
      </w:pPr>
      <w:r w:rsidRPr="00E67287">
        <w:t>- Cần có sự phân hóa các đối tượng học sinh trong dạy học. Có các câu hỏi yêu cầu, bài tập phù hợp với từng đối tượng học sinh trong lớp mình đồng thời cần phát huy sự tích cực, chủ động, sáng tạo của học sinh</w:t>
      </w:r>
    </w:p>
    <w:p w:rsidR="00E67287" w:rsidRPr="00E67287" w:rsidRDefault="00E67287" w:rsidP="00E67287">
      <w:pPr>
        <w:ind w:firstLine="709"/>
        <w:jc w:val="both"/>
      </w:pPr>
      <w:r w:rsidRPr="00E67287">
        <w:t>- GV cần có phương pháp, hình thức tổ chức các hoạt động linh hoạt, phù hợp</w:t>
      </w:r>
    </w:p>
    <w:p w:rsidR="00E67287" w:rsidRPr="00E67287" w:rsidRDefault="00E67287" w:rsidP="00E67287">
      <w:pPr>
        <w:ind w:firstLine="709"/>
        <w:jc w:val="both"/>
      </w:pPr>
      <w:r w:rsidRPr="00E67287">
        <w:t xml:space="preserve">2. Đ.c Lý: </w:t>
      </w:r>
      <w:bookmarkStart w:id="0" w:name="_GoBack"/>
      <w:bookmarkEnd w:id="0"/>
    </w:p>
    <w:p w:rsidR="00E67287" w:rsidRPr="00E67287" w:rsidRDefault="00E67287" w:rsidP="00E67287">
      <w:pPr>
        <w:ind w:firstLine="709"/>
        <w:jc w:val="both"/>
      </w:pPr>
      <w:r w:rsidRPr="00E67287">
        <w:t>- GV cần phát hiện được các học sinh năng khiếu, các nhân tố trong lớp để bồi dưỡng</w:t>
      </w:r>
    </w:p>
    <w:p w:rsidR="00E67287" w:rsidRPr="00E67287" w:rsidRDefault="00E67287" w:rsidP="00E67287">
      <w:pPr>
        <w:ind w:firstLine="709"/>
        <w:jc w:val="both"/>
      </w:pPr>
      <w:r w:rsidRPr="00E67287">
        <w:t>- GV phải thường xuyên quan tâm, khích lệ học sinh</w:t>
      </w:r>
    </w:p>
    <w:p w:rsidR="00E67287" w:rsidRPr="00E67287" w:rsidRDefault="00E67287" w:rsidP="00E67287">
      <w:pPr>
        <w:ind w:firstLine="709"/>
        <w:jc w:val="both"/>
      </w:pPr>
      <w:r w:rsidRPr="00E67287">
        <w:t>- GV phải tạo không khí thân thiện cởi mở, tạo hứng học tập cho học sinh tham gia học tập</w:t>
      </w:r>
    </w:p>
    <w:p w:rsidR="00E67287" w:rsidRPr="00E67287" w:rsidRDefault="00E67287" w:rsidP="00E67287">
      <w:pPr>
        <w:ind w:firstLine="709"/>
        <w:jc w:val="both"/>
      </w:pPr>
      <w:r w:rsidRPr="00E67287">
        <w:t>- Ngoài ra GV cần phải phối hợp chặt chẽ với cha mẹ học sinh để hỗ trợ giúp đỡ, tạo điều kiện tốt nhất cho các em tham gia học tập</w:t>
      </w:r>
    </w:p>
    <w:p w:rsidR="00E67287" w:rsidRPr="00E67287" w:rsidRDefault="00E67287" w:rsidP="00E67287">
      <w:pPr>
        <w:ind w:firstLine="709"/>
        <w:jc w:val="both"/>
      </w:pPr>
      <w:r w:rsidRPr="00E67287">
        <w:t>3. Đ.c Hải</w:t>
      </w:r>
    </w:p>
    <w:p w:rsidR="00E67287" w:rsidRPr="00E67287" w:rsidRDefault="00E67287" w:rsidP="00E67287">
      <w:pPr>
        <w:ind w:firstLine="709"/>
        <w:jc w:val="both"/>
      </w:pPr>
      <w:r w:rsidRPr="00E67287">
        <w:t>- GVCN cần phối hợp chặt chẽ với GVBM trong quá trình dục học sinh</w:t>
      </w:r>
    </w:p>
    <w:p w:rsidR="00E67287" w:rsidRPr="00E67287" w:rsidRDefault="00E67287" w:rsidP="00E67287">
      <w:pPr>
        <w:ind w:firstLine="709"/>
        <w:jc w:val="both"/>
      </w:pPr>
      <w:r w:rsidRPr="00E67287">
        <w:t>4. Đ.c Thìn:</w:t>
      </w:r>
    </w:p>
    <w:p w:rsidR="00E67287" w:rsidRPr="00E67287" w:rsidRDefault="00E67287" w:rsidP="00E67287">
      <w:pPr>
        <w:ind w:firstLine="709"/>
        <w:jc w:val="both"/>
      </w:pPr>
      <w:r w:rsidRPr="00E67287">
        <w:t>- GV cần có sự tìm hiểu và sắp xếp chỗ ngồi hợp lí</w:t>
      </w:r>
    </w:p>
    <w:p w:rsidR="00E67287" w:rsidRPr="00E67287" w:rsidRDefault="00E67287" w:rsidP="00E67287">
      <w:pPr>
        <w:ind w:firstLine="709"/>
        <w:jc w:val="both"/>
      </w:pPr>
      <w:r w:rsidRPr="00E67287">
        <w:t>- Mỗi GV cần có sự bồi dưỡng nâng cao trình độ chuyên môn, tích lũy kiến thức</w:t>
      </w:r>
    </w:p>
    <w:p w:rsidR="00E67287" w:rsidRPr="00E67287" w:rsidRDefault="00E67287" w:rsidP="00E67287">
      <w:pPr>
        <w:ind w:firstLine="709"/>
        <w:jc w:val="both"/>
      </w:pPr>
      <w:r w:rsidRPr="00E67287">
        <w:t>5.Đ.c Đinh Hiền:</w:t>
      </w:r>
    </w:p>
    <w:p w:rsidR="00E67287" w:rsidRPr="00E67287" w:rsidRDefault="00E67287" w:rsidP="00E67287">
      <w:pPr>
        <w:ind w:firstLine="709"/>
        <w:jc w:val="both"/>
      </w:pPr>
      <w:r w:rsidRPr="00E67287">
        <w:t>- GV cần hướng dẫn học sinh cách tự học, tự tìm tòi tài liệu, giải quyết các vấn đề, tạo thói quen đọc sách cho học sinh</w:t>
      </w:r>
    </w:p>
    <w:p w:rsidR="00E67287" w:rsidRPr="00E67287" w:rsidRDefault="00E67287" w:rsidP="00E67287">
      <w:pPr>
        <w:ind w:firstLine="709"/>
        <w:jc w:val="both"/>
      </w:pPr>
      <w:r w:rsidRPr="00E67287">
        <w:lastRenderedPageBreak/>
        <w:t>- GV lựa chọn các nội dung kiến thức, bài tập phù hợp với học sinh tạo điều kiến cho học sinh phát triển năng lực cá nhân, năng lực hợp tác nhóm.</w:t>
      </w:r>
    </w:p>
    <w:p w:rsidR="00E67287" w:rsidRPr="00E67287" w:rsidRDefault="00E67287" w:rsidP="00E67287">
      <w:pPr>
        <w:ind w:firstLine="709"/>
        <w:jc w:val="both"/>
      </w:pPr>
      <w:r w:rsidRPr="00E67287">
        <w:t>6. Đ.c Thi:</w:t>
      </w:r>
    </w:p>
    <w:p w:rsidR="00E67287" w:rsidRPr="00E67287" w:rsidRDefault="00E67287" w:rsidP="00E67287">
      <w:pPr>
        <w:ind w:firstLine="709"/>
        <w:jc w:val="both"/>
      </w:pPr>
      <w:r w:rsidRPr="00E67287">
        <w:t>- GV cần lập một kế hoạch cụ thể, chi tiết, chia ra các hoạt động gia đoạn cụ thể. Ở mỗi giai đoạn cần đề ra được các mục tiêu, nội dung, phương pháp phù hợp. Sau khi bồi dưỡng cần đánh giá lại và có kế hoạch để nâng cao hiệu quả</w:t>
      </w:r>
    </w:p>
    <w:p w:rsidR="00E67287" w:rsidRPr="00E67287" w:rsidRDefault="00E67287" w:rsidP="00E67287">
      <w:pPr>
        <w:ind w:firstLine="709"/>
        <w:jc w:val="both"/>
      </w:pPr>
      <w:r w:rsidRPr="00E67287">
        <w:t>- Bồi dưỡng cần bám sát chương trình học của học sinh.</w:t>
      </w:r>
    </w:p>
    <w:p w:rsidR="00E67287" w:rsidRPr="00E67287" w:rsidRDefault="00E67287" w:rsidP="00E67287">
      <w:pPr>
        <w:ind w:firstLine="709"/>
        <w:jc w:val="both"/>
      </w:pPr>
      <w:r w:rsidRPr="00E67287">
        <w:t>7. Đ.c Thoa:</w:t>
      </w:r>
    </w:p>
    <w:p w:rsidR="00E67287" w:rsidRPr="00E67287" w:rsidRDefault="00E67287" w:rsidP="00E67287">
      <w:pPr>
        <w:ind w:firstLine="709"/>
        <w:jc w:val="both"/>
      </w:pPr>
      <w:r w:rsidRPr="00E67287">
        <w:t>- GV cần truyền được cảm hứng học tập cho học sinh, tạo niềm tin, say mê học tập, sự sáng tạo trong tư duy</w:t>
      </w:r>
    </w:p>
    <w:p w:rsidR="00E67287" w:rsidRPr="00E67287" w:rsidRDefault="00E67287" w:rsidP="00E67287">
      <w:pPr>
        <w:ind w:firstLine="709"/>
        <w:jc w:val="both"/>
      </w:pPr>
      <w:r w:rsidRPr="00E67287">
        <w:t>8. Đ.c Vũ Hiền:</w:t>
      </w:r>
    </w:p>
    <w:p w:rsidR="00E67287" w:rsidRPr="00E67287" w:rsidRDefault="00E67287" w:rsidP="00E67287">
      <w:pPr>
        <w:ind w:firstLine="709"/>
        <w:jc w:val="both"/>
      </w:pPr>
      <w:r w:rsidRPr="00E67287">
        <w:t>- Nhất trí các ý kiến đã đề ra</w:t>
      </w:r>
    </w:p>
    <w:p w:rsidR="00E67287" w:rsidRPr="00E67287" w:rsidRDefault="00E67287" w:rsidP="00E67287">
      <w:pPr>
        <w:ind w:firstLine="709"/>
        <w:jc w:val="both"/>
      </w:pPr>
      <w:r w:rsidRPr="00E67287">
        <w:t>- Bản thân GV phải có lòng say mê nhiệt tình, có kiến thức đồng thời vận dụng linh hoạt các phương pháp, hình thức tổ chức dạy học</w:t>
      </w:r>
    </w:p>
    <w:p w:rsidR="00E67287" w:rsidRPr="00E67287" w:rsidRDefault="00E67287" w:rsidP="00E67287">
      <w:pPr>
        <w:ind w:firstLine="709"/>
        <w:jc w:val="both"/>
      </w:pPr>
      <w:r w:rsidRPr="00E67287">
        <w:t>- GV phải có kế hoạch cụt thể, không nóng vội, dồn ép khi bồi dưỡng</w:t>
      </w:r>
    </w:p>
    <w:p w:rsidR="00D14E71" w:rsidRPr="00E67287" w:rsidRDefault="00E67287" w:rsidP="00E67287">
      <w:pPr>
        <w:ind w:firstLine="709"/>
      </w:pPr>
      <w:r w:rsidRPr="00E67287">
        <w:t>- GV nên bồi dưỡng theo chuyên đề, dạng bài tập và phải gắn với chương trình nội dung học sinh đang học.</w:t>
      </w:r>
    </w:p>
    <w:p w:rsidR="00E67287" w:rsidRPr="00E67287" w:rsidRDefault="00E67287" w:rsidP="00E67287">
      <w:pPr>
        <w:ind w:firstLine="709"/>
        <w:rPr>
          <w:i/>
          <w:color w:val="000000"/>
        </w:rPr>
      </w:pPr>
      <w:r w:rsidRPr="00E67287">
        <w:rPr>
          <w:b/>
        </w:rPr>
        <w:t>*Định hướng sinh hoạt chuyên môn phiên tiếp theo</w:t>
      </w:r>
      <w:r w:rsidRPr="00E67287">
        <w:t xml:space="preserve">: </w:t>
      </w:r>
      <w:r w:rsidRPr="00E67287">
        <w:rPr>
          <w:i/>
        </w:rPr>
        <w:t>Thảo luận một số biện pháp giúp nâng ca</w:t>
      </w:r>
      <w:r w:rsidR="00A3338B">
        <w:rPr>
          <w:i/>
        </w:rPr>
        <w:t>o chất lượng dạy học trực tuyến.</w:t>
      </w:r>
    </w:p>
    <w:p w:rsidR="00D14E71" w:rsidRPr="00E67287" w:rsidRDefault="00D14E71" w:rsidP="00E67287">
      <w:pPr>
        <w:pStyle w:val="BodyTextIndent"/>
        <w:tabs>
          <w:tab w:val="left" w:pos="1985"/>
        </w:tabs>
        <w:ind w:firstLine="0"/>
      </w:pPr>
    </w:p>
    <w:p w:rsidR="00D14E71" w:rsidRPr="00E67287" w:rsidRDefault="00D14E71" w:rsidP="00E67287">
      <w:pPr>
        <w:tabs>
          <w:tab w:val="left" w:pos="0"/>
        </w:tabs>
        <w:ind w:firstLine="567"/>
        <w:jc w:val="both"/>
        <w:rPr>
          <w:color w:val="000000"/>
          <w:lang w:val="de-DE"/>
        </w:rPr>
      </w:pPr>
    </w:p>
    <w:p w:rsidR="00D14E71" w:rsidRPr="00E67287" w:rsidRDefault="00D14E71" w:rsidP="00E67287"/>
    <w:p w:rsidR="009F5CF4" w:rsidRPr="00E67287" w:rsidRDefault="009F5CF4" w:rsidP="00E67287"/>
    <w:sectPr w:rsidR="009F5CF4" w:rsidRPr="00E67287" w:rsidSect="005818AA">
      <w:pgSz w:w="11907" w:h="16840"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71"/>
    <w:rsid w:val="000537DC"/>
    <w:rsid w:val="001E63C0"/>
    <w:rsid w:val="00566B66"/>
    <w:rsid w:val="00724FAD"/>
    <w:rsid w:val="009F5CF4"/>
    <w:rsid w:val="00A3338B"/>
    <w:rsid w:val="00AA3B86"/>
    <w:rsid w:val="00AC48FE"/>
    <w:rsid w:val="00D14E71"/>
    <w:rsid w:val="00E3356B"/>
    <w:rsid w:val="00E6577D"/>
    <w:rsid w:val="00E6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71"/>
    <w:pPr>
      <w:spacing w:after="0" w:line="240" w:lineRule="auto"/>
    </w:pPr>
    <w:rPr>
      <w:rFonts w:eastAsia="Times New Roman" w:cs="Times New Roman"/>
      <w:szCs w:val="28"/>
    </w:rPr>
  </w:style>
  <w:style w:type="paragraph" w:styleId="Heading5">
    <w:name w:val="heading 5"/>
    <w:basedOn w:val="Normal"/>
    <w:next w:val="Normal"/>
    <w:link w:val="Heading5Char"/>
    <w:qFormat/>
    <w:rsid w:val="00D14E71"/>
    <w:pPr>
      <w:keepNext/>
      <w:spacing w:before="120"/>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4E71"/>
    <w:rPr>
      <w:rFonts w:ascii=".VnTimeH" w:eastAsia="Times New Roman" w:hAnsi=".VnTimeH" w:cs="Times New Roman"/>
      <w:b/>
      <w:szCs w:val="28"/>
    </w:rPr>
  </w:style>
  <w:style w:type="paragraph" w:styleId="BodyTextIndent">
    <w:name w:val="Body Text Indent"/>
    <w:basedOn w:val="Normal"/>
    <w:link w:val="BodyTextIndentChar"/>
    <w:rsid w:val="00D14E71"/>
    <w:pPr>
      <w:ind w:firstLine="567"/>
      <w:jc w:val="both"/>
    </w:pPr>
  </w:style>
  <w:style w:type="character" w:customStyle="1" w:styleId="BodyTextIndentChar">
    <w:name w:val="Body Text Indent Char"/>
    <w:basedOn w:val="DefaultParagraphFont"/>
    <w:link w:val="BodyTextIndent"/>
    <w:rsid w:val="00D14E71"/>
    <w:rPr>
      <w:rFonts w:eastAsia="Times New Roman" w:cs="Times New Roman"/>
      <w:szCs w:val="28"/>
    </w:rPr>
  </w:style>
  <w:style w:type="paragraph" w:styleId="BalloonText">
    <w:name w:val="Balloon Text"/>
    <w:basedOn w:val="Normal"/>
    <w:link w:val="BalloonTextChar"/>
    <w:uiPriority w:val="99"/>
    <w:semiHidden/>
    <w:unhideWhenUsed/>
    <w:rsid w:val="000537DC"/>
    <w:rPr>
      <w:rFonts w:ascii="Tahoma" w:hAnsi="Tahoma" w:cs="Tahoma"/>
      <w:sz w:val="16"/>
      <w:szCs w:val="16"/>
    </w:rPr>
  </w:style>
  <w:style w:type="character" w:customStyle="1" w:styleId="BalloonTextChar">
    <w:name w:val="Balloon Text Char"/>
    <w:basedOn w:val="DefaultParagraphFont"/>
    <w:link w:val="BalloonText"/>
    <w:uiPriority w:val="99"/>
    <w:semiHidden/>
    <w:rsid w:val="000537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71"/>
    <w:pPr>
      <w:spacing w:after="0" w:line="240" w:lineRule="auto"/>
    </w:pPr>
    <w:rPr>
      <w:rFonts w:eastAsia="Times New Roman" w:cs="Times New Roman"/>
      <w:szCs w:val="28"/>
    </w:rPr>
  </w:style>
  <w:style w:type="paragraph" w:styleId="Heading5">
    <w:name w:val="heading 5"/>
    <w:basedOn w:val="Normal"/>
    <w:next w:val="Normal"/>
    <w:link w:val="Heading5Char"/>
    <w:qFormat/>
    <w:rsid w:val="00D14E71"/>
    <w:pPr>
      <w:keepNext/>
      <w:spacing w:before="120"/>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4E71"/>
    <w:rPr>
      <w:rFonts w:ascii=".VnTimeH" w:eastAsia="Times New Roman" w:hAnsi=".VnTimeH" w:cs="Times New Roman"/>
      <w:b/>
      <w:szCs w:val="28"/>
    </w:rPr>
  </w:style>
  <w:style w:type="paragraph" w:styleId="BodyTextIndent">
    <w:name w:val="Body Text Indent"/>
    <w:basedOn w:val="Normal"/>
    <w:link w:val="BodyTextIndentChar"/>
    <w:rsid w:val="00D14E71"/>
    <w:pPr>
      <w:ind w:firstLine="567"/>
      <w:jc w:val="both"/>
    </w:pPr>
  </w:style>
  <w:style w:type="character" w:customStyle="1" w:styleId="BodyTextIndentChar">
    <w:name w:val="Body Text Indent Char"/>
    <w:basedOn w:val="DefaultParagraphFont"/>
    <w:link w:val="BodyTextIndent"/>
    <w:rsid w:val="00D14E71"/>
    <w:rPr>
      <w:rFonts w:eastAsia="Times New Roman" w:cs="Times New Roman"/>
      <w:szCs w:val="28"/>
    </w:rPr>
  </w:style>
  <w:style w:type="paragraph" w:styleId="BalloonText">
    <w:name w:val="Balloon Text"/>
    <w:basedOn w:val="Normal"/>
    <w:link w:val="BalloonTextChar"/>
    <w:uiPriority w:val="99"/>
    <w:semiHidden/>
    <w:unhideWhenUsed/>
    <w:rsid w:val="000537DC"/>
    <w:rPr>
      <w:rFonts w:ascii="Tahoma" w:hAnsi="Tahoma" w:cs="Tahoma"/>
      <w:sz w:val="16"/>
      <w:szCs w:val="16"/>
    </w:rPr>
  </w:style>
  <w:style w:type="character" w:customStyle="1" w:styleId="BalloonTextChar">
    <w:name w:val="Balloon Text Char"/>
    <w:basedOn w:val="DefaultParagraphFont"/>
    <w:link w:val="BalloonText"/>
    <w:uiPriority w:val="99"/>
    <w:semiHidden/>
    <w:rsid w:val="000537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2022-03-07T15:11:00Z</cp:lastPrinted>
  <dcterms:created xsi:type="dcterms:W3CDTF">2022-01-03T07:13:00Z</dcterms:created>
  <dcterms:modified xsi:type="dcterms:W3CDTF">2022-03-07T15:11:00Z</dcterms:modified>
</cp:coreProperties>
</file>