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953"/>
      </w:tblGrid>
      <w:tr w:rsidR="002A47ED" w:rsidTr="002A47ED">
        <w:tc>
          <w:tcPr>
            <w:tcW w:w="4679" w:type="dxa"/>
          </w:tcPr>
          <w:p w:rsidR="002A47ED" w:rsidRPr="006056AA" w:rsidRDefault="002A47ED" w:rsidP="00376C89">
            <w:pPr>
              <w:widowControl w:val="0"/>
              <w:jc w:val="center"/>
              <w:rPr>
                <w:sz w:val="26"/>
                <w:szCs w:val="26"/>
              </w:rPr>
            </w:pPr>
            <w:r w:rsidRPr="008C2F92">
              <w:rPr>
                <w:sz w:val="26"/>
                <w:szCs w:val="26"/>
              </w:rPr>
              <w:t>PHÒNG</w:t>
            </w:r>
            <w:r w:rsidRPr="006056AA">
              <w:rPr>
                <w:sz w:val="26"/>
                <w:szCs w:val="26"/>
              </w:rPr>
              <w:t xml:space="preserve"> </w:t>
            </w:r>
            <w:r>
              <w:rPr>
                <w:sz w:val="26"/>
                <w:szCs w:val="26"/>
              </w:rPr>
              <w:t>GD&amp;Đ</w:t>
            </w:r>
            <w:r w:rsidRPr="006056AA">
              <w:rPr>
                <w:sz w:val="26"/>
                <w:szCs w:val="26"/>
              </w:rPr>
              <w:t xml:space="preserve"> QUẢNG YÊN</w:t>
            </w:r>
          </w:p>
          <w:p w:rsidR="002A47ED" w:rsidRPr="006056AA" w:rsidRDefault="006B2E35" w:rsidP="00376C89">
            <w:pPr>
              <w:widowControl w:val="0"/>
              <w:ind w:right="10"/>
              <w:jc w:val="center"/>
              <w:outlineLvl w:val="1"/>
              <w:rPr>
                <w:sz w:val="26"/>
                <w:szCs w:val="26"/>
              </w:rPr>
            </w:pPr>
            <w:r>
              <w:rPr>
                <w:b/>
                <w:sz w:val="26"/>
                <w:szCs w:val="26"/>
              </w:rPr>
              <w:t>TRƯỜNG MẦM NON HIỆP HÒA</w:t>
            </w:r>
          </w:p>
          <w:p w:rsidR="002A47ED" w:rsidRDefault="002A47ED" w:rsidP="00376C89">
            <w:pPr>
              <w:widowControl w:val="0"/>
              <w:tabs>
                <w:tab w:val="center" w:pos="2226"/>
                <w:tab w:val="right" w:pos="4453"/>
              </w:tabs>
              <w:ind w:right="10"/>
              <w:outlineLvl w:val="1"/>
              <w:rPr>
                <w:sz w:val="26"/>
                <w:szCs w:val="26"/>
              </w:rPr>
            </w:pPr>
            <w:r>
              <w:rPr>
                <w:sz w:val="26"/>
                <w:szCs w:val="26"/>
              </w:rPr>
              <w:tab/>
            </w:r>
            <w:r w:rsidR="007E6DC8">
              <w:rPr>
                <w:noProof/>
                <w:sz w:val="26"/>
                <w:szCs w:val="26"/>
              </w:rPr>
              <w:pict w14:anchorId="65F4040E">
                <v:line id="_x0000_s1026" style="position:absolute;flip:y;z-index:251662336;mso-position-horizontal-relative:text;mso-position-vertical-relative:text" from="54.3pt,4.3pt" to="146.85pt,4.3pt"/>
              </w:pict>
            </w:r>
            <w:r>
              <w:rPr>
                <w:sz w:val="26"/>
                <w:szCs w:val="26"/>
              </w:rPr>
              <w:tab/>
            </w:r>
          </w:p>
          <w:p w:rsidR="002A47ED" w:rsidRPr="006056AA" w:rsidRDefault="00296CA8" w:rsidP="00376C89">
            <w:pPr>
              <w:widowControl w:val="0"/>
              <w:ind w:right="10"/>
              <w:outlineLvl w:val="1"/>
              <w:rPr>
                <w:sz w:val="26"/>
                <w:szCs w:val="26"/>
              </w:rPr>
            </w:pPr>
            <w:r>
              <w:rPr>
                <w:sz w:val="26"/>
                <w:szCs w:val="26"/>
              </w:rPr>
              <w:t xml:space="preserve">              </w:t>
            </w:r>
            <w:r w:rsidR="007E6DC8">
              <w:rPr>
                <w:sz w:val="26"/>
                <w:szCs w:val="26"/>
              </w:rPr>
              <w:t>Số: 378</w:t>
            </w:r>
            <w:r w:rsidR="00CB1A50">
              <w:rPr>
                <w:sz w:val="26"/>
                <w:szCs w:val="26"/>
              </w:rPr>
              <w:t>/QĐ</w:t>
            </w:r>
            <w:r w:rsidR="006B2E35">
              <w:rPr>
                <w:sz w:val="26"/>
                <w:szCs w:val="26"/>
              </w:rPr>
              <w:t>-MNHH</w:t>
            </w:r>
          </w:p>
          <w:p w:rsidR="002A47ED" w:rsidRPr="006056AA" w:rsidRDefault="002A47ED" w:rsidP="00376C89">
            <w:pPr>
              <w:widowControl w:val="0"/>
              <w:ind w:right="10"/>
              <w:outlineLvl w:val="1"/>
              <w:rPr>
                <w:sz w:val="26"/>
                <w:szCs w:val="26"/>
              </w:rPr>
            </w:pPr>
          </w:p>
        </w:tc>
        <w:tc>
          <w:tcPr>
            <w:tcW w:w="5953" w:type="dxa"/>
          </w:tcPr>
          <w:p w:rsidR="002A47ED" w:rsidRPr="006056AA" w:rsidRDefault="002A47ED" w:rsidP="00376C89">
            <w:pPr>
              <w:widowControl w:val="0"/>
              <w:jc w:val="center"/>
              <w:rPr>
                <w:b/>
                <w:sz w:val="26"/>
                <w:szCs w:val="26"/>
              </w:rPr>
            </w:pPr>
            <w:r w:rsidRPr="006056AA">
              <w:rPr>
                <w:b/>
                <w:sz w:val="26"/>
                <w:szCs w:val="26"/>
              </w:rPr>
              <w:t>CỘNG HOÀ XÃ HỘI CHỦ NGHĨA VIỆT NAM</w:t>
            </w:r>
          </w:p>
          <w:p w:rsidR="002A47ED" w:rsidRPr="00B433AC" w:rsidRDefault="002A47ED" w:rsidP="00376C89">
            <w:pPr>
              <w:widowControl w:val="0"/>
              <w:jc w:val="center"/>
              <w:rPr>
                <w:b/>
              </w:rPr>
            </w:pPr>
            <w:r w:rsidRPr="00B433AC">
              <w:rPr>
                <w:b/>
              </w:rPr>
              <w:t>Độc lập  - Tự do - Hạnh phúc</w:t>
            </w:r>
          </w:p>
          <w:p w:rsidR="002A47ED" w:rsidRPr="006056AA" w:rsidRDefault="007E6DC8" w:rsidP="00376C89">
            <w:pPr>
              <w:widowControl w:val="0"/>
              <w:ind w:right="-66"/>
              <w:outlineLvl w:val="0"/>
              <w:rPr>
                <w:i/>
                <w:sz w:val="26"/>
                <w:szCs w:val="26"/>
              </w:rPr>
            </w:pPr>
            <w:r>
              <w:rPr>
                <w:i/>
                <w:noProof/>
                <w:sz w:val="26"/>
                <w:szCs w:val="26"/>
              </w:rPr>
              <w:pict w14:anchorId="5D4C67D3">
                <v:shapetype id="_x0000_t32" coordsize="21600,21600" o:spt="32" o:oned="t" path="m,l21600,21600e" filled="f">
                  <v:path arrowok="t" fillok="f" o:connecttype="none"/>
                  <o:lock v:ext="edit" shapetype="t"/>
                </v:shapetype>
                <v:shape id="_x0000_s1027" type="#_x0000_t32" style="position:absolute;margin-left:50.9pt;margin-top:3.15pt;width:183pt;height:1.15pt;flip:y;z-index:251663360" o:connectortype="straight"/>
              </w:pict>
            </w:r>
            <w:r w:rsidR="002A47ED" w:rsidRPr="006056AA">
              <w:rPr>
                <w:i/>
                <w:sz w:val="26"/>
                <w:szCs w:val="26"/>
              </w:rPr>
              <w:t xml:space="preserve">             </w:t>
            </w:r>
          </w:p>
          <w:p w:rsidR="002A47ED" w:rsidRPr="006056AA" w:rsidRDefault="00C62A0E" w:rsidP="00376C89">
            <w:pPr>
              <w:widowControl w:val="0"/>
              <w:ind w:right="-66"/>
              <w:outlineLvl w:val="0"/>
              <w:rPr>
                <w:i/>
                <w:sz w:val="26"/>
                <w:szCs w:val="26"/>
              </w:rPr>
            </w:pPr>
            <w:r>
              <w:rPr>
                <w:i/>
                <w:sz w:val="26"/>
                <w:szCs w:val="26"/>
              </w:rPr>
              <w:t xml:space="preserve">         </w:t>
            </w:r>
            <w:r w:rsidR="002A47ED" w:rsidRPr="006056AA">
              <w:rPr>
                <w:i/>
                <w:sz w:val="26"/>
                <w:szCs w:val="26"/>
              </w:rPr>
              <w:t xml:space="preserve">  </w:t>
            </w:r>
            <w:r w:rsidR="006B2E35">
              <w:rPr>
                <w:i/>
                <w:sz w:val="26"/>
                <w:szCs w:val="26"/>
              </w:rPr>
              <w:t xml:space="preserve"> Hiệp Hòa</w:t>
            </w:r>
            <w:r w:rsidR="002A47ED" w:rsidRPr="006056AA">
              <w:rPr>
                <w:i/>
                <w:sz w:val="26"/>
                <w:szCs w:val="26"/>
              </w:rPr>
              <w:t xml:space="preserve">, ngày </w:t>
            </w:r>
            <w:r w:rsidR="007E6DC8">
              <w:rPr>
                <w:i/>
                <w:sz w:val="26"/>
                <w:szCs w:val="26"/>
              </w:rPr>
              <w:t>17</w:t>
            </w:r>
            <w:r w:rsidR="00864F75">
              <w:rPr>
                <w:i/>
                <w:sz w:val="26"/>
                <w:szCs w:val="26"/>
              </w:rPr>
              <w:t xml:space="preserve"> t</w:t>
            </w:r>
            <w:r w:rsidR="002A47ED" w:rsidRPr="006056AA">
              <w:rPr>
                <w:i/>
                <w:sz w:val="26"/>
                <w:szCs w:val="26"/>
              </w:rPr>
              <w:t xml:space="preserve">háng </w:t>
            </w:r>
            <w:r w:rsidR="007E6DC8">
              <w:rPr>
                <w:i/>
                <w:sz w:val="26"/>
                <w:szCs w:val="26"/>
              </w:rPr>
              <w:t>11</w:t>
            </w:r>
            <w:r w:rsidR="002A47ED" w:rsidRPr="006056AA">
              <w:rPr>
                <w:i/>
                <w:sz w:val="26"/>
                <w:szCs w:val="26"/>
              </w:rPr>
              <w:t xml:space="preserve"> năm 20</w:t>
            </w:r>
            <w:r w:rsidR="007E6DC8">
              <w:rPr>
                <w:i/>
                <w:sz w:val="26"/>
                <w:szCs w:val="26"/>
              </w:rPr>
              <w:t>23</w:t>
            </w:r>
            <w:bookmarkStart w:id="0" w:name="_GoBack"/>
            <w:bookmarkEnd w:id="0"/>
          </w:p>
        </w:tc>
      </w:tr>
    </w:tbl>
    <w:p w:rsidR="002A47ED" w:rsidRDefault="00534635" w:rsidP="00376C89">
      <w:pPr>
        <w:rPr>
          <w:sz w:val="26"/>
        </w:rPr>
      </w:pPr>
      <w:r w:rsidRPr="001F5DC4">
        <w:rPr>
          <w:sz w:val="26"/>
        </w:rPr>
        <w:t xml:space="preserve"> </w:t>
      </w:r>
      <w:r>
        <w:rPr>
          <w:sz w:val="26"/>
        </w:rPr>
        <w:t xml:space="preserve"> </w:t>
      </w:r>
    </w:p>
    <w:p w:rsidR="00534635" w:rsidRPr="00DD67A6" w:rsidRDefault="00534635" w:rsidP="00376C89">
      <w:pPr>
        <w:pStyle w:val="Heading4"/>
        <w:rPr>
          <w:color w:val="auto"/>
          <w:szCs w:val="28"/>
          <w:lang w:val="pt-BR"/>
        </w:rPr>
      </w:pPr>
      <w:r w:rsidRPr="00DD67A6">
        <w:rPr>
          <w:color w:val="auto"/>
          <w:szCs w:val="28"/>
          <w:lang w:val="pt-BR"/>
        </w:rPr>
        <w:t xml:space="preserve">QUYẾT ĐỊNH </w:t>
      </w:r>
    </w:p>
    <w:p w:rsidR="00534635" w:rsidRDefault="00534635" w:rsidP="007618D5">
      <w:pPr>
        <w:pStyle w:val="Heading4"/>
        <w:rPr>
          <w:color w:val="auto"/>
          <w:szCs w:val="28"/>
          <w:lang w:val="pt-BR"/>
        </w:rPr>
      </w:pPr>
      <w:r w:rsidRPr="00DD67A6">
        <w:rPr>
          <w:color w:val="auto"/>
          <w:szCs w:val="28"/>
          <w:lang w:val="pt-BR"/>
        </w:rPr>
        <w:t xml:space="preserve">Về việc thành lập Tổ </w:t>
      </w:r>
      <w:r w:rsidR="007618D5">
        <w:rPr>
          <w:color w:val="auto"/>
          <w:szCs w:val="28"/>
          <w:lang w:val="pt-BR"/>
        </w:rPr>
        <w:t xml:space="preserve">ứng dụng </w:t>
      </w:r>
      <w:r w:rsidRPr="00DD67A6">
        <w:rPr>
          <w:color w:val="auto"/>
          <w:szCs w:val="28"/>
          <w:lang w:val="pt-BR"/>
        </w:rPr>
        <w:t>công nghệ thông tin</w:t>
      </w:r>
      <w:r w:rsidR="006A4353">
        <w:rPr>
          <w:color w:val="auto"/>
          <w:szCs w:val="28"/>
          <w:lang w:val="pt-BR"/>
        </w:rPr>
        <w:t xml:space="preserve">, chuyển đổi số </w:t>
      </w:r>
      <w:r w:rsidR="007618D5">
        <w:rPr>
          <w:color w:val="auto"/>
          <w:szCs w:val="28"/>
          <w:lang w:val="pt-BR"/>
        </w:rPr>
        <w:t>và</w:t>
      </w:r>
      <w:r w:rsidR="003105B4">
        <w:rPr>
          <w:color w:val="auto"/>
          <w:szCs w:val="28"/>
          <w:lang w:val="pt-BR"/>
        </w:rPr>
        <w:t xml:space="preserve"> thống kê giáo dục </w:t>
      </w:r>
      <w:r w:rsidR="007618D5">
        <w:rPr>
          <w:color w:val="auto"/>
          <w:szCs w:val="28"/>
          <w:lang w:val="pt-BR"/>
        </w:rPr>
        <w:t xml:space="preserve"> n</w:t>
      </w:r>
      <w:r w:rsidRPr="00DD67A6">
        <w:rPr>
          <w:color w:val="auto"/>
          <w:szCs w:val="28"/>
          <w:lang w:val="pt-BR"/>
        </w:rPr>
        <w:t>ăm học 20</w:t>
      </w:r>
      <w:r w:rsidR="00E14681">
        <w:rPr>
          <w:color w:val="auto"/>
          <w:szCs w:val="28"/>
          <w:lang w:val="pt-BR"/>
        </w:rPr>
        <w:t>23</w:t>
      </w:r>
      <w:r w:rsidRPr="00DD67A6">
        <w:rPr>
          <w:color w:val="auto"/>
          <w:szCs w:val="28"/>
          <w:lang w:val="pt-BR"/>
        </w:rPr>
        <w:t>-20</w:t>
      </w:r>
      <w:r w:rsidR="000336E2" w:rsidRPr="00DD67A6">
        <w:rPr>
          <w:color w:val="auto"/>
          <w:szCs w:val="28"/>
          <w:lang w:val="pt-BR"/>
        </w:rPr>
        <w:t>2</w:t>
      </w:r>
      <w:r w:rsidR="00E14681">
        <w:rPr>
          <w:color w:val="auto"/>
          <w:szCs w:val="28"/>
          <w:lang w:val="pt-BR"/>
        </w:rPr>
        <w:t>4</w:t>
      </w:r>
    </w:p>
    <w:p w:rsidR="00864F75" w:rsidRPr="00864F75" w:rsidRDefault="006B2E35" w:rsidP="00376C89">
      <w:pPr>
        <w:rPr>
          <w:lang w:val="pt-BR"/>
        </w:rPr>
      </w:pPr>
      <w:r>
        <w:rPr>
          <w:noProof/>
        </w:rPr>
        <mc:AlternateContent>
          <mc:Choice Requires="wps">
            <w:drawing>
              <wp:anchor distT="0" distB="0" distL="114300" distR="114300" simplePos="0" relativeHeight="251664384" behindDoc="0" locked="0" layoutInCell="1" allowOverlap="1" wp14:anchorId="360586E5" wp14:editId="0D14D091">
                <wp:simplePos x="0" y="0"/>
                <wp:positionH relativeFrom="column">
                  <wp:posOffset>2091689</wp:posOffset>
                </wp:positionH>
                <wp:positionV relativeFrom="paragraph">
                  <wp:posOffset>54610</wp:posOffset>
                </wp:positionV>
                <wp:extent cx="18764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1876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64.7pt,4.3pt" to="31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" strokecolor="#4579b8 [3044]"/>
            </w:pict>
          </mc:Fallback>
        </mc:AlternateContent>
      </w:r>
    </w:p>
    <w:p w:rsidR="00534635" w:rsidRPr="00F9154B" w:rsidRDefault="00534635" w:rsidP="00376C89">
      <w:pPr>
        <w:rPr>
          <w:sz w:val="20"/>
          <w:lang w:val="pt-BR"/>
        </w:rPr>
      </w:pPr>
    </w:p>
    <w:p w:rsidR="00534635" w:rsidRDefault="00534635" w:rsidP="00376C89">
      <w:pPr>
        <w:pStyle w:val="Heading4"/>
        <w:rPr>
          <w:color w:val="auto"/>
          <w:lang w:val="pt-BR"/>
        </w:rPr>
      </w:pPr>
      <w:r w:rsidRPr="00F9154B">
        <w:rPr>
          <w:color w:val="auto"/>
          <w:lang w:val="pt-BR"/>
        </w:rPr>
        <w:t xml:space="preserve">HIỆU TRƯỞNG TRƯỜNG </w:t>
      </w:r>
      <w:r w:rsidR="006B2E35">
        <w:rPr>
          <w:color w:val="auto"/>
          <w:lang w:val="pt-BR"/>
        </w:rPr>
        <w:t xml:space="preserve">MẦM NON HIỆP HÒA </w:t>
      </w:r>
    </w:p>
    <w:p w:rsidR="002A254C" w:rsidRPr="002A254C" w:rsidRDefault="002A254C" w:rsidP="002A254C">
      <w:pPr>
        <w:rPr>
          <w:lang w:val="pt-BR"/>
        </w:rPr>
      </w:pPr>
    </w:p>
    <w:p w:rsidR="002A254C" w:rsidRDefault="002A254C" w:rsidP="002A254C">
      <w:pPr>
        <w:spacing w:before="120" w:after="60"/>
        <w:ind w:firstLine="720"/>
        <w:jc w:val="both"/>
        <w:rPr>
          <w:i/>
          <w:lang w:eastAsia="vi-VN"/>
        </w:rPr>
      </w:pPr>
      <w:r w:rsidRPr="00295BB8">
        <w:rPr>
          <w:i/>
          <w:lang w:val="vi-VN" w:eastAsia="vi-VN"/>
        </w:rPr>
        <w:t xml:space="preserve">Căn cứ vào Thông tư số </w:t>
      </w:r>
      <w:r w:rsidRPr="00295BB8">
        <w:rPr>
          <w:i/>
          <w:lang w:eastAsia="vi-VN"/>
        </w:rPr>
        <w:t>0</w:t>
      </w:r>
      <w:r w:rsidRPr="00295BB8">
        <w:rPr>
          <w:i/>
          <w:lang w:val="vi-VN" w:eastAsia="vi-VN"/>
        </w:rPr>
        <w:t>6/201</w:t>
      </w:r>
      <w:r w:rsidRPr="00295BB8">
        <w:rPr>
          <w:i/>
          <w:lang w:eastAsia="vi-VN"/>
        </w:rPr>
        <w:t>5</w:t>
      </w:r>
      <w:r w:rsidRPr="00295BB8">
        <w:rPr>
          <w:i/>
          <w:lang w:val="vi-VN" w:eastAsia="vi-VN"/>
        </w:rPr>
        <w:t>/TT</w:t>
      </w:r>
      <w:r w:rsidRPr="00295BB8">
        <w:rPr>
          <w:i/>
          <w:lang w:eastAsia="vi-VN"/>
        </w:rPr>
        <w:t>LT</w:t>
      </w:r>
      <w:r w:rsidRPr="00295BB8">
        <w:rPr>
          <w:i/>
          <w:lang w:val="vi-VN" w:eastAsia="vi-VN"/>
        </w:rPr>
        <w:t>-BGDĐT</w:t>
      </w:r>
      <w:r w:rsidRPr="00295BB8">
        <w:rPr>
          <w:i/>
          <w:lang w:eastAsia="vi-VN"/>
        </w:rPr>
        <w:t>-BNV</w:t>
      </w:r>
      <w:r w:rsidRPr="00295BB8">
        <w:rPr>
          <w:i/>
          <w:lang w:val="vi-VN" w:eastAsia="vi-VN"/>
        </w:rPr>
        <w:t xml:space="preserve"> của Bộ Giáo dục </w:t>
      </w:r>
      <w:r w:rsidRPr="00295BB8">
        <w:rPr>
          <w:i/>
          <w:lang w:eastAsia="vi-VN"/>
        </w:rPr>
        <w:t>Bộ nội vụ Thông tư liên tịch quy định về danh mục khung vị trí việc làm và định mức số lượng người làm việc trong các cơ sở giáo dục mầm non công lập;</w:t>
      </w:r>
    </w:p>
    <w:p w:rsidR="002A254C" w:rsidRPr="00F02C70" w:rsidRDefault="002A254C" w:rsidP="002A254C">
      <w:pPr>
        <w:spacing w:before="120" w:after="60"/>
        <w:ind w:firstLine="709"/>
        <w:jc w:val="both"/>
        <w:rPr>
          <w:bCs w:val="0"/>
          <w:i/>
        </w:rPr>
      </w:pPr>
      <w:r w:rsidRPr="00F02C70">
        <w:rPr>
          <w:i/>
        </w:rPr>
        <w:t>Căn cứ Kế hoạch số 02/KH-BCĐ ngày 18/8/2023 Của Ban chỉ đạo chuyển đổi số thị xã Quảng Yên Kế hoạch thí điểm thí điểm mô hình "xã, phường chuyển đổi số" trên địa bàn thị xã Quảng Yên năm 2023;</w:t>
      </w:r>
    </w:p>
    <w:p w:rsidR="002A254C" w:rsidRPr="00F02C70" w:rsidRDefault="002A254C" w:rsidP="002A254C">
      <w:pPr>
        <w:spacing w:before="120" w:after="60"/>
        <w:ind w:firstLine="709"/>
        <w:jc w:val="both"/>
        <w:rPr>
          <w:bCs w:val="0"/>
          <w:i/>
        </w:rPr>
      </w:pPr>
      <w:r w:rsidRPr="00F02C70">
        <w:rPr>
          <w:i/>
        </w:rPr>
        <w:t>Căn cứ Công văn số 866/PGDĐT-CNTT ngày 26/10/2023 của Phòng GD-ĐT Quảng Yên về việ</w:t>
      </w:r>
      <w:r w:rsidRPr="00F02C70">
        <w:rPr>
          <w:bCs w:val="0"/>
          <w:i/>
        </w:rPr>
        <w:t>c phối</w:t>
      </w:r>
      <w:r w:rsidRPr="00F02C70">
        <w:rPr>
          <w:i/>
        </w:rPr>
        <w:t xml:space="preserve"> hợp thực hiện thí điểm mô hình "xã, phường chuyển đổi số" trên địa bàn thị xã Quảng Yên năm 2023;</w:t>
      </w:r>
    </w:p>
    <w:p w:rsidR="002A254C" w:rsidRDefault="002A254C" w:rsidP="002A254C">
      <w:pPr>
        <w:spacing w:before="120" w:after="60"/>
        <w:ind w:firstLine="709"/>
        <w:jc w:val="both"/>
        <w:rPr>
          <w:bCs w:val="0"/>
          <w:i/>
        </w:rPr>
      </w:pPr>
      <w:r w:rsidRPr="00F02C70">
        <w:rPr>
          <w:i/>
        </w:rPr>
        <w:t>Căn cứ Công văn số 963/PGD&amp;ĐT- CNTT ngày 16/11/2023 của Phòng Giáo dục và Đào tạo Quảng Yên về việc hướng dẫn thực hiện nhiệm vụ ứng dụng công nghệ thông tin, chuyển đổi số và thống kê giáo dục năm học 2023-2024;</w:t>
      </w:r>
    </w:p>
    <w:p w:rsidR="002A254C" w:rsidRPr="00F02C70" w:rsidRDefault="002A254C" w:rsidP="002A254C">
      <w:pPr>
        <w:spacing w:before="120" w:after="60"/>
        <w:ind w:firstLine="709"/>
        <w:jc w:val="both"/>
        <w:rPr>
          <w:bCs w:val="0"/>
          <w:i/>
        </w:rPr>
      </w:pPr>
      <w:r w:rsidRPr="00295BB8">
        <w:rPr>
          <w:i/>
          <w:lang w:val="vi-VN" w:eastAsia="vi-VN"/>
        </w:rPr>
        <w:t>Căn cứ quy mô trường, lớp, chất lượng, c</w:t>
      </w:r>
      <w:r>
        <w:rPr>
          <w:i/>
          <w:lang w:val="vi-VN" w:eastAsia="vi-VN"/>
        </w:rPr>
        <w:t>huyên ngành đào tạo của đội ngũ,</w:t>
      </w:r>
    </w:p>
    <w:p w:rsidR="00534635" w:rsidRDefault="00534635" w:rsidP="002838E4">
      <w:pPr>
        <w:pStyle w:val="Heading3"/>
        <w:spacing w:before="120"/>
        <w:rPr>
          <w:color w:val="auto"/>
          <w:sz w:val="28"/>
          <w:szCs w:val="28"/>
          <w:lang w:val="pt-BR"/>
        </w:rPr>
      </w:pPr>
      <w:r w:rsidRPr="000336E2">
        <w:rPr>
          <w:color w:val="auto"/>
          <w:sz w:val="28"/>
          <w:szCs w:val="28"/>
          <w:lang w:val="pt-BR"/>
        </w:rPr>
        <w:t>QUYẾT ĐỊNH</w:t>
      </w:r>
      <w:r w:rsidR="00DD67A6">
        <w:rPr>
          <w:color w:val="auto"/>
          <w:sz w:val="28"/>
          <w:szCs w:val="28"/>
          <w:lang w:val="pt-BR"/>
        </w:rPr>
        <w:t>:</w:t>
      </w:r>
    </w:p>
    <w:p w:rsidR="00131AE5" w:rsidRPr="0084310E" w:rsidRDefault="00131AE5" w:rsidP="002838E4">
      <w:pPr>
        <w:spacing w:before="120" w:after="120"/>
        <w:ind w:firstLine="720"/>
        <w:jc w:val="both"/>
      </w:pPr>
      <w:r w:rsidRPr="00201532">
        <w:rPr>
          <w:b/>
          <w:bCs w:val="0"/>
          <w:iCs/>
          <w:lang w:val="vi-VN"/>
        </w:rPr>
        <w:t>Điều 1</w:t>
      </w:r>
      <w:r>
        <w:rPr>
          <w:lang w:val="vi-VN"/>
        </w:rPr>
        <w:t>.</w:t>
      </w:r>
      <w:r w:rsidRPr="00201532">
        <w:rPr>
          <w:lang w:val="vi-VN"/>
        </w:rPr>
        <w:t xml:space="preserve"> </w:t>
      </w:r>
      <w:r w:rsidR="00B36B69">
        <w:t>T</w:t>
      </w:r>
      <w:r w:rsidRPr="00201532">
        <w:rPr>
          <w:lang w:val="vi-VN"/>
        </w:rPr>
        <w:t xml:space="preserve">hành lập </w:t>
      </w:r>
      <w:r>
        <w:t>tổ</w:t>
      </w:r>
      <w:r w:rsidR="007618D5">
        <w:t xml:space="preserve"> ứng dụng</w:t>
      </w:r>
      <w:r>
        <w:t xml:space="preserve"> công nghệ thông tin</w:t>
      </w:r>
      <w:r w:rsidR="007618D5">
        <w:t>, chuyển đổi số và</w:t>
      </w:r>
      <w:r w:rsidR="00276DDC">
        <w:t xml:space="preserve"> thống kê</w:t>
      </w:r>
      <w:r w:rsidR="007618D5">
        <w:t xml:space="preserve"> giáo dục</w:t>
      </w:r>
      <w:r w:rsidR="00B36B69">
        <w:t xml:space="preserve"> n</w:t>
      </w:r>
      <w:r w:rsidR="00B36B69" w:rsidRPr="00201532">
        <w:rPr>
          <w:rFonts w:hint="eastAsia"/>
          <w:lang w:val="vi-VN"/>
        </w:rPr>
        <w:t>ă</w:t>
      </w:r>
      <w:r w:rsidR="00B36B69" w:rsidRPr="00201532">
        <w:rPr>
          <w:lang w:val="vi-VN"/>
        </w:rPr>
        <w:t xml:space="preserve">m học </w:t>
      </w:r>
      <w:r w:rsidR="00B36B69">
        <w:rPr>
          <w:lang w:val="vi-VN"/>
        </w:rPr>
        <w:t>20</w:t>
      </w:r>
      <w:r w:rsidR="00B36B69">
        <w:t>23</w:t>
      </w:r>
      <w:r w:rsidR="00B36B69">
        <w:rPr>
          <w:lang w:val="vi-VN"/>
        </w:rPr>
        <w:t>-20</w:t>
      </w:r>
      <w:r w:rsidR="00B36B69">
        <w:t>24</w:t>
      </w:r>
      <w:r w:rsidR="00B36B69">
        <w:rPr>
          <w:lang w:val="vi-VN"/>
        </w:rPr>
        <w:t xml:space="preserve"> </w:t>
      </w:r>
      <w:r w:rsidR="007618D5">
        <w:t xml:space="preserve"> gồm </w:t>
      </w:r>
      <w:r w:rsidRPr="00201532">
        <w:rPr>
          <w:lang w:val="vi-VN"/>
        </w:rPr>
        <w:t>các Ông (</w:t>
      </w:r>
      <w:r>
        <w:t>b</w:t>
      </w:r>
      <w:r w:rsidR="00B36B69">
        <w:rPr>
          <w:lang w:val="vi-VN"/>
        </w:rPr>
        <w:t>à)</w:t>
      </w:r>
      <w:r w:rsidRPr="00201532">
        <w:rPr>
          <w:lang w:val="vi-VN"/>
        </w:rPr>
        <w:t xml:space="preserve"> </w:t>
      </w:r>
      <w:r w:rsidRPr="005A5114">
        <w:rPr>
          <w:lang w:val="vi-VN"/>
        </w:rPr>
        <w:t>(</w:t>
      </w:r>
      <w:r w:rsidRPr="001810C3">
        <w:rPr>
          <w:i/>
          <w:lang w:val="vi-VN"/>
        </w:rPr>
        <w:t>có danh sách kèm theo</w:t>
      </w:r>
      <w:r w:rsidRPr="005A5114">
        <w:rPr>
          <w:lang w:val="vi-VN"/>
        </w:rPr>
        <w:t>)</w:t>
      </w:r>
      <w:r>
        <w:t>.</w:t>
      </w:r>
    </w:p>
    <w:p w:rsidR="00131AE5" w:rsidRPr="00E6200B" w:rsidRDefault="00131AE5" w:rsidP="00376C89">
      <w:pPr>
        <w:spacing w:after="120"/>
        <w:ind w:firstLine="720"/>
        <w:jc w:val="both"/>
      </w:pPr>
      <w:r w:rsidRPr="005A5114">
        <w:rPr>
          <w:b/>
          <w:bCs w:val="0"/>
          <w:iCs/>
          <w:lang w:val="vi-VN"/>
        </w:rPr>
        <w:t>Điều 2</w:t>
      </w:r>
      <w:r>
        <w:rPr>
          <w:b/>
          <w:bCs w:val="0"/>
          <w:iCs/>
          <w:lang w:val="vi-VN"/>
        </w:rPr>
        <w:t>.</w:t>
      </w:r>
      <w:r w:rsidRPr="005A5114">
        <w:rPr>
          <w:lang w:val="vi-VN"/>
        </w:rPr>
        <w:t xml:space="preserve"> </w:t>
      </w:r>
      <w:r>
        <w:t xml:space="preserve">Tổ </w:t>
      </w:r>
      <w:r w:rsidR="007618D5">
        <w:t xml:space="preserve">ứng dụng </w:t>
      </w:r>
      <w:r>
        <w:t>công nghệ thông tin</w:t>
      </w:r>
      <w:r w:rsidR="007618D5">
        <w:t>, chuyển đổi số và thống kê giáo dục</w:t>
      </w:r>
      <w:r>
        <w:t xml:space="preserve"> </w:t>
      </w:r>
      <w:r w:rsidRPr="005A5114">
        <w:rPr>
          <w:lang w:val="vi-VN"/>
        </w:rPr>
        <w:t xml:space="preserve">thực hiện nhiệm vụ </w:t>
      </w:r>
      <w:r>
        <w:t xml:space="preserve">và chế độ </w:t>
      </w:r>
      <w:r w:rsidRPr="005A5114">
        <w:rPr>
          <w:lang w:val="vi-VN"/>
        </w:rPr>
        <w:t xml:space="preserve">theo quy định </w:t>
      </w:r>
      <w:r>
        <w:t>tại</w:t>
      </w:r>
      <w:r w:rsidRPr="005A5114">
        <w:rPr>
          <w:lang w:val="vi-VN"/>
        </w:rPr>
        <w:t xml:space="preserve"> </w:t>
      </w:r>
      <w:r w:rsidRPr="00F754B4">
        <w:rPr>
          <w:lang w:val="vi-VN" w:eastAsia="vi-VN"/>
        </w:rPr>
        <w:t xml:space="preserve">Thông tư số </w:t>
      </w:r>
      <w:r>
        <w:rPr>
          <w:lang w:eastAsia="vi-VN"/>
        </w:rPr>
        <w:t>0</w:t>
      </w:r>
      <w:r w:rsidRPr="00F754B4">
        <w:rPr>
          <w:lang w:val="vi-VN" w:eastAsia="vi-VN"/>
        </w:rPr>
        <w:t>6/201</w:t>
      </w:r>
      <w:r>
        <w:rPr>
          <w:lang w:eastAsia="vi-VN"/>
        </w:rPr>
        <w:t>5</w:t>
      </w:r>
      <w:r w:rsidRPr="00F754B4">
        <w:rPr>
          <w:lang w:val="vi-VN" w:eastAsia="vi-VN"/>
        </w:rPr>
        <w:t>/TT</w:t>
      </w:r>
      <w:r>
        <w:rPr>
          <w:lang w:eastAsia="vi-VN"/>
        </w:rPr>
        <w:t>LT</w:t>
      </w:r>
      <w:r w:rsidRPr="00F754B4">
        <w:rPr>
          <w:lang w:val="vi-VN" w:eastAsia="vi-VN"/>
        </w:rPr>
        <w:t>-BGDĐT</w:t>
      </w:r>
      <w:r>
        <w:rPr>
          <w:lang w:eastAsia="vi-VN"/>
        </w:rPr>
        <w:t>-BNV</w:t>
      </w:r>
      <w:r w:rsidRPr="00F754B4">
        <w:rPr>
          <w:lang w:val="vi-VN" w:eastAsia="vi-VN"/>
        </w:rPr>
        <w:t xml:space="preserve"> của Bộ Giáo dục </w:t>
      </w:r>
      <w:r>
        <w:rPr>
          <w:lang w:eastAsia="vi-VN"/>
        </w:rPr>
        <w:t xml:space="preserve">Bộ nội </w:t>
      </w:r>
      <w:r w:rsidRPr="005A5114">
        <w:rPr>
          <w:lang w:val="vi-VN"/>
        </w:rPr>
        <w:t>và một số nhiệm vụ khác do Hiệu trưởng phân công.</w:t>
      </w:r>
      <w:r>
        <w:t xml:space="preserve"> </w:t>
      </w:r>
    </w:p>
    <w:p w:rsidR="00131AE5" w:rsidRDefault="00131AE5" w:rsidP="00376C89">
      <w:pPr>
        <w:spacing w:after="120"/>
        <w:ind w:firstLine="720"/>
        <w:jc w:val="both"/>
      </w:pPr>
      <w:r w:rsidRPr="005A5114">
        <w:rPr>
          <w:b/>
          <w:bCs w:val="0"/>
          <w:iCs/>
          <w:lang w:val="vi-VN"/>
        </w:rPr>
        <w:t>Điều 3</w:t>
      </w:r>
      <w:r>
        <w:rPr>
          <w:iCs/>
          <w:lang w:val="vi-VN"/>
        </w:rPr>
        <w:t>.</w:t>
      </w:r>
      <w:r w:rsidRPr="005A5114">
        <w:rPr>
          <w:lang w:val="vi-VN"/>
        </w:rPr>
        <w:t xml:space="preserve"> </w:t>
      </w:r>
      <w:r>
        <w:t>Tổ</w:t>
      </w:r>
      <w:r w:rsidR="007618D5">
        <w:t xml:space="preserve"> ứng dụng</w:t>
      </w:r>
      <w:r>
        <w:t xml:space="preserve"> công nghệ thông tin</w:t>
      </w:r>
      <w:r w:rsidR="007618D5">
        <w:t>, chuyển đổi số và thống kê giáo dục</w:t>
      </w:r>
      <w:r>
        <w:t xml:space="preserve"> </w:t>
      </w:r>
      <w:r w:rsidRPr="005A5114">
        <w:rPr>
          <w:lang w:val="vi-VN"/>
        </w:rPr>
        <w:t xml:space="preserve">và các ông (bà) có tên tại </w:t>
      </w:r>
      <w:r>
        <w:t>Điề</w:t>
      </w:r>
      <w:r w:rsidRPr="005A5114">
        <w:rPr>
          <w:lang w:val="vi-VN"/>
        </w:rPr>
        <w:t>u 1 chịu trách nhiệm thi hành quyết định này</w:t>
      </w:r>
      <w:r w:rsidRPr="00201532">
        <w:rPr>
          <w:lang w:val="vi-VN"/>
        </w:rPr>
        <w:t>.</w:t>
      </w:r>
      <w:r w:rsidRPr="005A5114">
        <w:rPr>
          <w:lang w:val="vi-VN"/>
        </w:rPr>
        <w:t xml:space="preserve"> </w:t>
      </w:r>
    </w:p>
    <w:p w:rsidR="00DD67A6" w:rsidRPr="00131AE5" w:rsidRDefault="00131AE5" w:rsidP="00376C89">
      <w:pPr>
        <w:spacing w:after="120"/>
        <w:ind w:firstLine="720"/>
        <w:jc w:val="both"/>
      </w:pPr>
      <w:r w:rsidRPr="00201532">
        <w:t xml:space="preserve">Quyết định có hiệu lực kể từ ngày </w:t>
      </w:r>
      <w:r w:rsidRPr="00201532">
        <w:rPr>
          <w:lang w:val="vi-VN"/>
        </w:rPr>
        <w:t>k</w:t>
      </w:r>
      <w:r>
        <w:t>ý</w:t>
      </w:r>
      <w:r w:rsidRPr="00201532">
        <w:rPr>
          <w:lang w:val="vi-VN"/>
        </w:rPr>
        <w:t>.</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5"/>
        <w:gridCol w:w="4896"/>
      </w:tblGrid>
      <w:tr w:rsidR="00DD67A6" w:rsidTr="00EB7C71">
        <w:trPr>
          <w:trHeight w:val="851"/>
        </w:trPr>
        <w:tc>
          <w:tcPr>
            <w:tcW w:w="4895" w:type="dxa"/>
          </w:tcPr>
          <w:p w:rsidR="00DD67A6" w:rsidRPr="00E4250F" w:rsidRDefault="00DD67A6" w:rsidP="00376C89">
            <w:pPr>
              <w:rPr>
                <w:b/>
                <w:i/>
                <w:sz w:val="24"/>
                <w:lang w:val="pt-BR"/>
              </w:rPr>
            </w:pPr>
            <w:r w:rsidRPr="00E4250F">
              <w:rPr>
                <w:b/>
                <w:i/>
                <w:sz w:val="24"/>
                <w:lang w:val="pt-BR"/>
              </w:rPr>
              <w:t xml:space="preserve">Nơi nhận: </w:t>
            </w:r>
            <w:r w:rsidRPr="00E4250F">
              <w:rPr>
                <w:b/>
                <w:i/>
                <w:sz w:val="24"/>
                <w:lang w:val="pt-BR"/>
              </w:rPr>
              <w:tab/>
            </w:r>
            <w:r w:rsidRPr="00E4250F">
              <w:rPr>
                <w:b/>
                <w:i/>
                <w:sz w:val="24"/>
                <w:lang w:val="pt-BR"/>
              </w:rPr>
              <w:tab/>
            </w:r>
            <w:r w:rsidRPr="00E4250F">
              <w:rPr>
                <w:b/>
                <w:i/>
                <w:sz w:val="24"/>
                <w:lang w:val="pt-BR"/>
              </w:rPr>
              <w:tab/>
            </w:r>
            <w:r w:rsidRPr="00E4250F">
              <w:rPr>
                <w:b/>
                <w:i/>
                <w:sz w:val="24"/>
                <w:lang w:val="pt-BR"/>
              </w:rPr>
              <w:tab/>
            </w:r>
            <w:r w:rsidRPr="00E4250F">
              <w:rPr>
                <w:b/>
                <w:i/>
                <w:sz w:val="24"/>
                <w:lang w:val="pt-BR"/>
              </w:rPr>
              <w:tab/>
            </w:r>
          </w:p>
          <w:p w:rsidR="00DD67A6" w:rsidRPr="00DD67A6" w:rsidRDefault="00DD67A6" w:rsidP="00376C89">
            <w:pPr>
              <w:rPr>
                <w:b/>
                <w:i/>
                <w:sz w:val="24"/>
                <w:lang w:val="pt-BR"/>
              </w:rPr>
            </w:pPr>
            <w:r w:rsidRPr="00EC3AFD">
              <w:rPr>
                <w:sz w:val="22"/>
                <w:lang w:val="pt-BR"/>
              </w:rPr>
              <w:t>- Phòng GD&amp;ĐT;</w:t>
            </w:r>
          </w:p>
          <w:p w:rsidR="00DD67A6" w:rsidRPr="00E92545" w:rsidRDefault="00DD67A6" w:rsidP="00376C89">
            <w:pPr>
              <w:rPr>
                <w:sz w:val="22"/>
              </w:rPr>
            </w:pPr>
            <w:r w:rsidRPr="00E92545">
              <w:rPr>
                <w:sz w:val="22"/>
              </w:rPr>
              <w:t>- Như điều 3;</w:t>
            </w:r>
          </w:p>
          <w:p w:rsidR="00DD67A6" w:rsidRPr="00E92545" w:rsidRDefault="00DD67A6" w:rsidP="00376C89">
            <w:pPr>
              <w:rPr>
                <w:sz w:val="22"/>
              </w:rPr>
            </w:pPr>
            <w:r>
              <w:rPr>
                <w:sz w:val="22"/>
              </w:rPr>
              <w:t xml:space="preserve">- </w:t>
            </w:r>
            <w:r w:rsidRPr="00E92545">
              <w:rPr>
                <w:sz w:val="22"/>
              </w:rPr>
              <w:t xml:space="preserve"> Lưu VT.</w:t>
            </w:r>
          </w:p>
          <w:p w:rsidR="00DD67A6" w:rsidRDefault="00DD67A6" w:rsidP="00376C89">
            <w:pPr>
              <w:jc w:val="both"/>
              <w:rPr>
                <w:lang w:val="pt-BR"/>
              </w:rPr>
            </w:pPr>
          </w:p>
        </w:tc>
        <w:tc>
          <w:tcPr>
            <w:tcW w:w="4896" w:type="dxa"/>
          </w:tcPr>
          <w:p w:rsidR="00DD67A6" w:rsidRPr="00376C89" w:rsidRDefault="00DD67A6" w:rsidP="00376C89">
            <w:pPr>
              <w:jc w:val="center"/>
              <w:rPr>
                <w:b/>
                <w:lang w:val="pt-BR"/>
              </w:rPr>
            </w:pPr>
            <w:r w:rsidRPr="00376C89">
              <w:rPr>
                <w:b/>
                <w:lang w:val="pt-BR"/>
              </w:rPr>
              <w:t>HIỆU TRƯỞNG</w:t>
            </w:r>
          </w:p>
          <w:p w:rsidR="00DD67A6" w:rsidRPr="00376C89" w:rsidRDefault="00DD67A6" w:rsidP="00376C89">
            <w:pPr>
              <w:jc w:val="center"/>
              <w:rPr>
                <w:b/>
                <w:lang w:val="pt-BR"/>
              </w:rPr>
            </w:pPr>
          </w:p>
          <w:p w:rsidR="00DD67A6" w:rsidRDefault="00DD67A6" w:rsidP="00276DDC">
            <w:pPr>
              <w:rPr>
                <w:b/>
                <w:sz w:val="26"/>
                <w:lang w:val="pt-BR"/>
              </w:rPr>
            </w:pPr>
          </w:p>
          <w:p w:rsidR="00DD67A6" w:rsidRPr="00376C89" w:rsidRDefault="006B2E35" w:rsidP="00376C89">
            <w:pPr>
              <w:jc w:val="center"/>
              <w:rPr>
                <w:lang w:val="pt-BR"/>
              </w:rPr>
            </w:pPr>
            <w:r w:rsidRPr="00376C89">
              <w:rPr>
                <w:b/>
                <w:lang w:val="pt-BR"/>
              </w:rPr>
              <w:t>Phạm Thị Thanh Vân</w:t>
            </w:r>
          </w:p>
        </w:tc>
      </w:tr>
    </w:tbl>
    <w:p w:rsidR="00376C89" w:rsidRDefault="00376C89" w:rsidP="00131AE5">
      <w:pPr>
        <w:jc w:val="center"/>
        <w:rPr>
          <w:b/>
        </w:rPr>
      </w:pPr>
    </w:p>
    <w:p w:rsidR="00131AE5" w:rsidRDefault="00131AE5" w:rsidP="002A47ED">
      <w:pPr>
        <w:jc w:val="center"/>
        <w:rPr>
          <w:i/>
        </w:rPr>
      </w:pPr>
    </w:p>
    <w:sectPr w:rsidR="00131AE5" w:rsidSect="002A47ED">
      <w:pgSz w:w="12240" w:h="15840"/>
      <w:pgMar w:top="851" w:right="96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2B7"/>
    <w:multiLevelType w:val="hybridMultilevel"/>
    <w:tmpl w:val="9C12D522"/>
    <w:lvl w:ilvl="0" w:tplc="E6AE4D2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71A91E1F"/>
    <w:multiLevelType w:val="hybridMultilevel"/>
    <w:tmpl w:val="AA9C9918"/>
    <w:lvl w:ilvl="0" w:tplc="131EBEE6">
      <w:start w:val="1"/>
      <w:numFmt w:val="decimal"/>
      <w:lvlText w:val="%1"/>
      <w:lvlJc w:val="left"/>
      <w:pPr>
        <w:tabs>
          <w:tab w:val="num" w:pos="492"/>
        </w:tabs>
        <w:ind w:left="625" w:hanging="587"/>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35"/>
    <w:rsid w:val="000336E2"/>
    <w:rsid w:val="000E6472"/>
    <w:rsid w:val="00131AE5"/>
    <w:rsid w:val="0023401C"/>
    <w:rsid w:val="00256691"/>
    <w:rsid w:val="00276DDC"/>
    <w:rsid w:val="002838E4"/>
    <w:rsid w:val="00296CA5"/>
    <w:rsid w:val="00296CA8"/>
    <w:rsid w:val="002A254C"/>
    <w:rsid w:val="002A47ED"/>
    <w:rsid w:val="003105B4"/>
    <w:rsid w:val="00376C89"/>
    <w:rsid w:val="0047420F"/>
    <w:rsid w:val="00534635"/>
    <w:rsid w:val="005B2238"/>
    <w:rsid w:val="005C7519"/>
    <w:rsid w:val="006056C1"/>
    <w:rsid w:val="006716A0"/>
    <w:rsid w:val="006A4353"/>
    <w:rsid w:val="006B2E35"/>
    <w:rsid w:val="00701888"/>
    <w:rsid w:val="00737210"/>
    <w:rsid w:val="00746B90"/>
    <w:rsid w:val="007618D5"/>
    <w:rsid w:val="007A29AE"/>
    <w:rsid w:val="007E6DC8"/>
    <w:rsid w:val="00864F75"/>
    <w:rsid w:val="00AC08B9"/>
    <w:rsid w:val="00B36B69"/>
    <w:rsid w:val="00B433AC"/>
    <w:rsid w:val="00BA4A4E"/>
    <w:rsid w:val="00C03FEC"/>
    <w:rsid w:val="00C50B28"/>
    <w:rsid w:val="00C62A0E"/>
    <w:rsid w:val="00CA6ADE"/>
    <w:rsid w:val="00CB1A50"/>
    <w:rsid w:val="00CE02A0"/>
    <w:rsid w:val="00D533BB"/>
    <w:rsid w:val="00DD67A6"/>
    <w:rsid w:val="00DE1434"/>
    <w:rsid w:val="00E14681"/>
    <w:rsid w:val="00E4250F"/>
    <w:rsid w:val="00E72035"/>
    <w:rsid w:val="00EB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8"/>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35"/>
    <w:pPr>
      <w:spacing w:after="0" w:line="240" w:lineRule="auto"/>
    </w:pPr>
    <w:rPr>
      <w:rFonts w:eastAsia="Times New Roman" w:cs="Times New Roman"/>
      <w:bCs/>
      <w:kern w:val="0"/>
      <w:szCs w:val="28"/>
    </w:rPr>
  </w:style>
  <w:style w:type="paragraph" w:styleId="Heading3">
    <w:name w:val="heading 3"/>
    <w:basedOn w:val="Normal"/>
    <w:next w:val="Normal"/>
    <w:link w:val="Heading3Char"/>
    <w:qFormat/>
    <w:rsid w:val="00534635"/>
    <w:pPr>
      <w:keepNext/>
      <w:jc w:val="center"/>
      <w:outlineLvl w:val="2"/>
    </w:pPr>
    <w:rPr>
      <w:b/>
      <w:bCs w:val="0"/>
      <w:color w:val="0000FF"/>
      <w:sz w:val="32"/>
      <w:szCs w:val="20"/>
    </w:rPr>
  </w:style>
  <w:style w:type="paragraph" w:styleId="Heading4">
    <w:name w:val="heading 4"/>
    <w:basedOn w:val="Normal"/>
    <w:next w:val="Normal"/>
    <w:link w:val="Heading4Char"/>
    <w:qFormat/>
    <w:rsid w:val="00534635"/>
    <w:pPr>
      <w:keepNext/>
      <w:jc w:val="center"/>
      <w:outlineLvl w:val="3"/>
    </w:pPr>
    <w:rPr>
      <w:b/>
      <w:bCs w:val="0"/>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4635"/>
    <w:rPr>
      <w:rFonts w:eastAsia="Times New Roman" w:cs="Times New Roman"/>
      <w:b/>
      <w:color w:val="0000FF"/>
      <w:kern w:val="0"/>
      <w:sz w:val="32"/>
      <w:szCs w:val="20"/>
    </w:rPr>
  </w:style>
  <w:style w:type="character" w:customStyle="1" w:styleId="Heading4Char">
    <w:name w:val="Heading 4 Char"/>
    <w:basedOn w:val="DefaultParagraphFont"/>
    <w:link w:val="Heading4"/>
    <w:rsid w:val="00534635"/>
    <w:rPr>
      <w:rFonts w:eastAsia="Times New Roman" w:cs="Times New Roman"/>
      <w:b/>
      <w:color w:val="0000FF"/>
      <w:kern w:val="0"/>
      <w:szCs w:val="20"/>
    </w:rPr>
  </w:style>
  <w:style w:type="table" w:styleId="TableGrid">
    <w:name w:val="Table Grid"/>
    <w:basedOn w:val="TableNormal"/>
    <w:uiPriority w:val="59"/>
    <w:rsid w:val="002A4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67A6"/>
    <w:pPr>
      <w:ind w:left="720"/>
      <w:contextualSpacing/>
    </w:pPr>
  </w:style>
  <w:style w:type="paragraph" w:customStyle="1" w:styleId="CharCharChar">
    <w:name w:val="Char Char Char"/>
    <w:basedOn w:val="Normal"/>
    <w:autoRedefine/>
    <w:rsid w:val="00864F75"/>
    <w:pPr>
      <w:pageBreakBefore/>
      <w:tabs>
        <w:tab w:val="left" w:pos="850"/>
        <w:tab w:val="left" w:pos="1191"/>
        <w:tab w:val="left" w:pos="1531"/>
      </w:tabs>
      <w:spacing w:after="120"/>
      <w:jc w:val="center"/>
    </w:pPr>
    <w:rPr>
      <w:rFonts w:ascii="Tahoma" w:eastAsia="MS Mincho" w:hAnsi="Tahoma" w:cs="Tahoma"/>
      <w:b/>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8"/>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35"/>
    <w:pPr>
      <w:spacing w:after="0" w:line="240" w:lineRule="auto"/>
    </w:pPr>
    <w:rPr>
      <w:rFonts w:eastAsia="Times New Roman" w:cs="Times New Roman"/>
      <w:bCs/>
      <w:kern w:val="0"/>
      <w:szCs w:val="28"/>
    </w:rPr>
  </w:style>
  <w:style w:type="paragraph" w:styleId="Heading3">
    <w:name w:val="heading 3"/>
    <w:basedOn w:val="Normal"/>
    <w:next w:val="Normal"/>
    <w:link w:val="Heading3Char"/>
    <w:qFormat/>
    <w:rsid w:val="00534635"/>
    <w:pPr>
      <w:keepNext/>
      <w:jc w:val="center"/>
      <w:outlineLvl w:val="2"/>
    </w:pPr>
    <w:rPr>
      <w:b/>
      <w:bCs w:val="0"/>
      <w:color w:val="0000FF"/>
      <w:sz w:val="32"/>
      <w:szCs w:val="20"/>
    </w:rPr>
  </w:style>
  <w:style w:type="paragraph" w:styleId="Heading4">
    <w:name w:val="heading 4"/>
    <w:basedOn w:val="Normal"/>
    <w:next w:val="Normal"/>
    <w:link w:val="Heading4Char"/>
    <w:qFormat/>
    <w:rsid w:val="00534635"/>
    <w:pPr>
      <w:keepNext/>
      <w:jc w:val="center"/>
      <w:outlineLvl w:val="3"/>
    </w:pPr>
    <w:rPr>
      <w:b/>
      <w:bCs w:val="0"/>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4635"/>
    <w:rPr>
      <w:rFonts w:eastAsia="Times New Roman" w:cs="Times New Roman"/>
      <w:b/>
      <w:color w:val="0000FF"/>
      <w:kern w:val="0"/>
      <w:sz w:val="32"/>
      <w:szCs w:val="20"/>
    </w:rPr>
  </w:style>
  <w:style w:type="character" w:customStyle="1" w:styleId="Heading4Char">
    <w:name w:val="Heading 4 Char"/>
    <w:basedOn w:val="DefaultParagraphFont"/>
    <w:link w:val="Heading4"/>
    <w:rsid w:val="00534635"/>
    <w:rPr>
      <w:rFonts w:eastAsia="Times New Roman" w:cs="Times New Roman"/>
      <w:b/>
      <w:color w:val="0000FF"/>
      <w:kern w:val="0"/>
      <w:szCs w:val="20"/>
    </w:rPr>
  </w:style>
  <w:style w:type="table" w:styleId="TableGrid">
    <w:name w:val="Table Grid"/>
    <w:basedOn w:val="TableNormal"/>
    <w:uiPriority w:val="59"/>
    <w:rsid w:val="002A4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67A6"/>
    <w:pPr>
      <w:ind w:left="720"/>
      <w:contextualSpacing/>
    </w:pPr>
  </w:style>
  <w:style w:type="paragraph" w:customStyle="1" w:styleId="CharCharChar">
    <w:name w:val="Char Char Char"/>
    <w:basedOn w:val="Normal"/>
    <w:autoRedefine/>
    <w:rsid w:val="00864F75"/>
    <w:pPr>
      <w:pageBreakBefore/>
      <w:tabs>
        <w:tab w:val="left" w:pos="850"/>
        <w:tab w:val="left" w:pos="1191"/>
        <w:tab w:val="left" w:pos="1531"/>
      </w:tabs>
      <w:spacing w:after="120"/>
      <w:jc w:val="center"/>
    </w:pPr>
    <w:rPr>
      <w:rFonts w:ascii="Tahoma" w:eastAsia="MS Mincho" w:hAnsi="Tahoma" w:cs="Tahoma"/>
      <w:b/>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45</cp:revision>
  <cp:lastPrinted>2022-12-08T07:15:00Z</cp:lastPrinted>
  <dcterms:created xsi:type="dcterms:W3CDTF">2020-01-14T08:02:00Z</dcterms:created>
  <dcterms:modified xsi:type="dcterms:W3CDTF">2023-12-19T10:17:00Z</dcterms:modified>
</cp:coreProperties>
</file>