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93" w:rsidRDefault="00E45D93" w:rsidP="00BB5512">
      <w:pPr>
        <w:ind w:firstLine="709"/>
        <w:rPr>
          <w:rFonts w:ascii="Times New Roman" w:hAnsi="Times New Roman"/>
          <w:b/>
          <w:sz w:val="28"/>
          <w:szCs w:val="28"/>
          <w:lang w:val="en-US"/>
        </w:rPr>
      </w:pPr>
    </w:p>
    <w:p w:rsidR="00BB5512" w:rsidRPr="00B1538A" w:rsidRDefault="00BB5512" w:rsidP="00BB5512">
      <w:pPr>
        <w:ind w:firstLine="709"/>
        <w:rPr>
          <w:rFonts w:ascii="Times New Roman" w:hAnsi="Times New Roman"/>
          <w:b/>
          <w:sz w:val="28"/>
          <w:szCs w:val="28"/>
        </w:rPr>
      </w:pPr>
      <w:r>
        <w:rPr>
          <w:rFonts w:ascii="Times New Roman" w:hAnsi="Times New Roman"/>
          <w:b/>
          <w:sz w:val="28"/>
          <w:szCs w:val="28"/>
          <w:lang w:val="en-US"/>
        </w:rPr>
        <w:t>11</w:t>
      </w:r>
      <w:r w:rsidRPr="00B1538A">
        <w:rPr>
          <w:rFonts w:ascii="Times New Roman" w:hAnsi="Times New Roman"/>
          <w:b/>
          <w:sz w:val="28"/>
          <w:szCs w:val="28"/>
        </w:rPr>
        <w:t xml:space="preserve">. Thủ tục </w:t>
      </w:r>
      <w:r w:rsidR="00764AB7">
        <w:rPr>
          <w:rFonts w:ascii="Times New Roman" w:eastAsia="Times New Roman" w:hAnsi="Times New Roman"/>
          <w:b/>
          <w:sz w:val="28"/>
          <w:szCs w:val="28"/>
        </w:rPr>
        <w:t>h</w:t>
      </w:r>
      <w:r w:rsidR="00764AB7" w:rsidRPr="00E12341">
        <w:rPr>
          <w:rFonts w:ascii="Times New Roman" w:eastAsia="Times New Roman" w:hAnsi="Times New Roman"/>
          <w:b/>
          <w:sz w:val="28"/>
          <w:szCs w:val="28"/>
        </w:rPr>
        <w:t>ỗ trợ ăn trưa cho trẻ em mẫu giáo</w:t>
      </w:r>
      <w:r w:rsidR="00764AB7" w:rsidRPr="00B1538A">
        <w:rPr>
          <w:rFonts w:ascii="Times New Roman" w:hAnsi="Times New Roman"/>
          <w:b/>
          <w:sz w:val="28"/>
          <w:szCs w:val="28"/>
        </w:rPr>
        <w:t xml:space="preserve"> </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 xml:space="preserve">.1. Trình tự thực hiện </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Trong vòng 10 ngày làm việc, kể từ ngày hết hạn nhận hồ sơ, cơ sở giáo dục mầm non lập danh sách trẻ em mẫu giáo được hỗ trợ ăn trưa theo Mẫu số 01 quy định tại Phụ lục kèm theo Nghị định số 105/2020/NĐ-CP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Trong vòng 05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Trong vòng 03 ngày làm việc, kể từ khi nhận được hồ sơ của phòng giáo dục và đào tạo, Ủy ban nhân dân cấp huyện phê duyệt danh sách trẻ em mẫu giáo được hỗ trợ ăn trưa và thông báo kết quả cho cơ sở giáo dục mầm non;</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Sau khi được cấp có thẩm quyền phê duyệt danh sách trẻ em mẫu giáo được hỗ trợ ăn trưa, cơ sở giáo dục mầm non thông báo công khai và tổ chức triển khai thực hiện chi hỗ trợ.</w:t>
      </w:r>
    </w:p>
    <w:p w:rsidR="00BE6B84" w:rsidRPr="003E4300" w:rsidRDefault="00BE6B84" w:rsidP="00BE6B84">
      <w:pPr>
        <w:widowControl w:val="0"/>
        <w:spacing w:before="120" w:after="120" w:line="240" w:lineRule="auto"/>
        <w:ind w:firstLine="709"/>
        <w:jc w:val="both"/>
        <w:rPr>
          <w:rFonts w:ascii="Times New Roman" w:hAnsi="Times New Roman"/>
          <w:b/>
          <w:sz w:val="28"/>
          <w:szCs w:val="28"/>
        </w:rPr>
      </w:pPr>
      <w:r w:rsidRPr="003E4300">
        <w:rPr>
          <w:rFonts w:ascii="Times New Roman" w:hAnsi="Times New Roman"/>
          <w:b/>
          <w:sz w:val="28"/>
          <w:szCs w:val="28"/>
        </w:rPr>
        <w:lastRenderedPageBreak/>
        <w:t>Phương thức thực hiện</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Cơ sở giáo dục mầm non chịu trách nhiệm tiếp nhận kinh phí và thực hiện việc chi trả. Căn cứ vào thực tế quản lý và cách tổ chức ăn trưa của nhà trường, lãnh đạo cơ sở giáo dục mầm non thống nhất với ban đại diện cha mẹ trẻ em để lựa chọn thực hiện theo một trong hai phương thức sau:</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Phương thức 1: Cơ sở giáo dục mầm non giữ lại kinh phí hỗ trợ để tổ chức bữa ăn trưa cho trẻ em (đối với các cơ sở giáo dục mầm non có tổ chức nấu ăn cho trẻ em);</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Phương thức 2: Chi trả trực tiếp bằng tiền mặt cho cha mẹ hoặc người chăm sóc, nuôi dưỡng trẻ em theo quy định: Việc chi trả kinh phí hỗ trợ ăn trưa được thực hiện 2 lần trong năm học: lần 1 chi trả đủ 4 tháng vào tháng 11 hoặc tháng 12 hằng năm; lần 2 chi trả đủ các tháng còn lại vào tháng 3 hoặc tháng 4 hằng năm.</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Trường hợp cha mẹ hoặc người chăm sóc, nuôi dưỡng trẻ em chưa nhận được kinh phí hỗ trợ ăn trưa theo thời hạn quy định thì được truy lĩnh trong kỳ chi trả tiếp theo.</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Trường hợp trẻ em thôi học, cơ sở giáo dục mầm non có trách nhiệm báo cáo phòng giáo dục và đào tạo, phòng giáo dục và đào tạo trình Ủy ban nhân dân cấp huyện dừng thực hiện chi trả.</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.2. Cách thức thực hiện</w:t>
      </w:r>
    </w:p>
    <w:p w:rsidR="00BE6B84" w:rsidRPr="003E4300" w:rsidRDefault="00BE6B84" w:rsidP="00BE6B84">
      <w:pPr>
        <w:widowControl w:val="0"/>
        <w:spacing w:before="120" w:after="120" w:line="240" w:lineRule="auto"/>
        <w:ind w:firstLine="720"/>
        <w:jc w:val="both"/>
        <w:rPr>
          <w:rFonts w:ascii="Times New Roman" w:hAnsi="Times New Roman"/>
          <w:sz w:val="28"/>
          <w:szCs w:val="28"/>
        </w:rPr>
      </w:pPr>
      <w:r w:rsidRPr="003E4300">
        <w:rPr>
          <w:rFonts w:ascii="Times New Roman" w:hAnsi="Times New Roman"/>
          <w:sz w:val="28"/>
          <w:szCs w:val="28"/>
        </w:rPr>
        <w:t>Nộp trực tiếp hoặc qua đường bưu điện hoặc trực tuyến (nếu có).</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.3. Thành phần, số lượng hồ sơ</w:t>
      </w:r>
    </w:p>
    <w:p w:rsidR="00BE6B84" w:rsidRPr="003E4300" w:rsidRDefault="00BE6B84" w:rsidP="00BE6B84">
      <w:pPr>
        <w:widowControl w:val="0"/>
        <w:spacing w:before="120" w:after="120" w:line="240" w:lineRule="auto"/>
        <w:ind w:firstLine="709"/>
        <w:rPr>
          <w:rFonts w:ascii="Times New Roman" w:hAnsi="Times New Roman"/>
          <w:sz w:val="28"/>
          <w:szCs w:val="28"/>
        </w:rPr>
      </w:pPr>
      <w:r>
        <w:rPr>
          <w:rFonts w:ascii="Times New Roman" w:hAnsi="Times New Roman"/>
          <w:sz w:val="28"/>
          <w:szCs w:val="28"/>
          <w:lang w:val="en-US"/>
        </w:rPr>
        <w:t>11</w:t>
      </w:r>
      <w:r w:rsidRPr="003E4300">
        <w:rPr>
          <w:rFonts w:ascii="Times New Roman" w:hAnsi="Times New Roman"/>
          <w:sz w:val="28"/>
          <w:szCs w:val="28"/>
        </w:rPr>
        <w:t>.3.1. Thành phần hồ sơ</w:t>
      </w:r>
    </w:p>
    <w:p w:rsidR="00BE6B84" w:rsidRPr="003E4300" w:rsidRDefault="00BE6B84" w:rsidP="00BE6B84">
      <w:pPr>
        <w:spacing w:before="120" w:after="120" w:line="240" w:lineRule="auto"/>
        <w:ind w:firstLine="709"/>
        <w:jc w:val="both"/>
        <w:rPr>
          <w:rFonts w:ascii="Times New Roman" w:hAnsi="Times New Roman"/>
          <w:sz w:val="28"/>
          <w:szCs w:val="28"/>
        </w:rPr>
      </w:pPr>
      <w:r>
        <w:rPr>
          <w:rFonts w:ascii="Times New Roman" w:hAnsi="Times New Roman"/>
          <w:sz w:val="28"/>
          <w:szCs w:val="28"/>
          <w:lang w:val="en-US"/>
        </w:rPr>
        <w:t>11</w:t>
      </w:r>
      <w:r w:rsidRPr="003E4300">
        <w:rPr>
          <w:rFonts w:ascii="Times New Roman" w:hAnsi="Times New Roman"/>
          <w:sz w:val="28"/>
          <w:szCs w:val="28"/>
        </w:rPr>
        <w:t>.3.1.1. Đối với trẻ em</w:t>
      </w:r>
      <w:r w:rsidRPr="003E4300">
        <w:rPr>
          <w:rFonts w:ascii="Times New Roman" w:hAnsi="Times New Roman"/>
          <w:b/>
          <w:sz w:val="28"/>
          <w:szCs w:val="28"/>
        </w:rPr>
        <w:t xml:space="preserve"> </w:t>
      </w:r>
      <w:r w:rsidRPr="003E4300">
        <w:rPr>
          <w:rFonts w:ascii="Times New Roman" w:hAnsi="Times New Roman"/>
          <w:sz w:val="28"/>
          <w:szCs w:val="28"/>
        </w:rPr>
        <w:t xml:space="preserve">thường trú ở thôn đặc biệt khó khăn, xã có điều kiện kinh tế - xã hội đặc biệt khó khăn, xã đặc biệt khó khăn vùng bãi ngang ven biển, hải đảo theo quy định của Thủ tướng Chính phủ thì cha mẹ hoặc người chăm sóc, nuôi dưỡng trẻ em </w:t>
      </w:r>
      <w:r w:rsidRPr="003E4300">
        <w:rPr>
          <w:rFonts w:ascii="Times New Roman" w:hAnsi="Times New Roman"/>
          <w:iCs/>
          <w:sz w:val="28"/>
          <w:szCs w:val="28"/>
          <w:shd w:val="solid" w:color="FFFFFF" w:fill="auto"/>
        </w:rPr>
        <w:t>cung cấp thông tin về số định danh cá nhân của trẻ em hoặc của cha hoặc mẹ hoặc người chăm sóc, nuôi dưỡng trẻ em</w:t>
      </w:r>
      <w:r w:rsidRPr="003E4300">
        <w:rPr>
          <w:rFonts w:ascii="Times New Roman" w:hAnsi="Times New Roman"/>
          <w:sz w:val="28"/>
          <w:szCs w:val="28"/>
        </w:rPr>
        <w:t xml:space="preserve">; </w:t>
      </w:r>
      <w:r w:rsidRPr="003E4300">
        <w:rPr>
          <w:rFonts w:ascii="Times New Roman" w:hAnsi="Times New Roman"/>
          <w:iCs/>
          <w:sz w:val="28"/>
          <w:szCs w:val="28"/>
          <w:shd w:val="solid" w:color="FFFFFF" w:fill="auto"/>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3E4300">
        <w:rPr>
          <w:rFonts w:ascii="Times New Roman" w:hAnsi="Times New Roman"/>
          <w:sz w:val="28"/>
          <w:szCs w:val="28"/>
        </w:rPr>
        <w:t>.</w:t>
      </w:r>
    </w:p>
    <w:p w:rsidR="00BE6B84" w:rsidRPr="003E4300" w:rsidRDefault="00BE6B84" w:rsidP="00BE6B84">
      <w:pPr>
        <w:widowControl w:val="0"/>
        <w:spacing w:before="120" w:after="120" w:line="240" w:lineRule="auto"/>
        <w:ind w:firstLine="709"/>
        <w:jc w:val="both"/>
        <w:rPr>
          <w:rFonts w:ascii="Times New Roman" w:hAnsi="Times New Roman"/>
          <w:spacing w:val="-2"/>
          <w:sz w:val="28"/>
          <w:szCs w:val="28"/>
        </w:rPr>
      </w:pPr>
      <w:r>
        <w:rPr>
          <w:rFonts w:ascii="Times New Roman" w:hAnsi="Times New Roman"/>
          <w:spacing w:val="-2"/>
          <w:sz w:val="28"/>
          <w:szCs w:val="28"/>
          <w:lang w:val="en-US"/>
        </w:rPr>
        <w:t>11</w:t>
      </w:r>
      <w:r w:rsidRPr="003E4300">
        <w:rPr>
          <w:rFonts w:ascii="Times New Roman" w:hAnsi="Times New Roman"/>
          <w:spacing w:val="-2"/>
          <w:sz w:val="28"/>
          <w:szCs w:val="28"/>
        </w:rPr>
        <w:t xml:space="preserve">.3.1.2. Đối với trẻ em không có nguồn nuôi dưỡng được quy định tại khoản </w:t>
      </w:r>
      <w:r w:rsidRPr="003E4300">
        <w:rPr>
          <w:rFonts w:ascii="Times New Roman" w:hAnsi="Times New Roman"/>
          <w:spacing w:val="-2"/>
          <w:sz w:val="28"/>
          <w:szCs w:val="28"/>
        </w:rPr>
        <w:lastRenderedPageBreak/>
        <w:t>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a) Bản sao kèm bản chính để đối chiếu hoặc bản sao có chứng thực Quyết định về việc trợ cấp xã hội của Chủ tịch Ủy ban nhân dân cấp huyện;</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xml:space="preserve">b)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w:t>
      </w:r>
      <w:bookmarkStart w:id="0" w:name="dc_3"/>
      <w:r w:rsidRPr="003E4300">
        <w:rPr>
          <w:rFonts w:ascii="Times New Roman" w:hAnsi="Times New Roman"/>
          <w:sz w:val="28"/>
          <w:szCs w:val="28"/>
        </w:rPr>
        <w:t>khoản 1 Điều 5 Nghị định số 136/2013/NĐ-CP</w:t>
      </w:r>
      <w:bookmarkEnd w:id="0"/>
      <w:r w:rsidRPr="003E4300">
        <w:rPr>
          <w:rFonts w:ascii="Times New Roman" w:hAnsi="Times New Roman"/>
          <w:sz w:val="28"/>
          <w:szCs w:val="28"/>
        </w:rPr>
        <w:t xml:space="preserve"> ngày 21 tháng 10 năm 2013 của Chính phủ quy định chính sách trợ giúp xã hội đối với đối tượng bảo trợ xã hội;</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xml:space="preserve">c) Bản sao kèm theo bản chính để đối chiếu hoặc bản sao có chứng thực Giấy chứng nhận nuôi con nuôi đối với trẻ mồ côi, bị bỏ rơi hoặc trẻ em thuộc các trường hợp khác quy định </w:t>
      </w:r>
      <w:bookmarkStart w:id="1" w:name="dc_4"/>
      <w:r w:rsidRPr="003E4300">
        <w:rPr>
          <w:rFonts w:ascii="Times New Roman" w:hAnsi="Times New Roman"/>
          <w:sz w:val="28"/>
          <w:szCs w:val="28"/>
        </w:rPr>
        <w:t>khoản 1 Điều 5 Nghị định số 136/2013/NĐ-CP</w:t>
      </w:r>
      <w:bookmarkEnd w:id="1"/>
      <w:r w:rsidRPr="003E4300">
        <w:rPr>
          <w:rFonts w:ascii="Times New Roman" w:hAnsi="Times New Roman"/>
          <w:sz w:val="28"/>
          <w:szCs w:val="28"/>
        </w:rPr>
        <w:t xml:space="preserve"> ngày 21 tháng 10 năm 2013 của Chính phủ quy định chính sách trợ giúp xã hội đối với đối tượng bảo trợ xã hội.</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Pr>
          <w:rFonts w:ascii="Times New Roman" w:hAnsi="Times New Roman"/>
          <w:sz w:val="28"/>
          <w:szCs w:val="28"/>
          <w:lang w:val="en-US"/>
        </w:rPr>
        <w:t>11</w:t>
      </w:r>
      <w:r w:rsidRPr="003E4300">
        <w:rPr>
          <w:rFonts w:ascii="Times New Roman" w:hAnsi="Times New Roman"/>
          <w:sz w:val="28"/>
          <w:szCs w:val="28"/>
        </w:rPr>
        <w:t>.3.1.3.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Pr>
          <w:rFonts w:ascii="Times New Roman" w:hAnsi="Times New Roman"/>
          <w:sz w:val="28"/>
          <w:szCs w:val="28"/>
          <w:lang w:val="en-US"/>
        </w:rPr>
        <w:t>11</w:t>
      </w:r>
      <w:r w:rsidRPr="003E4300">
        <w:rPr>
          <w:rFonts w:ascii="Times New Roman" w:hAnsi="Times New Roman"/>
          <w:sz w:val="28"/>
          <w:szCs w:val="28"/>
        </w:rPr>
        <w:t>.3.1.4.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Pr>
          <w:rFonts w:ascii="Times New Roman" w:hAnsi="Times New Roman"/>
          <w:sz w:val="28"/>
          <w:szCs w:val="28"/>
          <w:lang w:val="en-US"/>
        </w:rPr>
        <w:t>11</w:t>
      </w:r>
      <w:r w:rsidRPr="003E4300">
        <w:rPr>
          <w:rFonts w:ascii="Times New Roman" w:hAnsi="Times New Roman"/>
          <w:sz w:val="28"/>
          <w:szCs w:val="28"/>
        </w:rPr>
        <w:t>.3.1.5.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Pr>
          <w:rFonts w:ascii="Times New Roman" w:hAnsi="Times New Roman"/>
          <w:sz w:val="28"/>
          <w:szCs w:val="28"/>
          <w:lang w:val="en-US"/>
        </w:rPr>
        <w:t>11</w:t>
      </w:r>
      <w:r w:rsidRPr="003E4300">
        <w:rPr>
          <w:rFonts w:ascii="Times New Roman" w:hAnsi="Times New Roman"/>
          <w:sz w:val="28"/>
          <w:szCs w:val="28"/>
        </w:rPr>
        <w:t>.3.2. Số lượng hồ sơ: 01 bộ</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.4. Thời hạn giải quyết:</w:t>
      </w:r>
    </w:p>
    <w:p w:rsidR="00BE6B84" w:rsidRPr="003E4300" w:rsidRDefault="00BE6B84" w:rsidP="00BE6B84">
      <w:pPr>
        <w:widowControl w:val="0"/>
        <w:spacing w:before="120" w:after="120" w:line="240" w:lineRule="auto"/>
        <w:ind w:firstLine="720"/>
        <w:jc w:val="both"/>
        <w:rPr>
          <w:rFonts w:ascii="Times New Roman" w:eastAsia="Times New Roman" w:hAnsi="Times New Roman"/>
          <w:bCs/>
          <w:sz w:val="28"/>
          <w:szCs w:val="28"/>
          <w:lang w:val="sv-SE"/>
        </w:rPr>
      </w:pPr>
      <w:r w:rsidRPr="003E4300">
        <w:rPr>
          <w:rFonts w:ascii="Times New Roman" w:eastAsia="Times New Roman" w:hAnsi="Times New Roman"/>
          <w:sz w:val="28"/>
          <w:szCs w:val="28"/>
        </w:rPr>
        <w:t xml:space="preserve">- 08 </w:t>
      </w:r>
      <w:r w:rsidRPr="003E4300">
        <w:rPr>
          <w:rFonts w:ascii="Times New Roman" w:eastAsia="Times New Roman" w:hAnsi="Times New Roman"/>
          <w:bCs/>
          <w:sz w:val="28"/>
          <w:szCs w:val="28"/>
          <w:lang w:val="sv-SE"/>
        </w:rPr>
        <w:t xml:space="preserve">ngày làm việc (trong đó: </w:t>
      </w:r>
      <w:r w:rsidRPr="003E4300">
        <w:rPr>
          <w:rFonts w:ascii="Times New Roman" w:hAnsi="Times New Roman"/>
          <w:bCs/>
          <w:sz w:val="28"/>
          <w:szCs w:val="28"/>
          <w:lang w:val="pt-BR"/>
        </w:rPr>
        <w:t xml:space="preserve">phòng giáo dục và đào tạo </w:t>
      </w:r>
      <w:r w:rsidRPr="003E4300">
        <w:rPr>
          <w:rFonts w:ascii="Times New Roman" w:eastAsia="Times New Roman" w:hAnsi="Times New Roman"/>
          <w:bCs/>
          <w:sz w:val="28"/>
          <w:szCs w:val="28"/>
          <w:lang w:val="sv-SE"/>
        </w:rPr>
        <w:t xml:space="preserve">thẩm định trong 05 ngày làm việc kể từ khi nhận đủ hồ sơ của cơ sở giáo dục; UBND cấp huyện thẩm định, phê duyệt trong 03 ngày làm việc kể từ khi nhận đủ hồ sơ của phòng </w:t>
      </w:r>
      <w:r w:rsidRPr="003E4300">
        <w:rPr>
          <w:rFonts w:ascii="Times New Roman" w:eastAsia="Times New Roman" w:hAnsi="Times New Roman"/>
          <w:bCs/>
          <w:sz w:val="28"/>
          <w:szCs w:val="28"/>
          <w:lang w:val="sv-SE"/>
        </w:rPr>
        <w:lastRenderedPageBreak/>
        <w:t>giáo dục và đào tạo).</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năm.</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.5. Đối tượng thực hiện thủ tục hành chính</w:t>
      </w:r>
    </w:p>
    <w:p w:rsidR="00BE6B84" w:rsidRPr="003E4300" w:rsidRDefault="00BE6B84" w:rsidP="00BE6B84">
      <w:pPr>
        <w:widowControl w:val="0"/>
        <w:spacing w:before="120" w:after="120" w:line="240" w:lineRule="auto"/>
        <w:ind w:firstLine="720"/>
        <w:jc w:val="both"/>
        <w:rPr>
          <w:rFonts w:ascii="Times New Roman" w:hAnsi="Times New Roman"/>
          <w:sz w:val="28"/>
          <w:szCs w:val="28"/>
          <w:lang w:val="pt-BR"/>
        </w:rPr>
      </w:pPr>
      <w:r w:rsidRPr="003E4300">
        <w:rPr>
          <w:rFonts w:ascii="Times New Roman" w:hAnsi="Times New Roman"/>
          <w:sz w:val="28"/>
          <w:szCs w:val="28"/>
        </w:rPr>
        <w:t>Cha mẹ hoặc người chăm sóc, nuôi dưỡng trẻ em mẫu giáo.</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sidRPr="003E4300">
        <w:rPr>
          <w:rFonts w:ascii="Times New Roman" w:hAnsi="Times New Roman"/>
          <w:i/>
          <w:sz w:val="28"/>
          <w:szCs w:val="28"/>
        </w:rPr>
        <w:t>7.6. Cơ quan giải quyết thủ tục hành chính</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Cơ sở giáo dục mầm non, UBND cấp huyện (Phòng Giáo dục và đào tạo, cơ quan tài chính cấp huyện).</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.7. Kết quả thực hiện thủ tục hành chính</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Danh sách trẻ em mẫu giáo được hỗ trợ ăn trưa do Ủy ban nhân dân cấp huyện phê duyệt.</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Trẻ em thuộc đối tượng theo quy định được hỗ trợ tiền ăn trưa là 160.000 đồng/trẻ/tháng. Thời gian hỗ trợ tính theo số tháng học thực tế, nhưng không quá 9 tháng/năm học.</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.8. Phí, lệ phí (nếu có)</w:t>
      </w:r>
      <w:bookmarkStart w:id="2" w:name="_GoBack"/>
      <w:bookmarkEnd w:id="2"/>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Không</w:t>
      </w:r>
    </w:p>
    <w:p w:rsidR="00BE6B84" w:rsidRPr="00984A12" w:rsidRDefault="00BE6B84" w:rsidP="00BE6B84">
      <w:pPr>
        <w:widowControl w:val="0"/>
        <w:spacing w:before="120" w:after="120" w:line="240" w:lineRule="auto"/>
        <w:ind w:firstLine="709"/>
        <w:jc w:val="both"/>
        <w:rPr>
          <w:rFonts w:ascii="Times New Roman" w:hAnsi="Times New Roman"/>
          <w:i/>
          <w:color w:val="FF0000"/>
          <w:spacing w:val="-6"/>
          <w:sz w:val="28"/>
          <w:szCs w:val="28"/>
        </w:rPr>
      </w:pPr>
      <w:r w:rsidRPr="00984A12">
        <w:rPr>
          <w:rFonts w:ascii="Times New Roman" w:hAnsi="Times New Roman"/>
          <w:i/>
          <w:color w:val="FF0000"/>
          <w:spacing w:val="-6"/>
          <w:sz w:val="28"/>
          <w:szCs w:val="28"/>
          <w:lang w:val="en-US"/>
        </w:rPr>
        <w:t>11</w:t>
      </w:r>
      <w:r w:rsidRPr="00984A12">
        <w:rPr>
          <w:rFonts w:ascii="Times New Roman" w:hAnsi="Times New Roman"/>
          <w:i/>
          <w:color w:val="FF0000"/>
          <w:spacing w:val="-6"/>
          <w:sz w:val="28"/>
          <w:szCs w:val="28"/>
        </w:rPr>
        <w:t xml:space="preserve">.9. Tên mẫu đơn, mẫu tờ khai </w:t>
      </w:r>
    </w:p>
    <w:p w:rsidR="00BE6B84" w:rsidRPr="00984A12" w:rsidRDefault="00BE6B84" w:rsidP="00BE6B84">
      <w:pPr>
        <w:widowControl w:val="0"/>
        <w:spacing w:before="120" w:after="120" w:line="240" w:lineRule="auto"/>
        <w:ind w:firstLine="709"/>
        <w:jc w:val="both"/>
        <w:rPr>
          <w:rFonts w:ascii="Times New Roman" w:hAnsi="Times New Roman"/>
          <w:color w:val="FF0000"/>
          <w:spacing w:val="-6"/>
          <w:sz w:val="28"/>
          <w:szCs w:val="28"/>
        </w:rPr>
      </w:pPr>
      <w:r w:rsidRPr="00984A12">
        <w:rPr>
          <w:rFonts w:ascii="Times New Roman" w:hAnsi="Times New Roman"/>
          <w:color w:val="FF0000"/>
          <w:spacing w:val="-6"/>
          <w:sz w:val="28"/>
          <w:szCs w:val="28"/>
        </w:rPr>
        <w:t>Không</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 xml:space="preserve">.10. Yêu cầu, điều kiện thực hiện thủ tục hành chính (nếu có) </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xml:space="preserve">b) Không có nguồn nuôi dưỡng được quy định tại </w:t>
      </w:r>
      <w:bookmarkStart w:id="3" w:name="dc_2"/>
      <w:r w:rsidRPr="003E4300">
        <w:rPr>
          <w:rFonts w:ascii="Times New Roman" w:hAnsi="Times New Roman"/>
          <w:sz w:val="28"/>
          <w:szCs w:val="28"/>
        </w:rPr>
        <w:t>khoản 1 Điều 5 Nghị định số 136/2013/NĐ-CP</w:t>
      </w:r>
      <w:bookmarkEnd w:id="3"/>
      <w:r w:rsidRPr="003E4300">
        <w:rPr>
          <w:rFonts w:ascii="Times New Roman" w:hAnsi="Times New Roman"/>
          <w:sz w:val="28"/>
          <w:szCs w:val="28"/>
        </w:rPr>
        <w:t xml:space="preserve"> ngày 21 tháng 10 năm 2013 của Chính phủ quy định chính sách trợ giúp xã hội đối với đối tượng bảo trợ xã hội.</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c) Là nhân khẩu trong gia đình thuộc diện hộ nghèo, cận nghèo theo quy định của Thủ tướng Chính phủ.</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xml:space="preserve">d) Trẻ em là con liệt sĩ, con Anh hùng Lực lượng vũ trang nhân dân, con thương binh, con người hưởng chính sách như thương binh, con bệnh binh; con một số đối tượng chính sách khác theo quy định tại Pháp lệnh ưu đãi người có </w:t>
      </w:r>
      <w:r w:rsidRPr="003E4300">
        <w:rPr>
          <w:rFonts w:ascii="Times New Roman" w:hAnsi="Times New Roman"/>
          <w:sz w:val="28"/>
          <w:szCs w:val="28"/>
        </w:rPr>
        <w:lastRenderedPageBreak/>
        <w:t>công với cách mạng (nếu có).</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đ) Trẻ em khuyết tật học hòa nhập.</w:t>
      </w:r>
    </w:p>
    <w:p w:rsidR="00BE6B84" w:rsidRPr="003E4300" w:rsidRDefault="00BE6B84" w:rsidP="00BE6B84">
      <w:pPr>
        <w:widowControl w:val="0"/>
        <w:spacing w:before="120" w:after="120" w:line="240" w:lineRule="auto"/>
        <w:ind w:firstLine="709"/>
        <w:jc w:val="both"/>
        <w:rPr>
          <w:rFonts w:ascii="Times New Roman" w:hAnsi="Times New Roman"/>
          <w:i/>
          <w:sz w:val="28"/>
          <w:szCs w:val="28"/>
        </w:rPr>
      </w:pPr>
      <w:r>
        <w:rPr>
          <w:rFonts w:ascii="Times New Roman" w:hAnsi="Times New Roman"/>
          <w:i/>
          <w:sz w:val="28"/>
          <w:szCs w:val="28"/>
          <w:lang w:val="en-US"/>
        </w:rPr>
        <w:t>11</w:t>
      </w:r>
      <w:r w:rsidRPr="003E4300">
        <w:rPr>
          <w:rFonts w:ascii="Times New Roman" w:hAnsi="Times New Roman"/>
          <w:i/>
          <w:sz w:val="28"/>
          <w:szCs w:val="28"/>
        </w:rPr>
        <w:t>.11. Căn cứ pháp lý của thủ tục hành chính</w:t>
      </w:r>
    </w:p>
    <w:p w:rsidR="00BE6B84" w:rsidRPr="003E4300" w:rsidRDefault="00BE6B84" w:rsidP="00BE6B84">
      <w:pPr>
        <w:widowControl w:val="0"/>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a) Nghị định số 105/2020/NĐ-CP ngày 08/9/2020 của Chính phủ quy định chính sách phát triển giáo dục mầm non.</w:t>
      </w:r>
    </w:p>
    <w:p w:rsidR="00BE6B84" w:rsidRPr="003E4300" w:rsidRDefault="00BE6B84" w:rsidP="00BE6B84">
      <w:pPr>
        <w:spacing w:before="120" w:after="120" w:line="240" w:lineRule="auto"/>
        <w:ind w:firstLine="709"/>
        <w:jc w:val="both"/>
        <w:rPr>
          <w:rFonts w:ascii="Times New Roman" w:hAnsi="Times New Roman"/>
          <w:sz w:val="28"/>
          <w:szCs w:val="28"/>
        </w:rPr>
      </w:pPr>
      <w:r w:rsidRPr="003E4300">
        <w:rPr>
          <w:rFonts w:ascii="Times New Roman" w:hAnsi="Times New Roman"/>
          <w:sz w:val="28"/>
          <w:szCs w:val="28"/>
        </w:rPr>
        <w:t xml:space="preserve">b) </w:t>
      </w:r>
      <w:r w:rsidRPr="003E4300">
        <w:rPr>
          <w:rFonts w:ascii="Times New Roman" w:hAnsi="Times New Roman"/>
          <w:iCs/>
          <w:sz w:val="28"/>
          <w:szCs w:val="28"/>
        </w:rPr>
        <w:t>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3E4300">
        <w:rPr>
          <w:rFonts w:ascii="Times New Roman" w:hAnsi="Times New Roman"/>
          <w:sz w:val="28"/>
          <w:szCs w:val="28"/>
        </w:rPr>
        <w:t>.</w:t>
      </w:r>
    </w:p>
    <w:p w:rsidR="00B664F1" w:rsidRPr="00B664F1" w:rsidRDefault="00B664F1" w:rsidP="00764AB7">
      <w:pPr>
        <w:pStyle w:val="sonvb"/>
        <w:spacing w:before="60" w:after="60" w:line="240" w:lineRule="auto"/>
        <w:ind w:firstLine="709"/>
        <w:rPr>
          <w:color w:val="FF0000"/>
          <w:sz w:val="26"/>
        </w:rPr>
      </w:pPr>
    </w:p>
    <w:sectPr w:rsidR="00B664F1" w:rsidRPr="00B664F1" w:rsidSect="004A685B">
      <w:footerReference w:type="even" r:id="rId8"/>
      <w:footerReference w:type="default" r:id="rId9"/>
      <w:footerReference w:type="firs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47" w:rsidRDefault="000C4447" w:rsidP="00963008">
      <w:pPr>
        <w:spacing w:after="0" w:line="240" w:lineRule="auto"/>
      </w:pPr>
      <w:r>
        <w:separator/>
      </w:r>
    </w:p>
  </w:endnote>
  <w:endnote w:type="continuationSeparator" w:id="0">
    <w:p w:rsidR="000C4447" w:rsidRDefault="000C4447"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984A12">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47" w:rsidRDefault="000C4447" w:rsidP="00963008">
      <w:pPr>
        <w:spacing w:after="0" w:line="240" w:lineRule="auto"/>
      </w:pPr>
      <w:r>
        <w:separator/>
      </w:r>
    </w:p>
  </w:footnote>
  <w:footnote w:type="continuationSeparator" w:id="0">
    <w:p w:rsidR="000C4447" w:rsidRDefault="000C4447"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5435"/>
    <w:rsid w:val="00032E66"/>
    <w:rsid w:val="00033FE7"/>
    <w:rsid w:val="00050AB5"/>
    <w:rsid w:val="00050C84"/>
    <w:rsid w:val="00053B39"/>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4447"/>
    <w:rsid w:val="000C5D87"/>
    <w:rsid w:val="000C6634"/>
    <w:rsid w:val="000C71F8"/>
    <w:rsid w:val="000D05A4"/>
    <w:rsid w:val="000D078D"/>
    <w:rsid w:val="000D2395"/>
    <w:rsid w:val="000D25C2"/>
    <w:rsid w:val="000D3DE8"/>
    <w:rsid w:val="000D422A"/>
    <w:rsid w:val="000D4F09"/>
    <w:rsid w:val="000D59ED"/>
    <w:rsid w:val="000D6D8F"/>
    <w:rsid w:val="000E1642"/>
    <w:rsid w:val="000E7836"/>
    <w:rsid w:val="000F7C82"/>
    <w:rsid w:val="00100571"/>
    <w:rsid w:val="00101606"/>
    <w:rsid w:val="001019A8"/>
    <w:rsid w:val="00101D7F"/>
    <w:rsid w:val="0010345C"/>
    <w:rsid w:val="0010399F"/>
    <w:rsid w:val="00110350"/>
    <w:rsid w:val="001146BF"/>
    <w:rsid w:val="00115F99"/>
    <w:rsid w:val="00125AF7"/>
    <w:rsid w:val="00127B50"/>
    <w:rsid w:val="0013141F"/>
    <w:rsid w:val="00132C32"/>
    <w:rsid w:val="00134D6A"/>
    <w:rsid w:val="0014304D"/>
    <w:rsid w:val="001459C3"/>
    <w:rsid w:val="00153BBB"/>
    <w:rsid w:val="00154D30"/>
    <w:rsid w:val="0016054B"/>
    <w:rsid w:val="00164356"/>
    <w:rsid w:val="00164F11"/>
    <w:rsid w:val="001651EE"/>
    <w:rsid w:val="00166C8E"/>
    <w:rsid w:val="0016726B"/>
    <w:rsid w:val="00167B90"/>
    <w:rsid w:val="0017402D"/>
    <w:rsid w:val="0017557B"/>
    <w:rsid w:val="00180577"/>
    <w:rsid w:val="00182FFA"/>
    <w:rsid w:val="00183D5F"/>
    <w:rsid w:val="00187EE7"/>
    <w:rsid w:val="00191F34"/>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68F6"/>
    <w:rsid w:val="00286BB4"/>
    <w:rsid w:val="0028725E"/>
    <w:rsid w:val="002913CF"/>
    <w:rsid w:val="00292F9A"/>
    <w:rsid w:val="00293315"/>
    <w:rsid w:val="0029504D"/>
    <w:rsid w:val="002979B9"/>
    <w:rsid w:val="00297F8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4D7"/>
    <w:rsid w:val="002D5637"/>
    <w:rsid w:val="002D5699"/>
    <w:rsid w:val="002D6CC3"/>
    <w:rsid w:val="002D79D1"/>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95E18"/>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D1CB4"/>
    <w:rsid w:val="003E226C"/>
    <w:rsid w:val="003E74EA"/>
    <w:rsid w:val="003F40FC"/>
    <w:rsid w:val="003F672D"/>
    <w:rsid w:val="0040046B"/>
    <w:rsid w:val="0040100F"/>
    <w:rsid w:val="004038F3"/>
    <w:rsid w:val="004039C1"/>
    <w:rsid w:val="004102C0"/>
    <w:rsid w:val="004105FE"/>
    <w:rsid w:val="00411404"/>
    <w:rsid w:val="004115EA"/>
    <w:rsid w:val="004122D1"/>
    <w:rsid w:val="004226D5"/>
    <w:rsid w:val="0042283C"/>
    <w:rsid w:val="00424856"/>
    <w:rsid w:val="004269C6"/>
    <w:rsid w:val="004276A4"/>
    <w:rsid w:val="00430855"/>
    <w:rsid w:val="00432197"/>
    <w:rsid w:val="004342F8"/>
    <w:rsid w:val="00434D89"/>
    <w:rsid w:val="00436027"/>
    <w:rsid w:val="004406F5"/>
    <w:rsid w:val="004422FB"/>
    <w:rsid w:val="00444615"/>
    <w:rsid w:val="0044591F"/>
    <w:rsid w:val="00451B7E"/>
    <w:rsid w:val="00452E76"/>
    <w:rsid w:val="00453271"/>
    <w:rsid w:val="00454A7C"/>
    <w:rsid w:val="00456543"/>
    <w:rsid w:val="00456D18"/>
    <w:rsid w:val="004571AE"/>
    <w:rsid w:val="004614E9"/>
    <w:rsid w:val="00463990"/>
    <w:rsid w:val="004660C4"/>
    <w:rsid w:val="004662E5"/>
    <w:rsid w:val="00467C33"/>
    <w:rsid w:val="004708CA"/>
    <w:rsid w:val="00470F26"/>
    <w:rsid w:val="00483E77"/>
    <w:rsid w:val="0048627D"/>
    <w:rsid w:val="00487CEE"/>
    <w:rsid w:val="00490772"/>
    <w:rsid w:val="00492067"/>
    <w:rsid w:val="00494F6E"/>
    <w:rsid w:val="004975E3"/>
    <w:rsid w:val="004A1FAE"/>
    <w:rsid w:val="004A2FA0"/>
    <w:rsid w:val="004A4100"/>
    <w:rsid w:val="004A685B"/>
    <w:rsid w:val="004B05FD"/>
    <w:rsid w:val="004B0810"/>
    <w:rsid w:val="004B1DDF"/>
    <w:rsid w:val="004B21C4"/>
    <w:rsid w:val="004B3D0B"/>
    <w:rsid w:val="004B3EFF"/>
    <w:rsid w:val="004B6C0B"/>
    <w:rsid w:val="004C1A19"/>
    <w:rsid w:val="004C785C"/>
    <w:rsid w:val="004D110C"/>
    <w:rsid w:val="004D5EC4"/>
    <w:rsid w:val="004E2F89"/>
    <w:rsid w:val="004E3C05"/>
    <w:rsid w:val="004E4855"/>
    <w:rsid w:val="004E50E5"/>
    <w:rsid w:val="004F0542"/>
    <w:rsid w:val="004F15C7"/>
    <w:rsid w:val="004F405F"/>
    <w:rsid w:val="004F4AD3"/>
    <w:rsid w:val="004F5DE1"/>
    <w:rsid w:val="005018A4"/>
    <w:rsid w:val="00503E1C"/>
    <w:rsid w:val="005054BE"/>
    <w:rsid w:val="00506241"/>
    <w:rsid w:val="0050714F"/>
    <w:rsid w:val="00510D1B"/>
    <w:rsid w:val="00510F70"/>
    <w:rsid w:val="00512523"/>
    <w:rsid w:val="00515A36"/>
    <w:rsid w:val="00515AD2"/>
    <w:rsid w:val="00521657"/>
    <w:rsid w:val="0052359B"/>
    <w:rsid w:val="005241BD"/>
    <w:rsid w:val="00525D48"/>
    <w:rsid w:val="00532682"/>
    <w:rsid w:val="00534730"/>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B2EB1"/>
    <w:rsid w:val="005B51B4"/>
    <w:rsid w:val="005B59B6"/>
    <w:rsid w:val="005B6C4C"/>
    <w:rsid w:val="005B6EAF"/>
    <w:rsid w:val="005B75D0"/>
    <w:rsid w:val="005C2F47"/>
    <w:rsid w:val="005C4072"/>
    <w:rsid w:val="005C7D09"/>
    <w:rsid w:val="005D234D"/>
    <w:rsid w:val="005D32C4"/>
    <w:rsid w:val="005D467C"/>
    <w:rsid w:val="005D7D6C"/>
    <w:rsid w:val="005E0191"/>
    <w:rsid w:val="005E2200"/>
    <w:rsid w:val="005E53A0"/>
    <w:rsid w:val="005E6F7E"/>
    <w:rsid w:val="005E7576"/>
    <w:rsid w:val="005F1E7C"/>
    <w:rsid w:val="005F2135"/>
    <w:rsid w:val="005F295E"/>
    <w:rsid w:val="005F429E"/>
    <w:rsid w:val="005F7D0C"/>
    <w:rsid w:val="0060213D"/>
    <w:rsid w:val="00602C11"/>
    <w:rsid w:val="00603643"/>
    <w:rsid w:val="006052B0"/>
    <w:rsid w:val="006059A5"/>
    <w:rsid w:val="0061071B"/>
    <w:rsid w:val="00610C65"/>
    <w:rsid w:val="00614ED6"/>
    <w:rsid w:val="00617D51"/>
    <w:rsid w:val="00621398"/>
    <w:rsid w:val="00622931"/>
    <w:rsid w:val="00625C54"/>
    <w:rsid w:val="006274C5"/>
    <w:rsid w:val="00627F24"/>
    <w:rsid w:val="006324A5"/>
    <w:rsid w:val="0063428B"/>
    <w:rsid w:val="006354BC"/>
    <w:rsid w:val="00636681"/>
    <w:rsid w:val="00641F02"/>
    <w:rsid w:val="0064286A"/>
    <w:rsid w:val="00642E61"/>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E60"/>
    <w:rsid w:val="006A38FC"/>
    <w:rsid w:val="006A4F23"/>
    <w:rsid w:val="006B056A"/>
    <w:rsid w:val="006B1DF5"/>
    <w:rsid w:val="006B3421"/>
    <w:rsid w:val="006B4208"/>
    <w:rsid w:val="006B4B93"/>
    <w:rsid w:val="006B7D0D"/>
    <w:rsid w:val="006C14DF"/>
    <w:rsid w:val="006C351F"/>
    <w:rsid w:val="006C57AE"/>
    <w:rsid w:val="006C7475"/>
    <w:rsid w:val="006D0463"/>
    <w:rsid w:val="006D1D92"/>
    <w:rsid w:val="006D1E81"/>
    <w:rsid w:val="006D2C04"/>
    <w:rsid w:val="006D36B7"/>
    <w:rsid w:val="006D655D"/>
    <w:rsid w:val="006D70E4"/>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4AB7"/>
    <w:rsid w:val="00765C72"/>
    <w:rsid w:val="0077169B"/>
    <w:rsid w:val="00771A84"/>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E302D"/>
    <w:rsid w:val="007E4894"/>
    <w:rsid w:val="007E69B0"/>
    <w:rsid w:val="007E6DD2"/>
    <w:rsid w:val="007E7275"/>
    <w:rsid w:val="007F122F"/>
    <w:rsid w:val="007F1880"/>
    <w:rsid w:val="007F6889"/>
    <w:rsid w:val="007F700E"/>
    <w:rsid w:val="00800B90"/>
    <w:rsid w:val="00805314"/>
    <w:rsid w:val="0080606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302A"/>
    <w:rsid w:val="008B505C"/>
    <w:rsid w:val="008C12EC"/>
    <w:rsid w:val="008C1313"/>
    <w:rsid w:val="008C2AE7"/>
    <w:rsid w:val="008C6EC2"/>
    <w:rsid w:val="008D0BD0"/>
    <w:rsid w:val="008D386C"/>
    <w:rsid w:val="008D5B6F"/>
    <w:rsid w:val="008E1860"/>
    <w:rsid w:val="008E3111"/>
    <w:rsid w:val="008E467B"/>
    <w:rsid w:val="008E6A4F"/>
    <w:rsid w:val="00903B08"/>
    <w:rsid w:val="00903C43"/>
    <w:rsid w:val="009045CB"/>
    <w:rsid w:val="009053A9"/>
    <w:rsid w:val="00905FE7"/>
    <w:rsid w:val="0090627D"/>
    <w:rsid w:val="009115D4"/>
    <w:rsid w:val="00914D95"/>
    <w:rsid w:val="00915D6A"/>
    <w:rsid w:val="009230D1"/>
    <w:rsid w:val="00927695"/>
    <w:rsid w:val="009303C1"/>
    <w:rsid w:val="00930E55"/>
    <w:rsid w:val="00930FF8"/>
    <w:rsid w:val="00932C10"/>
    <w:rsid w:val="00933A02"/>
    <w:rsid w:val="009341D0"/>
    <w:rsid w:val="0093473A"/>
    <w:rsid w:val="00934CAC"/>
    <w:rsid w:val="00935437"/>
    <w:rsid w:val="009363FA"/>
    <w:rsid w:val="00937D5B"/>
    <w:rsid w:val="0094246E"/>
    <w:rsid w:val="009426F6"/>
    <w:rsid w:val="009435DD"/>
    <w:rsid w:val="00946798"/>
    <w:rsid w:val="00947F9D"/>
    <w:rsid w:val="009517E3"/>
    <w:rsid w:val="009543AE"/>
    <w:rsid w:val="009554D0"/>
    <w:rsid w:val="00955C28"/>
    <w:rsid w:val="00955DFD"/>
    <w:rsid w:val="00963008"/>
    <w:rsid w:val="00963B86"/>
    <w:rsid w:val="00971A40"/>
    <w:rsid w:val="00975647"/>
    <w:rsid w:val="009760EF"/>
    <w:rsid w:val="0097690F"/>
    <w:rsid w:val="00977C0F"/>
    <w:rsid w:val="009819AB"/>
    <w:rsid w:val="00981FA7"/>
    <w:rsid w:val="00983EC9"/>
    <w:rsid w:val="00984A12"/>
    <w:rsid w:val="0098533A"/>
    <w:rsid w:val="0098680C"/>
    <w:rsid w:val="00986F06"/>
    <w:rsid w:val="00987413"/>
    <w:rsid w:val="00991558"/>
    <w:rsid w:val="009948C4"/>
    <w:rsid w:val="00995067"/>
    <w:rsid w:val="00996587"/>
    <w:rsid w:val="009A4C01"/>
    <w:rsid w:val="009A580D"/>
    <w:rsid w:val="009A6756"/>
    <w:rsid w:val="009B02A1"/>
    <w:rsid w:val="009B0AE3"/>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0FCC"/>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2665"/>
    <w:rsid w:val="00A52FC8"/>
    <w:rsid w:val="00A53053"/>
    <w:rsid w:val="00A5319A"/>
    <w:rsid w:val="00A5513F"/>
    <w:rsid w:val="00A57630"/>
    <w:rsid w:val="00A61C8D"/>
    <w:rsid w:val="00A657D6"/>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1140"/>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0796C"/>
    <w:rsid w:val="00B109BC"/>
    <w:rsid w:val="00B12128"/>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664F1"/>
    <w:rsid w:val="00B719BF"/>
    <w:rsid w:val="00B732BD"/>
    <w:rsid w:val="00B749E7"/>
    <w:rsid w:val="00B80975"/>
    <w:rsid w:val="00B80E1B"/>
    <w:rsid w:val="00B836AD"/>
    <w:rsid w:val="00B90B32"/>
    <w:rsid w:val="00B90DAA"/>
    <w:rsid w:val="00B92480"/>
    <w:rsid w:val="00B92FD5"/>
    <w:rsid w:val="00B9482C"/>
    <w:rsid w:val="00B96EFE"/>
    <w:rsid w:val="00BA13AE"/>
    <w:rsid w:val="00BA4057"/>
    <w:rsid w:val="00BA541C"/>
    <w:rsid w:val="00BA5437"/>
    <w:rsid w:val="00BA54D7"/>
    <w:rsid w:val="00BA5EC9"/>
    <w:rsid w:val="00BB2295"/>
    <w:rsid w:val="00BB2834"/>
    <w:rsid w:val="00BB2F46"/>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E6B84"/>
    <w:rsid w:val="00BF3458"/>
    <w:rsid w:val="00BF527E"/>
    <w:rsid w:val="00BF53E4"/>
    <w:rsid w:val="00BF5586"/>
    <w:rsid w:val="00BF7F7C"/>
    <w:rsid w:val="00C00651"/>
    <w:rsid w:val="00C03467"/>
    <w:rsid w:val="00C05AC3"/>
    <w:rsid w:val="00C05D2E"/>
    <w:rsid w:val="00C07F3A"/>
    <w:rsid w:val="00C07FB8"/>
    <w:rsid w:val="00C155B0"/>
    <w:rsid w:val="00C15D54"/>
    <w:rsid w:val="00C22075"/>
    <w:rsid w:val="00C22BFB"/>
    <w:rsid w:val="00C23CE3"/>
    <w:rsid w:val="00C25AF2"/>
    <w:rsid w:val="00C3001A"/>
    <w:rsid w:val="00C31C7C"/>
    <w:rsid w:val="00C332EE"/>
    <w:rsid w:val="00C34CB9"/>
    <w:rsid w:val="00C34EBB"/>
    <w:rsid w:val="00C36078"/>
    <w:rsid w:val="00C41D74"/>
    <w:rsid w:val="00C42E5B"/>
    <w:rsid w:val="00C4773A"/>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A2188"/>
    <w:rsid w:val="00CA31FA"/>
    <w:rsid w:val="00CA5543"/>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3013B"/>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68B0"/>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2E1"/>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93"/>
    <w:rsid w:val="00E45DF0"/>
    <w:rsid w:val="00E47B59"/>
    <w:rsid w:val="00E47E3B"/>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85E58"/>
    <w:rsid w:val="00E91210"/>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2D87"/>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F4F0-E87D-4B0F-B591-15EAFA1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tuank18c@hotmail.com</cp:lastModifiedBy>
  <cp:revision>23</cp:revision>
  <cp:lastPrinted>2020-06-19T07:32:00Z</cp:lastPrinted>
  <dcterms:created xsi:type="dcterms:W3CDTF">2018-07-10T04:20:00Z</dcterms:created>
  <dcterms:modified xsi:type="dcterms:W3CDTF">2024-05-30T06:30:00Z</dcterms:modified>
</cp:coreProperties>
</file>