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1026" w:type="dxa"/>
        <w:tblLook w:val="01E0" w:firstRow="1" w:lastRow="1" w:firstColumn="1" w:lastColumn="1" w:noHBand="0" w:noVBand="0"/>
      </w:tblPr>
      <w:tblGrid>
        <w:gridCol w:w="4659"/>
        <w:gridCol w:w="5781"/>
      </w:tblGrid>
      <w:tr w:rsidR="00107F97" w:rsidRPr="00E77DC6" w14:paraId="23E19D32" w14:textId="77777777" w:rsidTr="009E2DDE">
        <w:tc>
          <w:tcPr>
            <w:tcW w:w="4659" w:type="dxa"/>
            <w:shd w:val="clear" w:color="auto" w:fill="auto"/>
          </w:tcPr>
          <w:p w14:paraId="037F23CD" w14:textId="77777777" w:rsidR="00107F97" w:rsidRPr="00107F97" w:rsidRDefault="00107F97" w:rsidP="00821537">
            <w:pPr>
              <w:spacing w:after="0" w:line="240" w:lineRule="auto"/>
              <w:jc w:val="center"/>
              <w:rPr>
                <w:bCs/>
                <w:sz w:val="26"/>
                <w:lang w:val="pt-BR"/>
              </w:rPr>
            </w:pPr>
            <w:r w:rsidRPr="00107F97">
              <w:rPr>
                <w:bCs/>
                <w:sz w:val="26"/>
                <w:lang w:val="pt-BR"/>
              </w:rPr>
              <w:t>PHÒNG GD-ĐT QUẢNG YÊN</w:t>
            </w:r>
          </w:p>
        </w:tc>
        <w:tc>
          <w:tcPr>
            <w:tcW w:w="5781" w:type="dxa"/>
            <w:shd w:val="clear" w:color="auto" w:fill="auto"/>
          </w:tcPr>
          <w:p w14:paraId="3F8D1EC1" w14:textId="77777777" w:rsidR="00107F97" w:rsidRPr="009E2DDE" w:rsidRDefault="00107F97" w:rsidP="00821537">
            <w:pPr>
              <w:spacing w:after="0" w:line="240" w:lineRule="auto"/>
              <w:jc w:val="center"/>
              <w:rPr>
                <w:b/>
                <w:bCs/>
                <w:sz w:val="26"/>
                <w:szCs w:val="26"/>
                <w:lang w:val="pt-BR"/>
              </w:rPr>
            </w:pPr>
            <w:r w:rsidRPr="009E2DDE">
              <w:rPr>
                <w:b/>
                <w:bCs/>
                <w:sz w:val="26"/>
                <w:szCs w:val="26"/>
                <w:lang w:val="pt-BR"/>
              </w:rPr>
              <w:t>CỘNG HÒA XÃ HỘI CHỦ NGHĨA VIỆT NAM</w:t>
            </w:r>
          </w:p>
        </w:tc>
      </w:tr>
      <w:tr w:rsidR="00107F97" w:rsidRPr="00D62303" w14:paraId="784E7F6B" w14:textId="77777777" w:rsidTr="009E2DDE">
        <w:tc>
          <w:tcPr>
            <w:tcW w:w="4659" w:type="dxa"/>
            <w:shd w:val="clear" w:color="auto" w:fill="auto"/>
          </w:tcPr>
          <w:p w14:paraId="21583ACB" w14:textId="77777777" w:rsidR="00107F97" w:rsidRPr="00D62303" w:rsidRDefault="00107F97" w:rsidP="00821537">
            <w:pPr>
              <w:spacing w:after="0" w:line="240" w:lineRule="auto"/>
              <w:jc w:val="center"/>
              <w:rPr>
                <w:b/>
                <w:bCs/>
                <w:sz w:val="26"/>
              </w:rPr>
            </w:pPr>
            <w:r w:rsidRPr="00D62303">
              <w:rPr>
                <w:b/>
                <w:bCs/>
                <w:sz w:val="26"/>
              </w:rPr>
              <w:t>TRƯỜNG M</w:t>
            </w:r>
            <w:r w:rsidR="00821537">
              <w:rPr>
                <w:b/>
                <w:bCs/>
                <w:sz w:val="26"/>
              </w:rPr>
              <w:t>ẦM NONHOA HỒNG</w:t>
            </w:r>
          </w:p>
        </w:tc>
        <w:tc>
          <w:tcPr>
            <w:tcW w:w="5781" w:type="dxa"/>
            <w:shd w:val="clear" w:color="auto" w:fill="auto"/>
          </w:tcPr>
          <w:p w14:paraId="50D436FE" w14:textId="77777777" w:rsidR="00107F97" w:rsidRPr="00D62303" w:rsidRDefault="00107F97" w:rsidP="00821537">
            <w:pPr>
              <w:spacing w:after="0" w:line="240" w:lineRule="auto"/>
              <w:jc w:val="center"/>
              <w:rPr>
                <w:b/>
                <w:bCs/>
              </w:rPr>
            </w:pPr>
            <w:r w:rsidRPr="00D62303">
              <w:rPr>
                <w:b/>
                <w:bCs/>
              </w:rPr>
              <w:t xml:space="preserve"> Độc lập - Tự do - Hạnh phúc</w:t>
            </w:r>
          </w:p>
        </w:tc>
      </w:tr>
      <w:tr w:rsidR="00107F97" w:rsidRPr="00D62303" w14:paraId="1703364D" w14:textId="77777777" w:rsidTr="009E2DDE">
        <w:tc>
          <w:tcPr>
            <w:tcW w:w="4659" w:type="dxa"/>
            <w:shd w:val="clear" w:color="auto" w:fill="auto"/>
          </w:tcPr>
          <w:p w14:paraId="767B2135" w14:textId="77777777" w:rsidR="00107F97" w:rsidRPr="00D62303" w:rsidRDefault="00F379BF" w:rsidP="00821537">
            <w:pPr>
              <w:spacing w:after="0" w:line="240" w:lineRule="auto"/>
              <w:jc w:val="center"/>
              <w:rPr>
                <w:b/>
                <w:bCs/>
              </w:rPr>
            </w:pPr>
            <w:r>
              <w:rPr>
                <w:b/>
                <w:bCs/>
                <w:noProof/>
                <w:sz w:val="26"/>
              </w:rPr>
              <w:pict w14:anchorId="5F27CD3B">
                <v:line id="Straight Connector 1" o:spid="_x0000_s1026" style="position:absolute;left:0;text-align:left;flip:y;z-index:251660288;visibility:visible;mso-position-horizontal-relative:page;mso-position-vertical-relative:page;mso-width-relative:margin;mso-height-relative:margin" from="89.95pt,1.15pt" to="146.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" strokecolor="#4579b8 [3044]">
                  <w10:wrap anchorx="page" anchory="page"/>
                </v:line>
              </w:pict>
            </w:r>
          </w:p>
        </w:tc>
        <w:tc>
          <w:tcPr>
            <w:tcW w:w="5781" w:type="dxa"/>
            <w:shd w:val="clear" w:color="auto" w:fill="auto"/>
          </w:tcPr>
          <w:p w14:paraId="6CB5D979" w14:textId="77777777" w:rsidR="00107F97" w:rsidRPr="00D62303" w:rsidRDefault="00F379BF" w:rsidP="00821537">
            <w:pPr>
              <w:spacing w:after="0" w:line="240" w:lineRule="auto"/>
              <w:rPr>
                <w:bCs/>
                <w:i/>
              </w:rPr>
            </w:pPr>
            <w:r>
              <w:rPr>
                <w:noProof/>
              </w:rPr>
              <w:pict w14:anchorId="14F92867">
                <v:line id="Straight Connector 4" o:spid="_x0000_s1028" style="position:absolute;flip:y;z-index:251658240;visibility:visible;mso-position-horizontal-relative:text;mso-position-vertical-relative:text" from="56.6pt,2.5pt" to="224.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"/>
              </w:pict>
            </w:r>
          </w:p>
          <w:p w14:paraId="1764F477" w14:textId="07C75A5A" w:rsidR="00107F97" w:rsidRPr="00A147B0" w:rsidRDefault="001B2F8B" w:rsidP="00F37F44">
            <w:pPr>
              <w:spacing w:after="0" w:line="240" w:lineRule="auto"/>
              <w:jc w:val="right"/>
              <w:rPr>
                <w:bCs/>
                <w:i/>
                <w:sz w:val="26"/>
                <w:szCs w:val="26"/>
              </w:rPr>
            </w:pPr>
            <w:r>
              <w:rPr>
                <w:bCs/>
                <w:i/>
                <w:sz w:val="26"/>
                <w:szCs w:val="26"/>
              </w:rPr>
              <w:t>Quảng Yên</w:t>
            </w:r>
            <w:r w:rsidR="00107F97" w:rsidRPr="00A147B0">
              <w:rPr>
                <w:bCs/>
                <w:i/>
                <w:sz w:val="26"/>
                <w:szCs w:val="26"/>
              </w:rPr>
              <w:t xml:space="preserve">, ngày </w:t>
            </w:r>
            <w:r w:rsidR="00F37F44">
              <w:rPr>
                <w:bCs/>
                <w:i/>
                <w:sz w:val="26"/>
                <w:szCs w:val="26"/>
              </w:rPr>
              <w:t xml:space="preserve">17 </w:t>
            </w:r>
            <w:r w:rsidR="00107F97" w:rsidRPr="00A147B0">
              <w:rPr>
                <w:bCs/>
                <w:i/>
                <w:sz w:val="26"/>
                <w:szCs w:val="26"/>
              </w:rPr>
              <w:t xml:space="preserve"> tháng</w:t>
            </w:r>
            <w:r w:rsidR="00C46CFB">
              <w:rPr>
                <w:bCs/>
                <w:i/>
                <w:sz w:val="26"/>
                <w:szCs w:val="26"/>
              </w:rPr>
              <w:t xml:space="preserve"> 5</w:t>
            </w:r>
            <w:r w:rsidR="00A147B0" w:rsidRPr="00A147B0">
              <w:rPr>
                <w:bCs/>
                <w:i/>
                <w:sz w:val="26"/>
                <w:szCs w:val="26"/>
              </w:rPr>
              <w:t xml:space="preserve"> năm 20</w:t>
            </w:r>
            <w:r w:rsidR="00355BB6">
              <w:rPr>
                <w:bCs/>
                <w:i/>
                <w:sz w:val="26"/>
                <w:szCs w:val="26"/>
              </w:rPr>
              <w:t>2</w:t>
            </w:r>
            <w:r w:rsidR="00F37F44">
              <w:rPr>
                <w:bCs/>
                <w:i/>
                <w:sz w:val="26"/>
                <w:szCs w:val="26"/>
              </w:rPr>
              <w:t>4</w:t>
            </w:r>
          </w:p>
        </w:tc>
      </w:tr>
    </w:tbl>
    <w:p w14:paraId="7146DCDF" w14:textId="77777777" w:rsidR="00A7086B" w:rsidRDefault="00A7086B" w:rsidP="00805465">
      <w:pPr>
        <w:pStyle w:val="Heading4"/>
        <w:spacing w:before="0"/>
        <w:jc w:val="center"/>
        <w:rPr>
          <w:rStyle w:val="Strong"/>
          <w:b/>
          <w:bCs/>
          <w:color w:val="000000"/>
          <w:shd w:val="clear" w:color="auto" w:fill="FFFFFF"/>
        </w:rPr>
      </w:pPr>
    </w:p>
    <w:p w14:paraId="469439FE" w14:textId="29EED872" w:rsidR="00805465" w:rsidRPr="00D01C5B" w:rsidRDefault="00805465" w:rsidP="00A36110">
      <w:pPr>
        <w:pStyle w:val="Heading4"/>
        <w:spacing w:before="0"/>
        <w:jc w:val="center"/>
        <w:rPr>
          <w:rStyle w:val="Strong"/>
          <w:bCs/>
          <w:color w:val="000000"/>
          <w:shd w:val="clear" w:color="auto" w:fill="FFFFFF"/>
          <w:lang w:val="pt-BR"/>
        </w:rPr>
      </w:pPr>
      <w:r w:rsidRPr="00D01C5B">
        <w:rPr>
          <w:rStyle w:val="Strong"/>
          <w:b/>
          <w:bCs/>
          <w:color w:val="000000"/>
          <w:shd w:val="clear" w:color="auto" w:fill="FFFFFF"/>
          <w:lang w:val="pt-BR"/>
        </w:rPr>
        <w:t>BẢN ĐĂNG KÝ</w:t>
      </w:r>
      <w:r w:rsidRPr="00D01C5B">
        <w:rPr>
          <w:b w:val="0"/>
          <w:color w:val="000000"/>
          <w:shd w:val="clear" w:color="auto" w:fill="FFFFFF"/>
          <w:lang w:val="pt-BR"/>
        </w:rPr>
        <w:br/>
      </w:r>
      <w:r w:rsidRPr="00D01C5B">
        <w:rPr>
          <w:rStyle w:val="Caption1"/>
          <w:color w:val="000000"/>
          <w:shd w:val="clear" w:color="auto" w:fill="FFFFFF"/>
          <w:lang w:val="pt-BR"/>
        </w:rPr>
        <w:t>Nhà trường đạt tiêu chuẩn “</w:t>
      </w:r>
      <w:r>
        <w:rPr>
          <w:rStyle w:val="Caption1"/>
          <w:color w:val="000000"/>
          <w:shd w:val="clear" w:color="auto" w:fill="FFFFFF"/>
          <w:lang w:val="pt-BR"/>
        </w:rPr>
        <w:t>Trường học an toàn</w:t>
      </w:r>
      <w:r w:rsidR="004F17C3">
        <w:rPr>
          <w:rStyle w:val="Caption1"/>
          <w:color w:val="000000"/>
          <w:shd w:val="clear" w:color="auto" w:fill="FFFFFF"/>
          <w:lang w:val="pt-BR"/>
        </w:rPr>
        <w:t>, phòng chống tai nạn thương tích</w:t>
      </w:r>
      <w:r w:rsidRPr="00D01C5B">
        <w:rPr>
          <w:rStyle w:val="Strong"/>
          <w:bCs/>
          <w:color w:val="000000"/>
          <w:shd w:val="clear" w:color="auto" w:fill="FFFFFF"/>
          <w:lang w:val="pt-BR"/>
        </w:rPr>
        <w:t>”</w:t>
      </w:r>
      <w:r w:rsidR="00A508A3">
        <w:rPr>
          <w:rStyle w:val="Strong"/>
          <w:b/>
          <w:bCs/>
          <w:color w:val="000000"/>
          <w:shd w:val="clear" w:color="auto" w:fill="FFFFFF"/>
          <w:lang w:val="pt-BR"/>
        </w:rPr>
        <w:t xml:space="preserve"> n</w:t>
      </w:r>
      <w:r w:rsidRPr="00D01C5B">
        <w:rPr>
          <w:rStyle w:val="Strong"/>
          <w:b/>
          <w:bCs/>
          <w:color w:val="000000"/>
          <w:shd w:val="clear" w:color="auto" w:fill="FFFFFF"/>
          <w:lang w:val="pt-BR"/>
        </w:rPr>
        <w:t xml:space="preserve">ăm </w:t>
      </w:r>
      <w:r w:rsidR="00F0535A">
        <w:rPr>
          <w:rStyle w:val="Strong"/>
          <w:b/>
          <w:bCs/>
          <w:color w:val="000000"/>
          <w:shd w:val="clear" w:color="auto" w:fill="FFFFFF"/>
          <w:lang w:val="pt-BR"/>
        </w:rPr>
        <w:t>học 20</w:t>
      </w:r>
      <w:r w:rsidR="00355BB6">
        <w:rPr>
          <w:rStyle w:val="Strong"/>
          <w:b/>
          <w:bCs/>
          <w:color w:val="000000"/>
          <w:shd w:val="clear" w:color="auto" w:fill="FFFFFF"/>
          <w:lang w:val="pt-BR"/>
        </w:rPr>
        <w:t>2</w:t>
      </w:r>
      <w:r w:rsidR="00D45B98">
        <w:rPr>
          <w:rStyle w:val="Strong"/>
          <w:b/>
          <w:bCs/>
          <w:color w:val="000000"/>
          <w:shd w:val="clear" w:color="auto" w:fill="FFFFFF"/>
          <w:lang w:val="pt-BR"/>
        </w:rPr>
        <w:t>4</w:t>
      </w:r>
      <w:r w:rsidR="00A508A3">
        <w:rPr>
          <w:rStyle w:val="Strong"/>
          <w:b/>
          <w:bCs/>
          <w:color w:val="000000"/>
          <w:shd w:val="clear" w:color="auto" w:fill="FFFFFF"/>
          <w:lang w:val="pt-BR"/>
        </w:rPr>
        <w:t>-</w:t>
      </w:r>
      <w:r w:rsidR="00F0535A">
        <w:rPr>
          <w:rStyle w:val="Strong"/>
          <w:b/>
          <w:bCs/>
          <w:color w:val="000000"/>
          <w:shd w:val="clear" w:color="auto" w:fill="FFFFFF"/>
          <w:lang w:val="pt-BR"/>
        </w:rPr>
        <w:t>202</w:t>
      </w:r>
      <w:r w:rsidR="00D45B98">
        <w:rPr>
          <w:rStyle w:val="Strong"/>
          <w:b/>
          <w:bCs/>
          <w:color w:val="000000"/>
          <w:shd w:val="clear" w:color="auto" w:fill="FFFFFF"/>
          <w:lang w:val="pt-BR"/>
        </w:rPr>
        <w:t>5</w:t>
      </w:r>
    </w:p>
    <w:p w14:paraId="3F819D2A" w14:textId="77777777" w:rsidR="00A7086B" w:rsidRPr="00A7086B" w:rsidRDefault="00F379BF" w:rsidP="00A7086B">
      <w:pPr>
        <w:pStyle w:val="Heading4"/>
        <w:spacing w:before="0" w:after="0" w:line="360" w:lineRule="auto"/>
        <w:jc w:val="both"/>
        <w:rPr>
          <w:rStyle w:val="Caption1"/>
          <w:rFonts w:eastAsiaTheme="minorHAnsi"/>
          <w:b w:val="0"/>
          <w:bCs w:val="0"/>
          <w:lang w:val="pt-BR"/>
        </w:rPr>
      </w:pPr>
      <w:r>
        <w:rPr>
          <w:noProof/>
        </w:rPr>
        <w:pict w14:anchorId="358FB456">
          <v:line id="Straight Connector 9" o:spid="_x0000_s1027" style="position:absolute;left:0;text-align:left;z-index:251663360;visibility:visible" from="192.45pt,.15pt" to="26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N7h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"/>
        </w:pict>
      </w:r>
    </w:p>
    <w:p w14:paraId="24054332" w14:textId="77777777" w:rsidR="0022302D" w:rsidRPr="00ED26F7" w:rsidRDefault="0022302D" w:rsidP="0022302D">
      <w:pPr>
        <w:spacing w:before="120" w:after="120" w:line="320" w:lineRule="atLeast"/>
        <w:ind w:firstLine="720"/>
        <w:jc w:val="both"/>
        <w:rPr>
          <w:color w:val="000000"/>
        </w:rPr>
      </w:pPr>
      <w:r>
        <w:rPr>
          <w:color w:val="000000"/>
        </w:rPr>
        <w:t>Căn cứ</w:t>
      </w:r>
      <w:r w:rsidRPr="00ED26F7">
        <w:rPr>
          <w:color w:val="000000"/>
        </w:rPr>
        <w:t xml:space="preserve"> Quyết định 197/2001/QĐ-TTg ngày 27 tháng 12 năm 2001 của Thủ tướng Chính phủ về việc phê duyệt chính sách quốc gia phòng chống tai nạn thương tích trong giáo dục;</w:t>
      </w:r>
    </w:p>
    <w:p w14:paraId="78EF991F" w14:textId="77777777" w:rsidR="0022302D" w:rsidRDefault="0022302D" w:rsidP="0022302D">
      <w:pPr>
        <w:spacing w:before="120" w:after="120" w:line="300" w:lineRule="exact"/>
        <w:ind w:firstLine="709"/>
        <w:jc w:val="both"/>
        <w:rPr>
          <w:rFonts w:eastAsia="Times New Roman" w:cs="Times New Roman"/>
          <w:color w:val="000000"/>
          <w:spacing w:val="-4"/>
          <w:szCs w:val="28"/>
        </w:rPr>
      </w:pPr>
      <w:r>
        <w:rPr>
          <w:color w:val="000000"/>
        </w:rPr>
        <w:t>Căn cứ</w:t>
      </w:r>
      <w:r w:rsidRPr="00ED26F7">
        <w:rPr>
          <w:color w:val="000000"/>
        </w:rPr>
        <w:t xml:space="preserve"> </w:t>
      </w:r>
      <w:r>
        <w:rPr>
          <w:color w:val="000000"/>
        </w:rPr>
        <w:t>Thông tư số 45/</w:t>
      </w:r>
      <w:r w:rsidRPr="00A77BDD">
        <w:rPr>
          <w:color w:val="000000"/>
        </w:rPr>
        <w:t>20</w:t>
      </w:r>
      <w:r>
        <w:rPr>
          <w:color w:val="000000"/>
        </w:rPr>
        <w:t>21</w:t>
      </w:r>
      <w:r w:rsidRPr="00A77BDD">
        <w:rPr>
          <w:color w:val="000000"/>
        </w:rPr>
        <w:t xml:space="preserve">/TT-BGDĐT ngày </w:t>
      </w:r>
      <w:r>
        <w:rPr>
          <w:color w:val="000000"/>
        </w:rPr>
        <w:t>31</w:t>
      </w:r>
      <w:r w:rsidRPr="00A77BDD">
        <w:rPr>
          <w:color w:val="000000"/>
        </w:rPr>
        <w:t>/</w:t>
      </w:r>
      <w:r>
        <w:rPr>
          <w:color w:val="000000"/>
        </w:rPr>
        <w:t>12</w:t>
      </w:r>
      <w:r w:rsidRPr="00A77BDD">
        <w:rPr>
          <w:color w:val="000000"/>
        </w:rPr>
        <w:t>/20</w:t>
      </w:r>
      <w:r>
        <w:rPr>
          <w:color w:val="000000"/>
        </w:rPr>
        <w:t>21</w:t>
      </w:r>
      <w:r w:rsidRPr="00A77BDD">
        <w:rPr>
          <w:color w:val="000000"/>
        </w:rPr>
        <w:t xml:space="preserve"> của Bộ Giáo dục </w:t>
      </w:r>
      <w:r>
        <w:rPr>
          <w:color w:val="000000"/>
        </w:rPr>
        <w:t xml:space="preserve">và </w:t>
      </w:r>
      <w:r w:rsidRPr="00A77BDD">
        <w:rPr>
          <w:color w:val="000000"/>
        </w:rPr>
        <w:t>Đào tạo ban hành Qui định về “xây dựng trường học an toàn, phòng tránh tai nạn thương tích trong các cơ sở giáo dục mầm non”</w:t>
      </w:r>
      <w:r w:rsidRPr="00513693">
        <w:rPr>
          <w:rFonts w:eastAsia="Times New Roman" w:cs="Times New Roman"/>
          <w:color w:val="000000"/>
          <w:spacing w:val="-4"/>
          <w:szCs w:val="28"/>
        </w:rPr>
        <w:t>;</w:t>
      </w:r>
    </w:p>
    <w:p w14:paraId="1AD230CD" w14:textId="77777777" w:rsidR="0022302D" w:rsidRPr="00ED26F7" w:rsidRDefault="0022302D" w:rsidP="0022302D">
      <w:pPr>
        <w:spacing w:before="120" w:after="120" w:line="300" w:lineRule="exact"/>
        <w:ind w:firstLine="709"/>
        <w:jc w:val="both"/>
        <w:rPr>
          <w:color w:val="000000"/>
          <w:spacing w:val="-2"/>
          <w:szCs w:val="28"/>
          <w:lang w:val="nb-NO"/>
        </w:rPr>
      </w:pPr>
      <w:r>
        <w:rPr>
          <w:color w:val="000000"/>
        </w:rPr>
        <w:t>Căn cứ</w:t>
      </w:r>
      <w:r w:rsidRPr="00ED26F7">
        <w:rPr>
          <w:color w:val="000000"/>
        </w:rPr>
        <w:t xml:space="preserve"> </w:t>
      </w:r>
      <w:r w:rsidRPr="00ED26F7">
        <w:rPr>
          <w:color w:val="000000"/>
          <w:spacing w:val="-2"/>
          <w:szCs w:val="28"/>
          <w:lang w:val="nb-NO" w:bidi="vi-VN"/>
        </w:rPr>
        <w:t xml:space="preserve">Chỉ thị </w:t>
      </w:r>
      <w:r w:rsidRPr="00ED26F7">
        <w:rPr>
          <w:color w:val="000000"/>
          <w:spacing w:val="-2"/>
          <w:szCs w:val="28"/>
          <w:lang w:val="nb-NO"/>
        </w:rPr>
        <w:t xml:space="preserve">số 10-CT/TU ngày 25/5/2021 của Tỉnh ủy Quảng Ninh về tăng cường sự lãnh đạo của Đảng đối với công tác bảo đảm trật tự an toàn giao thông; phòng chống tai nạn thương tích và đuối nước trên địa bàn tỉnh; </w:t>
      </w:r>
    </w:p>
    <w:p w14:paraId="0CA6E9BD" w14:textId="77777777" w:rsidR="0022302D" w:rsidRDefault="0022302D" w:rsidP="0022302D">
      <w:pPr>
        <w:spacing w:before="120" w:after="120" w:line="300" w:lineRule="exact"/>
        <w:ind w:firstLine="720"/>
        <w:jc w:val="both"/>
      </w:pPr>
      <w:r>
        <w:rPr>
          <w:color w:val="000000"/>
        </w:rPr>
        <w:t>Căn cứ</w:t>
      </w:r>
      <w:r w:rsidRPr="00ED26F7">
        <w:rPr>
          <w:color w:val="000000"/>
        </w:rPr>
        <w:t xml:space="preserve"> Hướng dẫn số 2991/LN-SYT-SGD&amp;ĐT ngày 08/11/2017 của Sở Y tế, Sở Giáo dục-Đào tạo Quảng Ninh "Về việc hướng dẫn phối hợp chỉ đạo, tổ chức thực hiện công tác Y tế trường học";</w:t>
      </w:r>
      <w:r w:rsidRPr="0029356B">
        <w:rPr>
          <w:color w:val="000000"/>
          <w:szCs w:val="27"/>
          <w:lang w:val="nl-NL"/>
        </w:rPr>
        <w:t xml:space="preserve"> </w:t>
      </w:r>
    </w:p>
    <w:p w14:paraId="7A61B326" w14:textId="77777777" w:rsidR="0022302D" w:rsidRDefault="0022302D" w:rsidP="0022302D">
      <w:pPr>
        <w:spacing w:before="120" w:after="120" w:line="300" w:lineRule="exact"/>
        <w:ind w:firstLine="720"/>
        <w:jc w:val="both"/>
        <w:rPr>
          <w:color w:val="000000"/>
          <w:szCs w:val="27"/>
          <w:lang w:val="nl-NL"/>
        </w:rPr>
      </w:pPr>
      <w:r>
        <w:rPr>
          <w:color w:val="000000"/>
        </w:rPr>
        <w:t>Căn cứ</w:t>
      </w:r>
      <w:r w:rsidRPr="00ED26F7">
        <w:rPr>
          <w:color w:val="000000"/>
        </w:rPr>
        <w:t xml:space="preserve"> </w:t>
      </w:r>
      <w:r>
        <w:t>Chỉ thị số 09</w:t>
      </w:r>
      <w:r w:rsidRPr="00A15F76">
        <w:t>/</w:t>
      </w:r>
      <w:r>
        <w:t>CT-UBND</w:t>
      </w:r>
      <w:r w:rsidRPr="00A15F76">
        <w:t xml:space="preserve"> ngày </w:t>
      </w:r>
      <w:r>
        <w:t>03</w:t>
      </w:r>
      <w:r w:rsidRPr="00A15F76">
        <w:t>/</w:t>
      </w:r>
      <w:r>
        <w:t>7</w:t>
      </w:r>
      <w:r w:rsidRPr="00A15F76">
        <w:t>/202</w:t>
      </w:r>
      <w:r>
        <w:t>3</w:t>
      </w:r>
      <w:r w:rsidRPr="00A15F76">
        <w:t xml:space="preserve"> của UBND thị xã về việc tăng cường công tác phòng, chống đuối nước cho trẻ em </w:t>
      </w:r>
      <w:r>
        <w:t>trên địa bàn thị xã Quảng Yên</w:t>
      </w:r>
      <w:r w:rsidRPr="00A15F76">
        <w:t>;</w:t>
      </w:r>
      <w:r w:rsidRPr="00A15F76">
        <w:rPr>
          <w:color w:val="000000"/>
          <w:szCs w:val="27"/>
          <w:lang w:val="nl-NL"/>
        </w:rPr>
        <w:t xml:space="preserve"> </w:t>
      </w:r>
    </w:p>
    <w:p w14:paraId="1122C18D" w14:textId="77777777" w:rsidR="0022302D" w:rsidRDefault="0022302D" w:rsidP="0022302D">
      <w:pPr>
        <w:tabs>
          <w:tab w:val="left" w:pos="993"/>
        </w:tabs>
        <w:ind w:firstLine="709"/>
        <w:jc w:val="both"/>
        <w:rPr>
          <w:color w:val="000000"/>
          <w:szCs w:val="28"/>
        </w:rPr>
      </w:pPr>
      <w:r>
        <w:rPr>
          <w:color w:val="000000"/>
          <w:szCs w:val="28"/>
        </w:rPr>
        <w:t xml:space="preserve"> </w:t>
      </w:r>
      <w:r w:rsidRPr="0023157E">
        <w:rPr>
          <w:color w:val="000000"/>
          <w:szCs w:val="28"/>
        </w:rPr>
        <w:t xml:space="preserve"> </w:t>
      </w:r>
      <w:r>
        <w:rPr>
          <w:color w:val="000000"/>
        </w:rPr>
        <w:t>Căn cứ</w:t>
      </w:r>
      <w:r w:rsidRPr="00ED26F7">
        <w:rPr>
          <w:color w:val="000000"/>
        </w:rPr>
        <w:t xml:space="preserve"> </w:t>
      </w:r>
      <w:r w:rsidRPr="0023157E">
        <w:rPr>
          <w:color w:val="000000"/>
          <w:szCs w:val="28"/>
        </w:rPr>
        <w:t xml:space="preserve">Công văn </w:t>
      </w:r>
      <w:r w:rsidRPr="0023157E">
        <w:rPr>
          <w:szCs w:val="28"/>
        </w:rPr>
        <w:t xml:space="preserve">số 190/PGD-CNTT ngày 15/3/2023 về tiếp tục tăng cường công tác phòng, chống tai nạn thương tích và đuối nước trẻ em; </w:t>
      </w:r>
      <w:r w:rsidRPr="0023157E">
        <w:rPr>
          <w:color w:val="000000"/>
          <w:spacing w:val="-2"/>
          <w:szCs w:val="28"/>
          <w:lang w:val="nb-NO"/>
        </w:rPr>
        <w:t xml:space="preserve">Công văn số 302/PGD&amp;ĐT-CMTHCS ngày 27/4/2021 </w:t>
      </w:r>
      <w:r w:rsidRPr="0023157E">
        <w:rPr>
          <w:szCs w:val="28"/>
        </w:rPr>
        <w:t xml:space="preserve">của Sở GD&amp;ĐT </w:t>
      </w:r>
      <w:r w:rsidRPr="0023157E">
        <w:rPr>
          <w:color w:val="000000"/>
          <w:spacing w:val="-2"/>
          <w:szCs w:val="28"/>
          <w:lang w:val="nb-NO"/>
        </w:rPr>
        <w:t xml:space="preserve">về việc tăng cường các giải pháp đảm bảo an toàn giao thông và công tác phòng, chống đuối nước cho học sinh; Công văn số 346/PGD&amp;ĐT-CMTHCS, ngày 11/5/2021 </w:t>
      </w:r>
      <w:r w:rsidRPr="0023157E">
        <w:rPr>
          <w:szCs w:val="28"/>
        </w:rPr>
        <w:t>của Phòng GD&amp;ĐT</w:t>
      </w:r>
      <w:r w:rsidRPr="0023157E">
        <w:rPr>
          <w:color w:val="000000"/>
          <w:spacing w:val="-2"/>
          <w:szCs w:val="28"/>
          <w:lang w:val="nb-NO"/>
        </w:rPr>
        <w:t xml:space="preserve"> về việc tăng cường phòng chống đuối nước và xâm hại trẻ em</w:t>
      </w:r>
      <w:r w:rsidRPr="0023157E">
        <w:rPr>
          <w:color w:val="000000"/>
          <w:szCs w:val="28"/>
        </w:rPr>
        <w:t xml:space="preserve">; </w:t>
      </w:r>
    </w:p>
    <w:p w14:paraId="7D6804BA" w14:textId="77777777" w:rsidR="0022302D" w:rsidRPr="00CE40A1" w:rsidRDefault="0022302D" w:rsidP="0022302D">
      <w:pPr>
        <w:widowControl w:val="0"/>
        <w:ind w:firstLine="709"/>
        <w:jc w:val="both"/>
        <w:rPr>
          <w:color w:val="000000"/>
          <w:szCs w:val="28"/>
        </w:rPr>
      </w:pPr>
      <w:r>
        <w:rPr>
          <w:color w:val="000000"/>
        </w:rPr>
        <w:t>Căn cứ</w:t>
      </w:r>
      <w:r w:rsidRPr="00ED26F7">
        <w:rPr>
          <w:color w:val="000000"/>
        </w:rPr>
        <w:t xml:space="preserve"> </w:t>
      </w:r>
      <w:r w:rsidRPr="0023157E">
        <w:rPr>
          <w:color w:val="000000"/>
          <w:szCs w:val="28"/>
        </w:rPr>
        <w:t xml:space="preserve">Công văn </w:t>
      </w:r>
      <w:r w:rsidRPr="00CE40A1">
        <w:rPr>
          <w:rFonts w:eastAsia="Calibri"/>
          <w:szCs w:val="26"/>
        </w:rPr>
        <w:t xml:space="preserve">số 662/PGDĐT-CMMN </w:t>
      </w:r>
      <w:r w:rsidRPr="00CE40A1">
        <w:rPr>
          <w:rFonts w:eastAsia="Calibri"/>
          <w:szCs w:val="28"/>
        </w:rPr>
        <w:t xml:space="preserve">ngày 25/8/2023 </w:t>
      </w:r>
      <w:r>
        <w:rPr>
          <w:rFonts w:eastAsia="Calibri"/>
          <w:szCs w:val="28"/>
        </w:rPr>
        <w:t>của Phòng GD&amp;ĐT Quảng Yên V</w:t>
      </w:r>
      <w:r w:rsidRPr="00CE40A1">
        <w:rPr>
          <w:rFonts w:eastAsia="Calibri"/>
          <w:szCs w:val="28"/>
        </w:rPr>
        <w:t>/v hướ</w:t>
      </w:r>
      <w:r>
        <w:rPr>
          <w:rFonts w:eastAsia="Calibri"/>
          <w:szCs w:val="28"/>
        </w:rPr>
        <w:t xml:space="preserve">ng </w:t>
      </w:r>
      <w:r w:rsidRPr="00CE40A1">
        <w:rPr>
          <w:rFonts w:eastAsia="Calibri"/>
          <w:szCs w:val="28"/>
        </w:rPr>
        <w:t>dẫn thực hiện nhiệm vụ giáo dục mầm non năm học 2023-2024</w:t>
      </w:r>
      <w:r>
        <w:rPr>
          <w:rFonts w:eastAsia="Calibri"/>
          <w:szCs w:val="28"/>
        </w:rPr>
        <w:t>;</w:t>
      </w:r>
    </w:p>
    <w:p w14:paraId="018E8308" w14:textId="77777777" w:rsidR="00821537" w:rsidRDefault="00805465" w:rsidP="000259F2">
      <w:pPr>
        <w:pStyle w:val="Heading4"/>
        <w:spacing w:before="120" w:after="120" w:line="300" w:lineRule="exact"/>
        <w:ind w:firstLine="720"/>
        <w:jc w:val="both"/>
        <w:rPr>
          <w:color w:val="000000"/>
          <w:shd w:val="clear" w:color="auto" w:fill="FFFFFF"/>
          <w:lang w:val="pt-BR"/>
        </w:rPr>
      </w:pPr>
      <w:r w:rsidRPr="001E20E0">
        <w:rPr>
          <w:rStyle w:val="Emphasis"/>
          <w:b w:val="0"/>
          <w:i w:val="0"/>
          <w:color w:val="000000"/>
          <w:shd w:val="clear" w:color="auto" w:fill="FFFFFF"/>
          <w:lang w:val="pt-BR"/>
        </w:rPr>
        <w:t>Trường mầ</w:t>
      </w:r>
      <w:r w:rsidR="00914D29" w:rsidRPr="001E20E0">
        <w:rPr>
          <w:rStyle w:val="Emphasis"/>
          <w:b w:val="0"/>
          <w:i w:val="0"/>
          <w:color w:val="000000"/>
          <w:shd w:val="clear" w:color="auto" w:fill="FFFFFF"/>
          <w:lang w:val="pt-BR"/>
        </w:rPr>
        <w:t xml:space="preserve">m non </w:t>
      </w:r>
      <w:r w:rsidR="000259F2">
        <w:rPr>
          <w:rStyle w:val="Emphasis"/>
          <w:b w:val="0"/>
          <w:i w:val="0"/>
          <w:color w:val="000000"/>
          <w:shd w:val="clear" w:color="auto" w:fill="FFFFFF"/>
          <w:lang w:val="pt-BR"/>
        </w:rPr>
        <w:t>Hoa Hồng</w:t>
      </w:r>
      <w:r w:rsidR="00650AF8">
        <w:rPr>
          <w:rStyle w:val="Emphasis"/>
          <w:b w:val="0"/>
          <w:i w:val="0"/>
          <w:color w:val="000000"/>
          <w:shd w:val="clear" w:color="auto" w:fill="FFFFFF"/>
          <w:lang w:val="pt-BR"/>
        </w:rPr>
        <w:t xml:space="preserve"> </w:t>
      </w:r>
      <w:r w:rsidRPr="001E20E0">
        <w:rPr>
          <w:rStyle w:val="Emphasis"/>
          <w:b w:val="0"/>
          <w:i w:val="0"/>
          <w:color w:val="000000"/>
          <w:shd w:val="clear" w:color="auto" w:fill="FFFFFF"/>
          <w:lang w:val="pt-BR"/>
        </w:rPr>
        <w:t>xin</w:t>
      </w:r>
      <w:r w:rsidRPr="00D1112C">
        <w:rPr>
          <w:rStyle w:val="apple-converted-space"/>
          <w:iCs/>
          <w:color w:val="000000"/>
          <w:shd w:val="clear" w:color="auto" w:fill="FFFFFF"/>
          <w:lang w:val="pt-BR"/>
        </w:rPr>
        <w:t> </w:t>
      </w:r>
      <w:r w:rsidRPr="00D1112C">
        <w:rPr>
          <w:rStyle w:val="Strong"/>
          <w:iCs/>
          <w:color w:val="000000"/>
          <w:shd w:val="clear" w:color="auto" w:fill="FFFFFF"/>
          <w:lang w:val="pt-BR"/>
        </w:rPr>
        <w:t>đăng ký thực hiện tốt những nội dung sau đây</w:t>
      </w:r>
      <w:r w:rsidRPr="00821537">
        <w:rPr>
          <w:rStyle w:val="Caption1"/>
          <w:b w:val="0"/>
          <w:color w:val="000000"/>
          <w:shd w:val="clear" w:color="auto" w:fill="FFFFFF"/>
          <w:lang w:val="pt-BR"/>
        </w:rPr>
        <w:t>:</w:t>
      </w:r>
    </w:p>
    <w:p w14:paraId="534588D8" w14:textId="77777777" w:rsidR="008D386F" w:rsidRPr="001E20E0" w:rsidRDefault="008D386F" w:rsidP="000259F2">
      <w:pPr>
        <w:pStyle w:val="Heading4"/>
        <w:spacing w:before="120" w:after="120" w:line="300" w:lineRule="exact"/>
        <w:ind w:firstLine="720"/>
        <w:jc w:val="both"/>
        <w:rPr>
          <w:lang w:val="pt-BR"/>
        </w:rPr>
      </w:pPr>
      <w:r w:rsidRPr="00107F97">
        <w:rPr>
          <w:color w:val="000000"/>
          <w:lang w:val="pt-BR"/>
        </w:rPr>
        <w:t>I. Tổ chức nhà trường</w:t>
      </w:r>
    </w:p>
    <w:p w14:paraId="2D9FB67D" w14:textId="77777777" w:rsidR="008D386F" w:rsidRPr="00107F97" w:rsidRDefault="008D386F" w:rsidP="000259F2">
      <w:pPr>
        <w:spacing w:before="120" w:after="120" w:line="300" w:lineRule="exact"/>
        <w:ind w:firstLine="709"/>
        <w:jc w:val="both"/>
        <w:rPr>
          <w:szCs w:val="28"/>
          <w:lang w:val="pt-BR"/>
        </w:rPr>
      </w:pPr>
      <w:r w:rsidRPr="00107F97">
        <w:rPr>
          <w:rFonts w:eastAsia="Times New Roman" w:cs="Times New Roman"/>
          <w:color w:val="000000"/>
          <w:szCs w:val="28"/>
          <w:lang w:val="pt-BR"/>
        </w:rPr>
        <w:t xml:space="preserve">- Có Ban chỉ đạo công tác y tế trường học. </w:t>
      </w:r>
    </w:p>
    <w:p w14:paraId="6328AD8E" w14:textId="77777777" w:rsidR="00F163CB" w:rsidRDefault="008D386F" w:rsidP="000259F2">
      <w:pPr>
        <w:spacing w:before="120" w:after="120" w:line="300" w:lineRule="exact"/>
        <w:ind w:firstLine="709"/>
        <w:jc w:val="both"/>
        <w:rPr>
          <w:szCs w:val="28"/>
          <w:lang w:val="pt-BR"/>
        </w:rPr>
      </w:pPr>
      <w:r w:rsidRPr="00107F97">
        <w:rPr>
          <w:rFonts w:eastAsia="Times New Roman" w:cs="Times New Roman"/>
          <w:color w:val="000000"/>
          <w:szCs w:val="28"/>
          <w:lang w:val="pt-BR"/>
        </w:rPr>
        <w:t>- Có cán bộ chuyên trách công tác Y tế trường học.</w:t>
      </w:r>
    </w:p>
    <w:p w14:paraId="2A96F9C1" w14:textId="77777777" w:rsidR="00F163CB" w:rsidRDefault="008D386F" w:rsidP="000259F2">
      <w:pPr>
        <w:spacing w:before="120" w:after="120" w:line="300" w:lineRule="exact"/>
        <w:ind w:firstLine="709"/>
        <w:jc w:val="both"/>
        <w:rPr>
          <w:szCs w:val="28"/>
          <w:lang w:val="pt-BR"/>
        </w:rPr>
      </w:pPr>
      <w:r w:rsidRPr="00107F97">
        <w:rPr>
          <w:rFonts w:eastAsia="Times New Roman" w:cs="Times New Roman"/>
          <w:color w:val="000000"/>
          <w:szCs w:val="28"/>
          <w:lang w:val="pt-BR"/>
        </w:rPr>
        <w:t>- Có tủ thuốc và các dụng cụ sơ cấp cứu ban đầu.</w:t>
      </w:r>
    </w:p>
    <w:p w14:paraId="7CF81A6E" w14:textId="77777777" w:rsidR="00F163CB" w:rsidRDefault="008D386F" w:rsidP="000259F2">
      <w:pPr>
        <w:spacing w:before="120" w:after="120" w:line="300" w:lineRule="exact"/>
        <w:ind w:firstLine="709"/>
        <w:jc w:val="both"/>
        <w:rPr>
          <w:szCs w:val="28"/>
          <w:lang w:val="pt-BR"/>
        </w:rPr>
      </w:pPr>
      <w:r w:rsidRPr="00107F97">
        <w:rPr>
          <w:rFonts w:eastAsia="Times New Roman" w:cs="Times New Roman"/>
          <w:color w:val="000000"/>
          <w:szCs w:val="28"/>
          <w:lang w:val="pt-BR"/>
        </w:rPr>
        <w:lastRenderedPageBreak/>
        <w:t xml:space="preserve">- Có </w:t>
      </w:r>
      <w:r w:rsidR="000259F2">
        <w:rPr>
          <w:rFonts w:eastAsia="Times New Roman" w:cs="Times New Roman"/>
          <w:color w:val="000000"/>
          <w:szCs w:val="28"/>
          <w:lang w:val="pt-BR"/>
        </w:rPr>
        <w:t>K</w:t>
      </w:r>
      <w:r w:rsidRPr="00107F97">
        <w:rPr>
          <w:rFonts w:eastAsia="Times New Roman" w:cs="Times New Roman"/>
          <w:color w:val="000000"/>
          <w:szCs w:val="28"/>
          <w:lang w:val="pt-BR"/>
        </w:rPr>
        <w:t>ế hoạch hoạt động xây dựng trường học an toàn</w:t>
      </w:r>
      <w:r w:rsidR="00914D29">
        <w:rPr>
          <w:rFonts w:eastAsia="Times New Roman" w:cs="Times New Roman"/>
          <w:color w:val="000000"/>
          <w:szCs w:val="28"/>
          <w:lang w:val="pt-BR"/>
        </w:rPr>
        <w:t>, phòng chống tai nạn thương tích</w:t>
      </w:r>
      <w:r w:rsidRPr="00107F97">
        <w:rPr>
          <w:rFonts w:eastAsia="Times New Roman" w:cs="Times New Roman"/>
          <w:color w:val="000000"/>
          <w:szCs w:val="28"/>
          <w:lang w:val="pt-BR"/>
        </w:rPr>
        <w:t>.</w:t>
      </w:r>
    </w:p>
    <w:p w14:paraId="551AEC70" w14:textId="77777777" w:rsidR="008D386F" w:rsidRPr="00107F97" w:rsidRDefault="008D386F" w:rsidP="000259F2">
      <w:pPr>
        <w:spacing w:before="120" w:after="120" w:line="300" w:lineRule="exact"/>
        <w:ind w:firstLine="709"/>
        <w:jc w:val="both"/>
        <w:rPr>
          <w:szCs w:val="28"/>
          <w:lang w:val="pt-BR"/>
        </w:rPr>
      </w:pPr>
      <w:r w:rsidRPr="00107F97">
        <w:rPr>
          <w:rFonts w:eastAsia="Times New Roman" w:cs="Times New Roman"/>
          <w:color w:val="000000"/>
          <w:szCs w:val="28"/>
          <w:lang w:val="pt-BR"/>
        </w:rPr>
        <w:t>- Có các quy định về phát hiện và xử lý khi xẩy ra tai nạn thương tích ở trường học</w:t>
      </w:r>
    </w:p>
    <w:p w14:paraId="04ED75E8" w14:textId="77777777" w:rsidR="008D386F" w:rsidRPr="00107F97" w:rsidRDefault="008D386F" w:rsidP="000259F2">
      <w:pPr>
        <w:spacing w:before="120" w:after="120" w:line="300" w:lineRule="exact"/>
        <w:ind w:firstLine="709"/>
        <w:jc w:val="both"/>
        <w:rPr>
          <w:rFonts w:eastAsia="Times New Roman" w:cs="Times New Roman"/>
          <w:color w:val="000000"/>
          <w:szCs w:val="28"/>
          <w:lang w:val="pt-BR"/>
        </w:rPr>
      </w:pPr>
      <w:r w:rsidRPr="00107F97">
        <w:rPr>
          <w:rFonts w:eastAsia="Times New Roman" w:cs="Times New Roman"/>
          <w:color w:val="000000"/>
          <w:szCs w:val="28"/>
          <w:lang w:val="pt-BR"/>
        </w:rPr>
        <w:t>- Có các phương án dự ph</w:t>
      </w:r>
      <w:r w:rsidR="00914D29">
        <w:rPr>
          <w:rFonts w:eastAsia="Times New Roman" w:cs="Times New Roman"/>
          <w:color w:val="000000"/>
          <w:szCs w:val="28"/>
          <w:lang w:val="pt-BR"/>
        </w:rPr>
        <w:t>òng cứu nạn khi xảy ra tai nạn</w:t>
      </w:r>
      <w:r w:rsidRPr="00107F97">
        <w:rPr>
          <w:rFonts w:eastAsia="Times New Roman" w:cs="Times New Roman"/>
          <w:color w:val="000000"/>
          <w:szCs w:val="28"/>
          <w:lang w:val="pt-BR"/>
        </w:rPr>
        <w:t>, hỏa hoạn, ngộ độc</w:t>
      </w:r>
      <w:r w:rsidR="00914D29">
        <w:rPr>
          <w:rFonts w:eastAsia="Times New Roman" w:cs="Times New Roman"/>
          <w:color w:val="000000"/>
          <w:szCs w:val="28"/>
          <w:lang w:val="pt-BR"/>
        </w:rPr>
        <w:t xml:space="preserve"> thực phẩm.</w:t>
      </w:r>
    </w:p>
    <w:p w14:paraId="24D10A5E" w14:textId="77777777" w:rsidR="008D386F" w:rsidRPr="00107F97" w:rsidRDefault="008D386F" w:rsidP="000259F2">
      <w:pPr>
        <w:spacing w:before="120" w:after="120" w:line="300" w:lineRule="exact"/>
        <w:ind w:firstLine="709"/>
        <w:jc w:val="both"/>
        <w:rPr>
          <w:rFonts w:eastAsia="Times New Roman" w:cs="Times New Roman"/>
          <w:color w:val="000000"/>
          <w:szCs w:val="28"/>
          <w:lang w:val="pt-BR"/>
        </w:rPr>
      </w:pPr>
      <w:r w:rsidRPr="00107F97">
        <w:rPr>
          <w:rFonts w:eastAsia="Times New Roman" w:cs="Times New Roman"/>
          <w:color w:val="000000"/>
          <w:szCs w:val="28"/>
          <w:lang w:val="pt-BR"/>
        </w:rPr>
        <w:t xml:space="preserve">- Thường xuyên kiểm tra phát hiện và khắc phục các yếu tố nguy cơ </w:t>
      </w:r>
      <w:r w:rsidR="00914D29">
        <w:rPr>
          <w:rFonts w:eastAsia="Times New Roman" w:cs="Times New Roman"/>
          <w:color w:val="000000"/>
          <w:szCs w:val="28"/>
          <w:lang w:val="pt-BR"/>
        </w:rPr>
        <w:t xml:space="preserve">gây tai nạn </w:t>
      </w:r>
      <w:r w:rsidRPr="00107F97">
        <w:rPr>
          <w:rFonts w:eastAsia="Times New Roman" w:cs="Times New Roman"/>
          <w:color w:val="000000"/>
          <w:szCs w:val="28"/>
          <w:lang w:val="pt-BR"/>
        </w:rPr>
        <w:t>thương tích</w:t>
      </w:r>
      <w:r w:rsidR="00914D29">
        <w:rPr>
          <w:rFonts w:eastAsia="Times New Roman" w:cs="Times New Roman"/>
          <w:color w:val="000000"/>
          <w:szCs w:val="28"/>
          <w:lang w:val="pt-BR"/>
        </w:rPr>
        <w:t>.</w:t>
      </w:r>
    </w:p>
    <w:p w14:paraId="02877DC3" w14:textId="77777777" w:rsidR="008D386F" w:rsidRPr="00107F97" w:rsidRDefault="008D386F" w:rsidP="000259F2">
      <w:pPr>
        <w:spacing w:before="120" w:after="120" w:line="300" w:lineRule="exact"/>
        <w:ind w:firstLine="709"/>
        <w:jc w:val="both"/>
        <w:rPr>
          <w:rFonts w:eastAsia="Times New Roman" w:cs="Times New Roman"/>
          <w:color w:val="000000"/>
          <w:szCs w:val="28"/>
          <w:lang w:val="pt-BR"/>
        </w:rPr>
      </w:pPr>
      <w:r w:rsidRPr="00107F97">
        <w:rPr>
          <w:rFonts w:eastAsia="Times New Roman" w:cs="Times New Roman"/>
          <w:color w:val="000000"/>
          <w:szCs w:val="28"/>
          <w:lang w:val="pt-BR"/>
        </w:rPr>
        <w:t>- Các thành viên trong nhà trường được cung cấp</w:t>
      </w:r>
      <w:r w:rsidR="00914D29">
        <w:rPr>
          <w:rFonts w:eastAsia="Times New Roman" w:cs="Times New Roman"/>
          <w:color w:val="000000"/>
          <w:szCs w:val="28"/>
          <w:lang w:val="pt-BR"/>
        </w:rPr>
        <w:t>, trang bị</w:t>
      </w:r>
      <w:r w:rsidRPr="00107F97">
        <w:rPr>
          <w:rFonts w:eastAsia="Times New Roman" w:cs="Times New Roman"/>
          <w:color w:val="000000"/>
          <w:szCs w:val="28"/>
          <w:lang w:val="pt-BR"/>
        </w:rPr>
        <w:t xml:space="preserve"> những kiến thức về yếu tố nguy cơ và cách phòng, chống tai nạn, thương tích</w:t>
      </w:r>
      <w:r w:rsidR="00914D29">
        <w:rPr>
          <w:rFonts w:eastAsia="Times New Roman" w:cs="Times New Roman"/>
          <w:color w:val="000000"/>
          <w:szCs w:val="28"/>
          <w:lang w:val="pt-BR"/>
        </w:rPr>
        <w:t>.</w:t>
      </w:r>
    </w:p>
    <w:p w14:paraId="22F04B81" w14:textId="77777777" w:rsidR="008D386F" w:rsidRPr="00107F97" w:rsidRDefault="008D386F" w:rsidP="000259F2">
      <w:pPr>
        <w:spacing w:before="120" w:after="120" w:line="300" w:lineRule="exact"/>
        <w:ind w:firstLine="709"/>
        <w:jc w:val="both"/>
        <w:rPr>
          <w:szCs w:val="28"/>
          <w:lang w:val="pt-BR"/>
        </w:rPr>
      </w:pPr>
      <w:r w:rsidRPr="00107F97">
        <w:rPr>
          <w:rFonts w:eastAsia="Times New Roman" w:cs="Times New Roman"/>
          <w:b/>
          <w:bCs/>
          <w:color w:val="000000"/>
          <w:szCs w:val="28"/>
          <w:lang w:val="pt-BR"/>
        </w:rPr>
        <w:t xml:space="preserve">II. Phòng chống </w:t>
      </w:r>
      <w:r w:rsidR="00DD3F97">
        <w:rPr>
          <w:rFonts w:eastAsia="Times New Roman" w:cs="Times New Roman"/>
          <w:b/>
          <w:bCs/>
          <w:color w:val="000000"/>
          <w:szCs w:val="28"/>
          <w:lang w:val="pt-BR"/>
        </w:rPr>
        <w:t>tai nạn do va chạm</w:t>
      </w:r>
    </w:p>
    <w:p w14:paraId="778D470A" w14:textId="77777777" w:rsidR="00F163CB" w:rsidRDefault="008D386F" w:rsidP="000259F2">
      <w:pPr>
        <w:spacing w:before="120" w:after="120" w:line="300" w:lineRule="exact"/>
        <w:ind w:firstLine="709"/>
        <w:jc w:val="both"/>
        <w:rPr>
          <w:szCs w:val="28"/>
          <w:lang w:val="pt-BR"/>
        </w:rPr>
      </w:pPr>
      <w:r w:rsidRPr="00107F97">
        <w:rPr>
          <w:rFonts w:eastAsia="Times New Roman" w:cs="Times New Roman"/>
          <w:color w:val="000000"/>
          <w:szCs w:val="28"/>
          <w:lang w:val="pt-BR"/>
        </w:rPr>
        <w:t>- Đường đi, sân trường bằng phẳng, không trơn trượt, mấp mô.</w:t>
      </w:r>
    </w:p>
    <w:p w14:paraId="01EB3DCD" w14:textId="77777777" w:rsidR="008D386F" w:rsidRPr="00F163CB" w:rsidRDefault="008D386F" w:rsidP="000259F2">
      <w:pPr>
        <w:spacing w:before="120" w:after="120" w:line="300" w:lineRule="exact"/>
        <w:ind w:firstLine="709"/>
        <w:jc w:val="both"/>
        <w:rPr>
          <w:szCs w:val="28"/>
          <w:lang w:val="pt-BR"/>
        </w:rPr>
      </w:pPr>
      <w:r w:rsidRPr="00107F97">
        <w:rPr>
          <w:rFonts w:eastAsia="Times New Roman" w:cs="Times New Roman"/>
          <w:color w:val="000000"/>
          <w:szCs w:val="28"/>
          <w:lang w:val="pt-BR"/>
        </w:rPr>
        <w:t>- Các cây cao, cổ thụ ở sân trường được chặt tỉa cành trước mùa mưa bão</w:t>
      </w:r>
      <w:r w:rsidR="004419DD">
        <w:rPr>
          <w:rFonts w:eastAsia="Times New Roman" w:cs="Times New Roman"/>
          <w:color w:val="000000"/>
          <w:szCs w:val="28"/>
          <w:lang w:val="pt-BR"/>
        </w:rPr>
        <w:t>.</w:t>
      </w:r>
    </w:p>
    <w:p w14:paraId="38AE9BFE" w14:textId="77777777" w:rsidR="008D386F" w:rsidRPr="00D1112C" w:rsidRDefault="008D386F"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t xml:space="preserve">- </w:t>
      </w:r>
      <w:r w:rsidRPr="00D1112C">
        <w:rPr>
          <w:rFonts w:eastAsia="Times New Roman" w:cs="Times New Roman"/>
          <w:color w:val="000000"/>
          <w:szCs w:val="28"/>
        </w:rPr>
        <w:t>Ban công và cầu thang có tay vịn, lan can chắc chắn</w:t>
      </w:r>
      <w:r>
        <w:rPr>
          <w:rFonts w:eastAsia="Times New Roman" w:cs="Times New Roman"/>
          <w:color w:val="000000"/>
          <w:szCs w:val="28"/>
        </w:rPr>
        <w:t>.</w:t>
      </w:r>
    </w:p>
    <w:p w14:paraId="1DA333CC" w14:textId="77777777" w:rsidR="00DD3F97" w:rsidRDefault="008D386F"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t xml:space="preserve">- </w:t>
      </w:r>
      <w:r w:rsidR="004419DD">
        <w:rPr>
          <w:rFonts w:eastAsia="Times New Roman" w:cs="Times New Roman"/>
          <w:color w:val="000000"/>
          <w:szCs w:val="28"/>
        </w:rPr>
        <w:t>Bố trí các đồ dùng, thiết bị trong phòng học gọn gàng, hợp lý không gây cản trở việc hoạt động của trẻ.</w:t>
      </w:r>
      <w:r w:rsidR="00DD3F97">
        <w:rPr>
          <w:rFonts w:eastAsia="Times New Roman" w:cs="Times New Roman"/>
          <w:color w:val="000000"/>
          <w:szCs w:val="28"/>
        </w:rPr>
        <w:t xml:space="preserve"> Không cho trẻ chơi và sử dụng các đồ chơi sắc, nhọn và thường xuyên loại bỏ các đồ chơi gãy hỏng không an toàn. </w:t>
      </w:r>
    </w:p>
    <w:p w14:paraId="1906DF65" w14:textId="77777777" w:rsidR="00B56957" w:rsidRDefault="00DD3F97"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t xml:space="preserve">- Có kế hoạch thường xuyên kiểm tra, sửa chữa các thiết bị đồ chơi ngoài trời. </w:t>
      </w:r>
    </w:p>
    <w:p w14:paraId="37B4E7B4" w14:textId="77777777" w:rsidR="004419DD" w:rsidRPr="00D1112C" w:rsidRDefault="004419DD"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t>- Phân công giáo viên quản lý trẻ chặt chẽ trong mọi hoạt động, đặc biệt khi cho trẻ tham gia chơi với các đồ chơi ngoài trời.</w:t>
      </w:r>
    </w:p>
    <w:p w14:paraId="3229BF34" w14:textId="77777777" w:rsidR="008D386F" w:rsidRPr="00D1112C" w:rsidRDefault="008D386F" w:rsidP="000259F2">
      <w:pPr>
        <w:spacing w:before="120" w:after="120" w:line="300" w:lineRule="exact"/>
        <w:ind w:firstLine="709"/>
        <w:jc w:val="both"/>
        <w:rPr>
          <w:rFonts w:eastAsia="Times New Roman" w:cs="Times New Roman"/>
          <w:b/>
          <w:bCs/>
          <w:color w:val="000000"/>
          <w:szCs w:val="28"/>
        </w:rPr>
      </w:pPr>
      <w:r>
        <w:rPr>
          <w:rFonts w:eastAsia="Times New Roman" w:cs="Times New Roman"/>
          <w:b/>
          <w:bCs/>
          <w:color w:val="000000"/>
          <w:szCs w:val="28"/>
        </w:rPr>
        <w:t xml:space="preserve">III. </w:t>
      </w:r>
      <w:r w:rsidRPr="00D1112C">
        <w:rPr>
          <w:rFonts w:eastAsia="Times New Roman" w:cs="Times New Roman"/>
          <w:b/>
          <w:bCs/>
          <w:color w:val="000000"/>
          <w:szCs w:val="28"/>
        </w:rPr>
        <w:t xml:space="preserve">Phòng chống tai nạn giao </w:t>
      </w:r>
      <w:r>
        <w:rPr>
          <w:rFonts w:eastAsia="Times New Roman" w:cs="Times New Roman"/>
          <w:b/>
          <w:bCs/>
          <w:color w:val="000000"/>
          <w:szCs w:val="28"/>
        </w:rPr>
        <w:t>thô</w:t>
      </w:r>
      <w:r w:rsidRPr="00D1112C">
        <w:rPr>
          <w:rFonts w:eastAsia="Times New Roman" w:cs="Times New Roman"/>
          <w:b/>
          <w:bCs/>
          <w:color w:val="000000"/>
          <w:szCs w:val="28"/>
        </w:rPr>
        <w:t>ng</w:t>
      </w:r>
    </w:p>
    <w:p w14:paraId="06990D6E" w14:textId="77777777" w:rsidR="008D386F" w:rsidRPr="00D1112C" w:rsidRDefault="008D386F"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t xml:space="preserve">- </w:t>
      </w:r>
      <w:r w:rsidR="00BD5953">
        <w:rPr>
          <w:rFonts w:eastAsia="Times New Roman" w:cs="Times New Roman"/>
          <w:color w:val="000000"/>
          <w:szCs w:val="28"/>
        </w:rPr>
        <w:t>Lồng ghép nội dung giáo dục ATGT vào trong các hoạt động giáo dục trẻ hàng ngày. Tuyên truyền cho các bậc phụ huynh thực hiện tốt các quy định về luật ATGT.</w:t>
      </w:r>
    </w:p>
    <w:p w14:paraId="38A4D8C7" w14:textId="77777777" w:rsidR="008D386F" w:rsidRPr="00D1112C" w:rsidRDefault="008D386F"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t xml:space="preserve">- </w:t>
      </w:r>
      <w:r w:rsidRPr="00D1112C">
        <w:rPr>
          <w:rFonts w:eastAsia="Times New Roman" w:cs="Times New Roman"/>
          <w:color w:val="000000"/>
          <w:szCs w:val="28"/>
        </w:rPr>
        <w:t xml:space="preserve">Xung quanh trường có hệ thống tường rào, cổng chắc chắn và quản lý </w:t>
      </w:r>
      <w:r w:rsidR="00BD5953">
        <w:rPr>
          <w:rFonts w:eastAsia="Times New Roman" w:cs="Times New Roman"/>
          <w:color w:val="000000"/>
          <w:szCs w:val="28"/>
        </w:rPr>
        <w:t>không cho trẻ chạy ra chơi ngoài đường</w:t>
      </w:r>
      <w:r w:rsidRPr="00D1112C">
        <w:rPr>
          <w:rFonts w:eastAsia="Times New Roman" w:cs="Times New Roman"/>
          <w:color w:val="000000"/>
          <w:szCs w:val="28"/>
        </w:rPr>
        <w:t>.</w:t>
      </w:r>
    </w:p>
    <w:p w14:paraId="271D1D64" w14:textId="77777777" w:rsidR="008D386F" w:rsidRPr="00D1112C" w:rsidRDefault="008D386F"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t xml:space="preserve">- </w:t>
      </w:r>
      <w:r w:rsidRPr="00D1112C">
        <w:rPr>
          <w:rFonts w:eastAsia="Times New Roman" w:cs="Times New Roman"/>
          <w:color w:val="000000"/>
          <w:szCs w:val="28"/>
        </w:rPr>
        <w:t xml:space="preserve">Có biển báo giảm tốc độ ở đoạn đường gần trường và có biện pháp chống ùn tắc giao thông giờ </w:t>
      </w:r>
      <w:r w:rsidR="00BD5953">
        <w:rPr>
          <w:rFonts w:eastAsia="Times New Roman" w:cs="Times New Roman"/>
          <w:color w:val="000000"/>
          <w:szCs w:val="28"/>
        </w:rPr>
        <w:t>đón và trả trẻ</w:t>
      </w:r>
      <w:r w:rsidRPr="00D1112C">
        <w:rPr>
          <w:rFonts w:eastAsia="Times New Roman" w:cs="Times New Roman"/>
          <w:color w:val="000000"/>
          <w:szCs w:val="28"/>
        </w:rPr>
        <w:t>.</w:t>
      </w:r>
    </w:p>
    <w:p w14:paraId="22FD49AA" w14:textId="77777777" w:rsidR="008D386F" w:rsidRPr="00D1112C" w:rsidRDefault="008D386F" w:rsidP="000259F2">
      <w:pPr>
        <w:spacing w:before="120" w:after="120" w:line="300" w:lineRule="exact"/>
        <w:ind w:firstLine="709"/>
        <w:jc w:val="both"/>
        <w:rPr>
          <w:szCs w:val="28"/>
        </w:rPr>
      </w:pPr>
      <w:r>
        <w:rPr>
          <w:rFonts w:eastAsia="Times New Roman" w:cs="Times New Roman"/>
          <w:b/>
          <w:bCs/>
          <w:color w:val="000000"/>
          <w:szCs w:val="28"/>
        </w:rPr>
        <w:t xml:space="preserve">IV. </w:t>
      </w:r>
      <w:r w:rsidRPr="00D1112C">
        <w:rPr>
          <w:rFonts w:eastAsia="Times New Roman" w:cs="Times New Roman"/>
          <w:b/>
          <w:bCs/>
          <w:color w:val="000000"/>
          <w:szCs w:val="28"/>
        </w:rPr>
        <w:t>Phòng chống đuối nước</w:t>
      </w:r>
    </w:p>
    <w:p w14:paraId="69FFCB68" w14:textId="77777777" w:rsidR="008D386F" w:rsidRPr="00D1112C" w:rsidRDefault="008D386F"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t>- Bể</w:t>
      </w:r>
      <w:r w:rsidRPr="00D1112C">
        <w:rPr>
          <w:rFonts w:eastAsia="Times New Roman" w:cs="Times New Roman"/>
          <w:color w:val="000000"/>
          <w:szCs w:val="28"/>
        </w:rPr>
        <w:t xml:space="preserve"> nước có nắp đậy chắc chắn</w:t>
      </w:r>
      <w:r>
        <w:rPr>
          <w:rFonts w:eastAsia="Times New Roman" w:cs="Times New Roman"/>
          <w:color w:val="000000"/>
          <w:szCs w:val="28"/>
        </w:rPr>
        <w:t>.</w:t>
      </w:r>
      <w:r w:rsidR="00BD5953">
        <w:rPr>
          <w:rFonts w:eastAsia="Times New Roman" w:cs="Times New Roman"/>
          <w:color w:val="000000"/>
          <w:szCs w:val="28"/>
        </w:rPr>
        <w:t xml:space="preserve"> Không được chứa nước vào xô, chậu để trong nhà vệ sinh mà không có nắp đậy.</w:t>
      </w:r>
    </w:p>
    <w:p w14:paraId="152B4E05" w14:textId="77777777" w:rsidR="008D386F" w:rsidRPr="00D1112C" w:rsidRDefault="00F163CB"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t>-</w:t>
      </w:r>
      <w:r w:rsidR="008D386F" w:rsidRPr="00D1112C">
        <w:rPr>
          <w:rFonts w:eastAsia="Times New Roman" w:cs="Times New Roman"/>
          <w:color w:val="000000"/>
          <w:szCs w:val="28"/>
        </w:rPr>
        <w:t>Có hàng rào chắc chắn quanh ao, hồ trong khu vực trường học.</w:t>
      </w:r>
    </w:p>
    <w:p w14:paraId="395CC53F" w14:textId="77777777" w:rsidR="008D386F" w:rsidRPr="00D1112C" w:rsidRDefault="008D386F" w:rsidP="000259F2">
      <w:pPr>
        <w:spacing w:before="120" w:after="120" w:line="300" w:lineRule="exact"/>
        <w:ind w:firstLine="709"/>
        <w:jc w:val="both"/>
        <w:rPr>
          <w:rFonts w:eastAsia="Times New Roman" w:cs="Times New Roman"/>
          <w:color w:val="000000"/>
          <w:szCs w:val="28"/>
        </w:rPr>
      </w:pPr>
      <w:r>
        <w:rPr>
          <w:rFonts w:eastAsia="Times New Roman" w:cs="Times New Roman"/>
          <w:b/>
          <w:bCs/>
          <w:color w:val="000000"/>
          <w:szCs w:val="28"/>
        </w:rPr>
        <w:t xml:space="preserve">V. </w:t>
      </w:r>
      <w:r w:rsidRPr="00D1112C">
        <w:rPr>
          <w:rFonts w:eastAsia="Times New Roman" w:cs="Times New Roman"/>
          <w:b/>
          <w:bCs/>
          <w:color w:val="000000"/>
          <w:szCs w:val="28"/>
        </w:rPr>
        <w:t>Phòng chống bỏng, điện giật, cháy nổ</w:t>
      </w:r>
    </w:p>
    <w:p w14:paraId="3707DAE7" w14:textId="77777777" w:rsidR="00F163CB" w:rsidRDefault="008D386F"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t xml:space="preserve">- </w:t>
      </w:r>
      <w:r w:rsidRPr="00D1112C">
        <w:rPr>
          <w:rFonts w:eastAsia="Times New Roman" w:cs="Times New Roman"/>
          <w:color w:val="000000"/>
          <w:szCs w:val="28"/>
        </w:rPr>
        <w:t>Có nội quy phòng, chống điện giật, cháy nổ</w:t>
      </w:r>
      <w:r>
        <w:rPr>
          <w:rFonts w:eastAsia="Times New Roman" w:cs="Times New Roman"/>
          <w:color w:val="000000"/>
          <w:szCs w:val="28"/>
        </w:rPr>
        <w:t>.</w:t>
      </w:r>
    </w:p>
    <w:p w14:paraId="4365A1AA" w14:textId="77777777" w:rsidR="00F163CB" w:rsidRDefault="008D386F"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t xml:space="preserve">- </w:t>
      </w:r>
      <w:r w:rsidR="00863CF7">
        <w:rPr>
          <w:rFonts w:eastAsia="Times New Roman" w:cs="Times New Roman"/>
          <w:color w:val="000000"/>
          <w:szCs w:val="28"/>
        </w:rPr>
        <w:t>Bảng điện có nắp đậy và để cao 1</w:t>
      </w:r>
      <w:r w:rsidRPr="00D1112C">
        <w:rPr>
          <w:rFonts w:eastAsia="Times New Roman" w:cs="Times New Roman"/>
          <w:color w:val="000000"/>
          <w:szCs w:val="28"/>
        </w:rPr>
        <w:t>,6 m so với nền nhà</w:t>
      </w:r>
      <w:r>
        <w:rPr>
          <w:rFonts w:eastAsia="Times New Roman" w:cs="Times New Roman"/>
          <w:color w:val="000000"/>
          <w:szCs w:val="28"/>
        </w:rPr>
        <w:t>.</w:t>
      </w:r>
    </w:p>
    <w:p w14:paraId="2CF7D71E" w14:textId="77777777" w:rsidR="008D386F" w:rsidRPr="00D1112C" w:rsidRDefault="008D386F"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t xml:space="preserve">- </w:t>
      </w:r>
      <w:r w:rsidRPr="00D1112C">
        <w:rPr>
          <w:rFonts w:eastAsia="Times New Roman" w:cs="Times New Roman"/>
          <w:color w:val="000000"/>
          <w:szCs w:val="28"/>
        </w:rPr>
        <w:t xml:space="preserve">Hệ thống điện trong lớp học, </w:t>
      </w:r>
      <w:r w:rsidR="00797F8A">
        <w:rPr>
          <w:rFonts w:eastAsia="Times New Roman" w:cs="Times New Roman"/>
          <w:color w:val="000000"/>
          <w:szCs w:val="28"/>
        </w:rPr>
        <w:t>p</w:t>
      </w:r>
      <w:r w:rsidR="00D77699">
        <w:rPr>
          <w:rFonts w:eastAsia="Times New Roman" w:cs="Times New Roman"/>
          <w:color w:val="000000"/>
          <w:szCs w:val="28"/>
        </w:rPr>
        <w:t>hòng Nghệ Thuật</w:t>
      </w:r>
      <w:r w:rsidRPr="00D1112C">
        <w:rPr>
          <w:rFonts w:eastAsia="Times New Roman" w:cs="Times New Roman"/>
          <w:color w:val="000000"/>
          <w:szCs w:val="28"/>
        </w:rPr>
        <w:t>… đảm bảo quy định về an toàn điện</w:t>
      </w:r>
      <w:r>
        <w:rPr>
          <w:rFonts w:eastAsia="Times New Roman" w:cs="Times New Roman"/>
          <w:color w:val="000000"/>
          <w:szCs w:val="28"/>
        </w:rPr>
        <w:t>.</w:t>
      </w:r>
    </w:p>
    <w:p w14:paraId="3B046401" w14:textId="77777777" w:rsidR="008D386F" w:rsidRPr="008D386F" w:rsidRDefault="008D386F"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lastRenderedPageBreak/>
        <w:t xml:space="preserve">- </w:t>
      </w:r>
      <w:r w:rsidRPr="00D1112C">
        <w:rPr>
          <w:rFonts w:eastAsia="Times New Roman" w:cs="Times New Roman"/>
          <w:color w:val="000000"/>
          <w:szCs w:val="28"/>
        </w:rPr>
        <w:t>Có trang, thiết bị phòng, chữa cháy đặt ở nơi thuận tiện cho việc sử dụng</w:t>
      </w:r>
      <w:r>
        <w:rPr>
          <w:rFonts w:eastAsia="Times New Roman" w:cs="Times New Roman"/>
          <w:color w:val="000000"/>
          <w:szCs w:val="28"/>
        </w:rPr>
        <w:t>.</w:t>
      </w:r>
    </w:p>
    <w:p w14:paraId="327D467E" w14:textId="77777777" w:rsidR="00F163CB" w:rsidRPr="001E20E0" w:rsidRDefault="001E20E0" w:rsidP="000259F2">
      <w:pPr>
        <w:spacing w:before="120" w:after="120" w:line="300" w:lineRule="exact"/>
        <w:ind w:firstLine="709"/>
        <w:jc w:val="both"/>
        <w:rPr>
          <w:rFonts w:eastAsia="Times New Roman" w:cs="Times New Roman"/>
          <w:color w:val="000000"/>
          <w:szCs w:val="28"/>
        </w:rPr>
      </w:pPr>
      <w:r>
        <w:rPr>
          <w:b/>
          <w:szCs w:val="28"/>
        </w:rPr>
        <w:t>VI</w:t>
      </w:r>
      <w:r w:rsidR="008D386F" w:rsidRPr="008D386F">
        <w:rPr>
          <w:b/>
          <w:szCs w:val="28"/>
        </w:rPr>
        <w:t>.</w:t>
      </w:r>
      <w:r w:rsidR="000E707C">
        <w:rPr>
          <w:b/>
          <w:szCs w:val="28"/>
        </w:rPr>
        <w:t xml:space="preserve"> </w:t>
      </w:r>
      <w:r w:rsidR="008D386F" w:rsidRPr="001E20E0">
        <w:rPr>
          <w:rFonts w:eastAsia="Times New Roman" w:cs="Times New Roman"/>
          <w:b/>
          <w:bCs/>
          <w:color w:val="000000"/>
          <w:szCs w:val="28"/>
        </w:rPr>
        <w:t>Phòng chống ngộ độc</w:t>
      </w:r>
      <w:r w:rsidR="00DD3F97" w:rsidRPr="001E20E0">
        <w:rPr>
          <w:rFonts w:eastAsia="Times New Roman" w:cs="Times New Roman"/>
          <w:b/>
          <w:bCs/>
          <w:color w:val="000000"/>
          <w:szCs w:val="28"/>
        </w:rPr>
        <w:t xml:space="preserve"> thực phẩm</w:t>
      </w:r>
    </w:p>
    <w:p w14:paraId="0B06183C" w14:textId="77777777" w:rsidR="008D386F" w:rsidRPr="00F163CB" w:rsidRDefault="008D386F" w:rsidP="000259F2">
      <w:pPr>
        <w:spacing w:before="120" w:after="120" w:line="300" w:lineRule="exact"/>
        <w:ind w:firstLine="709"/>
        <w:jc w:val="both"/>
        <w:rPr>
          <w:rFonts w:eastAsia="Times New Roman" w:cs="Times New Roman"/>
          <w:color w:val="000000"/>
          <w:sz w:val="24"/>
          <w:szCs w:val="24"/>
        </w:rPr>
      </w:pPr>
      <w:r>
        <w:rPr>
          <w:rFonts w:eastAsia="Times New Roman" w:cs="Times New Roman"/>
          <w:color w:val="000000"/>
          <w:szCs w:val="28"/>
        </w:rPr>
        <w:t xml:space="preserve">- </w:t>
      </w:r>
      <w:r w:rsidRPr="008D386F">
        <w:rPr>
          <w:rFonts w:eastAsia="Times New Roman" w:cs="Times New Roman"/>
          <w:color w:val="000000"/>
          <w:szCs w:val="28"/>
        </w:rPr>
        <w:t xml:space="preserve">Nhân viên </w:t>
      </w:r>
      <w:r w:rsidR="00DD3F97">
        <w:rPr>
          <w:rFonts w:eastAsia="Times New Roman" w:cs="Times New Roman"/>
          <w:color w:val="000000"/>
          <w:szCs w:val="28"/>
        </w:rPr>
        <w:t>nấu</w:t>
      </w:r>
      <w:r w:rsidRPr="008D386F">
        <w:rPr>
          <w:rFonts w:eastAsia="Times New Roman" w:cs="Times New Roman"/>
          <w:color w:val="000000"/>
          <w:szCs w:val="28"/>
        </w:rPr>
        <w:t xml:space="preserve"> ăn được tập huấn về an toàn vệ sinh thực phẩm và khám sức khỏe định kỳ theo quy định</w:t>
      </w:r>
      <w:r w:rsidR="00CF5C08">
        <w:rPr>
          <w:rFonts w:eastAsia="Times New Roman" w:cs="Times New Roman"/>
          <w:color w:val="000000"/>
          <w:szCs w:val="28"/>
        </w:rPr>
        <w:t>.</w:t>
      </w:r>
    </w:p>
    <w:p w14:paraId="03DC5BB7" w14:textId="77777777" w:rsidR="008D386F" w:rsidRPr="008D386F" w:rsidRDefault="008D386F"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t xml:space="preserve">- </w:t>
      </w:r>
      <w:r w:rsidRPr="008D386F">
        <w:rPr>
          <w:rFonts w:eastAsia="Times New Roman" w:cs="Times New Roman"/>
          <w:color w:val="000000"/>
          <w:szCs w:val="28"/>
        </w:rPr>
        <w:t>Bếp nấu ăn ngăn nắp, gọn gàng, sạch sẽ, có cửa ngăn cách với khu chế biến thực phẩm</w:t>
      </w:r>
    </w:p>
    <w:p w14:paraId="37B72B83" w14:textId="77777777" w:rsidR="008D386F" w:rsidRPr="008D386F" w:rsidRDefault="008D386F"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t xml:space="preserve">- </w:t>
      </w:r>
      <w:r w:rsidRPr="008D386F">
        <w:rPr>
          <w:rFonts w:eastAsia="Times New Roman" w:cs="Times New Roman"/>
          <w:color w:val="000000"/>
          <w:szCs w:val="28"/>
        </w:rPr>
        <w:t xml:space="preserve">Nguồn thực phẩm cung cấp đảm bảo vệ sinh, an toàn, </w:t>
      </w:r>
      <w:r w:rsidR="00CF5C08">
        <w:rPr>
          <w:rFonts w:eastAsia="Times New Roman" w:cs="Times New Roman"/>
          <w:color w:val="000000"/>
          <w:szCs w:val="28"/>
        </w:rPr>
        <w:t>thực hiện lưu mẫu</w:t>
      </w:r>
      <w:r w:rsidR="004A0065">
        <w:rPr>
          <w:rFonts w:eastAsia="Times New Roman" w:cs="Times New Roman"/>
          <w:color w:val="000000"/>
          <w:szCs w:val="28"/>
        </w:rPr>
        <w:t xml:space="preserve"> </w:t>
      </w:r>
      <w:r w:rsidR="00F163CB">
        <w:rPr>
          <w:rFonts w:eastAsia="Times New Roman" w:cs="Times New Roman"/>
          <w:color w:val="000000"/>
          <w:szCs w:val="28"/>
        </w:rPr>
        <w:t>thức ăn hàng ngày theo quy định</w:t>
      </w:r>
      <w:r w:rsidR="00CF5C08">
        <w:rPr>
          <w:rFonts w:eastAsia="Times New Roman" w:cs="Times New Roman"/>
          <w:color w:val="000000"/>
          <w:szCs w:val="28"/>
        </w:rPr>
        <w:t>.</w:t>
      </w:r>
    </w:p>
    <w:p w14:paraId="090D04A1" w14:textId="77777777" w:rsidR="008D386F" w:rsidRPr="008D386F" w:rsidRDefault="008D386F"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t xml:space="preserve">- </w:t>
      </w:r>
      <w:r w:rsidR="00CF5C08">
        <w:rPr>
          <w:rFonts w:eastAsia="Times New Roman" w:cs="Times New Roman"/>
          <w:color w:val="000000"/>
          <w:szCs w:val="28"/>
        </w:rPr>
        <w:t>Thực hiện q</w:t>
      </w:r>
      <w:r w:rsidRPr="008D386F">
        <w:rPr>
          <w:rFonts w:eastAsia="Times New Roman" w:cs="Times New Roman"/>
          <w:color w:val="000000"/>
          <w:szCs w:val="28"/>
        </w:rPr>
        <w:t>uy trình chế biến, nấu nướng theo nguyên tắc bếp ăn một chiều</w:t>
      </w:r>
      <w:r w:rsidR="00A80E64">
        <w:rPr>
          <w:rFonts w:eastAsia="Times New Roman" w:cs="Times New Roman"/>
          <w:color w:val="000000"/>
          <w:szCs w:val="28"/>
        </w:rPr>
        <w:t>.</w:t>
      </w:r>
    </w:p>
    <w:p w14:paraId="53774544" w14:textId="77777777" w:rsidR="008D386F" w:rsidRDefault="008D386F" w:rsidP="000259F2">
      <w:pPr>
        <w:spacing w:before="120" w:after="120" w:line="300" w:lineRule="exact"/>
        <w:ind w:firstLine="709"/>
        <w:jc w:val="both"/>
        <w:rPr>
          <w:rFonts w:eastAsia="Times New Roman" w:cs="Times New Roman"/>
          <w:color w:val="000000"/>
          <w:szCs w:val="28"/>
        </w:rPr>
      </w:pPr>
      <w:r>
        <w:rPr>
          <w:rFonts w:eastAsia="Times New Roman" w:cs="Times New Roman"/>
          <w:color w:val="000000"/>
          <w:szCs w:val="28"/>
        </w:rPr>
        <w:t xml:space="preserve">- </w:t>
      </w:r>
      <w:r w:rsidRPr="008D386F">
        <w:rPr>
          <w:rFonts w:eastAsia="Times New Roman" w:cs="Times New Roman"/>
          <w:color w:val="000000"/>
          <w:szCs w:val="28"/>
        </w:rPr>
        <w:t>Trong khuôn viên của nhà trường không trồng những cây có vỏ, lá, hoa chứa chất độc hại</w:t>
      </w:r>
      <w:r w:rsidR="00A80E64">
        <w:rPr>
          <w:rFonts w:eastAsia="Times New Roman" w:cs="Times New Roman"/>
          <w:color w:val="000000"/>
          <w:szCs w:val="28"/>
        </w:rPr>
        <w:t>.</w:t>
      </w:r>
    </w:p>
    <w:p w14:paraId="21A9250F" w14:textId="77777777" w:rsidR="00821537" w:rsidRPr="008D386F" w:rsidRDefault="00821537" w:rsidP="00821537">
      <w:pPr>
        <w:spacing w:before="120" w:after="0" w:line="240" w:lineRule="auto"/>
        <w:ind w:firstLine="709"/>
        <w:jc w:val="both"/>
        <w:rPr>
          <w:rFonts w:eastAsia="Times New Roman" w:cs="Times New Roman"/>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21537" w14:paraId="766C2710" w14:textId="77777777" w:rsidTr="00821537">
        <w:tc>
          <w:tcPr>
            <w:tcW w:w="4644" w:type="dxa"/>
          </w:tcPr>
          <w:p w14:paraId="70FF84BE" w14:textId="77777777" w:rsidR="00821537" w:rsidRDefault="00821537" w:rsidP="00821537">
            <w:pPr>
              <w:ind w:right="-360"/>
              <w:jc w:val="both"/>
              <w:rPr>
                <w:b/>
                <w:szCs w:val="26"/>
                <w:lang w:val="pt-BR"/>
              </w:rPr>
            </w:pPr>
            <w:r w:rsidRPr="00821537">
              <w:rPr>
                <w:b/>
                <w:i/>
                <w:sz w:val="24"/>
              </w:rPr>
              <w:t>Nơi nhận:</w:t>
            </w:r>
          </w:p>
        </w:tc>
        <w:tc>
          <w:tcPr>
            <w:tcW w:w="4644" w:type="dxa"/>
          </w:tcPr>
          <w:p w14:paraId="15945421" w14:textId="77777777" w:rsidR="00821537" w:rsidRDefault="00821537" w:rsidP="008D386F">
            <w:pPr>
              <w:jc w:val="center"/>
              <w:rPr>
                <w:b/>
                <w:szCs w:val="26"/>
                <w:lang w:val="pt-BR"/>
              </w:rPr>
            </w:pPr>
            <w:r w:rsidRPr="00D01C5B">
              <w:rPr>
                <w:b/>
                <w:szCs w:val="26"/>
                <w:lang w:val="pt-BR"/>
              </w:rPr>
              <w:t>HIỆU TRƯỞNG</w:t>
            </w:r>
          </w:p>
        </w:tc>
      </w:tr>
      <w:tr w:rsidR="00821537" w14:paraId="5F6492E4" w14:textId="77777777" w:rsidTr="00821537">
        <w:tc>
          <w:tcPr>
            <w:tcW w:w="4644" w:type="dxa"/>
          </w:tcPr>
          <w:p w14:paraId="2E23900B" w14:textId="77777777" w:rsidR="00821537" w:rsidRDefault="00821537" w:rsidP="00821537">
            <w:pPr>
              <w:ind w:right="-360"/>
              <w:jc w:val="both"/>
              <w:rPr>
                <w:sz w:val="22"/>
              </w:rPr>
            </w:pPr>
            <w:r w:rsidRPr="004B2E64">
              <w:rPr>
                <w:sz w:val="22"/>
              </w:rPr>
              <w:t>- Phòng GD&amp;ĐT</w:t>
            </w:r>
            <w:r>
              <w:rPr>
                <w:sz w:val="22"/>
              </w:rPr>
              <w:t xml:space="preserve"> (B/c)</w:t>
            </w:r>
            <w:r w:rsidRPr="004B2E64">
              <w:rPr>
                <w:sz w:val="22"/>
              </w:rPr>
              <w:t>;</w:t>
            </w:r>
          </w:p>
          <w:p w14:paraId="2559B9F5" w14:textId="77777777" w:rsidR="00821537" w:rsidRDefault="00821537" w:rsidP="00821537">
            <w:pPr>
              <w:ind w:right="-360"/>
              <w:jc w:val="both"/>
              <w:rPr>
                <w:sz w:val="22"/>
              </w:rPr>
            </w:pPr>
            <w:r>
              <w:rPr>
                <w:sz w:val="22"/>
              </w:rPr>
              <w:t>- UBND Phường Q/Yên (B/c);</w:t>
            </w:r>
          </w:p>
          <w:p w14:paraId="7E3FBC2C" w14:textId="77777777" w:rsidR="00821537" w:rsidRPr="004B2E64" w:rsidRDefault="00821537" w:rsidP="00821537">
            <w:pPr>
              <w:ind w:right="-360"/>
              <w:jc w:val="both"/>
              <w:rPr>
                <w:sz w:val="22"/>
              </w:rPr>
            </w:pPr>
            <w:r>
              <w:rPr>
                <w:sz w:val="22"/>
              </w:rPr>
              <w:t>- Trạm Y tế phương (P/h);</w:t>
            </w:r>
          </w:p>
          <w:p w14:paraId="6E22F1D2" w14:textId="77777777" w:rsidR="00821537" w:rsidRPr="004B2E64" w:rsidRDefault="00821537" w:rsidP="00821537">
            <w:pPr>
              <w:ind w:right="-360"/>
              <w:jc w:val="both"/>
              <w:rPr>
                <w:sz w:val="22"/>
              </w:rPr>
            </w:pPr>
            <w:r>
              <w:rPr>
                <w:sz w:val="22"/>
              </w:rPr>
              <w:t>- Công an phường Quảng Yên (B/c)</w:t>
            </w:r>
            <w:r w:rsidRPr="004B2E64">
              <w:rPr>
                <w:sz w:val="22"/>
              </w:rPr>
              <w:t>;</w:t>
            </w:r>
          </w:p>
          <w:p w14:paraId="4DA3FFA5" w14:textId="77777777" w:rsidR="00821537" w:rsidRDefault="00821537" w:rsidP="00821537">
            <w:pPr>
              <w:ind w:right="-360"/>
              <w:jc w:val="both"/>
              <w:rPr>
                <w:sz w:val="22"/>
              </w:rPr>
            </w:pPr>
            <w:r>
              <w:rPr>
                <w:sz w:val="22"/>
              </w:rPr>
              <w:t>- Lưu: VT./.</w:t>
            </w:r>
          </w:p>
          <w:p w14:paraId="27934E9C" w14:textId="77777777" w:rsidR="00821537" w:rsidRDefault="00821537" w:rsidP="008D386F">
            <w:pPr>
              <w:jc w:val="center"/>
              <w:rPr>
                <w:b/>
                <w:szCs w:val="26"/>
                <w:lang w:val="pt-BR"/>
              </w:rPr>
            </w:pPr>
          </w:p>
        </w:tc>
        <w:tc>
          <w:tcPr>
            <w:tcW w:w="4644" w:type="dxa"/>
          </w:tcPr>
          <w:p w14:paraId="593B7F34" w14:textId="0377D949" w:rsidR="00821537" w:rsidRDefault="00D44A5D" w:rsidP="008D386F">
            <w:pPr>
              <w:jc w:val="center"/>
              <w:rPr>
                <w:b/>
                <w:szCs w:val="26"/>
                <w:lang w:val="pt-BR"/>
              </w:rPr>
            </w:pPr>
            <w:r>
              <w:rPr>
                <w:b/>
                <w:szCs w:val="26"/>
                <w:lang w:val="pt-BR"/>
              </w:rPr>
              <w:t xml:space="preserve">                  </w:t>
            </w:r>
            <w:r>
              <w:rPr>
                <w:b/>
                <w:noProof/>
                <w:szCs w:val="26"/>
              </w:rPr>
              <w:drawing>
                <wp:inline distT="0" distB="0" distL="0" distR="0" wp14:anchorId="02FC7F6C" wp14:editId="1AE70E18">
                  <wp:extent cx="1729740" cy="8982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ường dấu.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6013" cy="963787"/>
                          </a:xfrm>
                          <a:prstGeom prst="rect">
                            <a:avLst/>
                          </a:prstGeom>
                        </pic:spPr>
                      </pic:pic>
                    </a:graphicData>
                  </a:graphic>
                </wp:inline>
              </w:drawing>
            </w:r>
          </w:p>
          <w:p w14:paraId="0FD7A86A" w14:textId="77777777" w:rsidR="00821537" w:rsidRDefault="00821537" w:rsidP="008D386F">
            <w:pPr>
              <w:jc w:val="center"/>
              <w:rPr>
                <w:b/>
                <w:szCs w:val="26"/>
                <w:lang w:val="pt-BR"/>
              </w:rPr>
            </w:pPr>
            <w:bookmarkStart w:id="0" w:name="_GoBack"/>
            <w:bookmarkEnd w:id="0"/>
            <w:r>
              <w:rPr>
                <w:b/>
                <w:szCs w:val="26"/>
                <w:lang w:val="pt-BR"/>
              </w:rPr>
              <w:t>Vũ Thanh Quyên</w:t>
            </w:r>
          </w:p>
        </w:tc>
      </w:tr>
    </w:tbl>
    <w:p w14:paraId="3064315C" w14:textId="77777777" w:rsidR="008D386F" w:rsidRPr="00D01C5B" w:rsidRDefault="008D386F" w:rsidP="00C46CFB">
      <w:pPr>
        <w:jc w:val="center"/>
        <w:rPr>
          <w:b/>
          <w:sz w:val="26"/>
          <w:szCs w:val="26"/>
          <w:lang w:val="pt-BR"/>
        </w:rPr>
      </w:pPr>
    </w:p>
    <w:p w14:paraId="0EC66BEB" w14:textId="77777777" w:rsidR="008D386F" w:rsidRPr="00D01C5B" w:rsidRDefault="008D386F" w:rsidP="008D386F">
      <w:pPr>
        <w:jc w:val="center"/>
        <w:rPr>
          <w:lang w:val="pt-BR"/>
        </w:rPr>
      </w:pPr>
    </w:p>
    <w:p w14:paraId="6D26D383" w14:textId="77777777" w:rsidR="008D386F" w:rsidRPr="00D01C5B" w:rsidRDefault="008D386F" w:rsidP="008D386F">
      <w:pPr>
        <w:jc w:val="center"/>
        <w:rPr>
          <w:lang w:val="pt-BR"/>
        </w:rPr>
      </w:pPr>
    </w:p>
    <w:p w14:paraId="058D2AD3" w14:textId="77777777" w:rsidR="008D386F" w:rsidRDefault="008D386F" w:rsidP="008D386F">
      <w:pPr>
        <w:ind w:left="57" w:firstLine="684"/>
        <w:jc w:val="both"/>
      </w:pPr>
    </w:p>
    <w:p w14:paraId="13B0993A" w14:textId="77777777" w:rsidR="008D386F" w:rsidRDefault="008D386F" w:rsidP="008D386F">
      <w:pPr>
        <w:ind w:left="57" w:firstLine="684"/>
        <w:jc w:val="both"/>
      </w:pPr>
    </w:p>
    <w:p w14:paraId="78F2FEDD" w14:textId="77777777" w:rsidR="00CA553D" w:rsidRDefault="00CA553D"/>
    <w:p w14:paraId="1D28585A" w14:textId="77777777" w:rsidR="00CA553D" w:rsidRDefault="00CA553D"/>
    <w:p w14:paraId="2FD2361C" w14:textId="77777777" w:rsidR="00CA553D" w:rsidRDefault="00CA553D"/>
    <w:p w14:paraId="2E72999A" w14:textId="77777777" w:rsidR="00CA553D" w:rsidRDefault="00CA553D"/>
    <w:p w14:paraId="7D7B8315" w14:textId="77777777" w:rsidR="00CA553D" w:rsidRDefault="00CA553D"/>
    <w:p w14:paraId="0660AA2E" w14:textId="77777777" w:rsidR="00CA553D" w:rsidRDefault="00CA553D"/>
    <w:p w14:paraId="456D4967" w14:textId="77777777" w:rsidR="00CA553D" w:rsidRDefault="00CA553D"/>
    <w:p w14:paraId="0CA5D215" w14:textId="77777777" w:rsidR="00CA553D" w:rsidRDefault="00CA553D"/>
    <w:p w14:paraId="5079250D" w14:textId="77777777" w:rsidR="008D386F" w:rsidRDefault="008D386F"/>
    <w:p w14:paraId="528F511E" w14:textId="77777777" w:rsidR="008D386F" w:rsidRDefault="008D386F"/>
    <w:sectPr w:rsidR="008D386F" w:rsidSect="004A0065">
      <w:headerReference w:type="default" r:id="rId7"/>
      <w:footerReference w:type="default" r:id="rId8"/>
      <w:pgSz w:w="11907" w:h="16840" w:code="9"/>
      <w:pgMar w:top="1134" w:right="1134" w:bottom="1134" w:left="1701" w:header="459" w:footer="40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1F99F" w14:textId="77777777" w:rsidR="00F379BF" w:rsidRDefault="00F379BF" w:rsidP="000259F2">
      <w:pPr>
        <w:spacing w:after="0" w:line="240" w:lineRule="auto"/>
      </w:pPr>
      <w:r>
        <w:separator/>
      </w:r>
    </w:p>
  </w:endnote>
  <w:endnote w:type="continuationSeparator" w:id="0">
    <w:p w14:paraId="63A3B7D3" w14:textId="77777777" w:rsidR="00F379BF" w:rsidRDefault="00F379BF" w:rsidP="0002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F90EB" w14:textId="77777777" w:rsidR="000259F2" w:rsidRDefault="000259F2">
    <w:pPr>
      <w:pStyle w:val="Footer"/>
      <w:jc w:val="right"/>
    </w:pPr>
  </w:p>
  <w:p w14:paraId="07878242" w14:textId="77777777" w:rsidR="000259F2" w:rsidRDefault="000259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4D824" w14:textId="77777777" w:rsidR="00F379BF" w:rsidRDefault="00F379BF" w:rsidP="000259F2">
      <w:pPr>
        <w:spacing w:after="0" w:line="240" w:lineRule="auto"/>
      </w:pPr>
      <w:r>
        <w:separator/>
      </w:r>
    </w:p>
  </w:footnote>
  <w:footnote w:type="continuationSeparator" w:id="0">
    <w:p w14:paraId="12D7EF10" w14:textId="77777777" w:rsidR="00F379BF" w:rsidRDefault="00F379BF" w:rsidP="00025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373180"/>
      <w:docPartObj>
        <w:docPartGallery w:val="Page Numbers (Top of Page)"/>
        <w:docPartUnique/>
      </w:docPartObj>
    </w:sdtPr>
    <w:sdtEndPr>
      <w:rPr>
        <w:noProof/>
      </w:rPr>
    </w:sdtEndPr>
    <w:sdtContent>
      <w:p w14:paraId="49882223" w14:textId="3A43E1A7" w:rsidR="00096B53" w:rsidRDefault="00096B53">
        <w:pPr>
          <w:pStyle w:val="Header"/>
          <w:jc w:val="center"/>
        </w:pPr>
        <w:r>
          <w:fldChar w:fldCharType="begin"/>
        </w:r>
        <w:r>
          <w:instrText xml:space="preserve"> PAGE   \* MERGEFORMAT </w:instrText>
        </w:r>
        <w:r>
          <w:fldChar w:fldCharType="separate"/>
        </w:r>
        <w:r w:rsidR="00D44A5D">
          <w:rPr>
            <w:noProof/>
          </w:rPr>
          <w:t>3</w:t>
        </w:r>
        <w:r>
          <w:rPr>
            <w:noProof/>
          </w:rPr>
          <w:fldChar w:fldCharType="end"/>
        </w:r>
      </w:p>
    </w:sdtContent>
  </w:sdt>
  <w:p w14:paraId="06926479" w14:textId="77777777" w:rsidR="00096B53" w:rsidRDefault="00096B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82CD2"/>
    <w:rsid w:val="000038DF"/>
    <w:rsid w:val="00014750"/>
    <w:rsid w:val="000259F2"/>
    <w:rsid w:val="00090315"/>
    <w:rsid w:val="00096B53"/>
    <w:rsid w:val="000E707C"/>
    <w:rsid w:val="000F3A45"/>
    <w:rsid w:val="00107F97"/>
    <w:rsid w:val="00124367"/>
    <w:rsid w:val="00125BA9"/>
    <w:rsid w:val="001B2F8B"/>
    <w:rsid w:val="001E20E0"/>
    <w:rsid w:val="00216D34"/>
    <w:rsid w:val="0022302D"/>
    <w:rsid w:val="0023354D"/>
    <w:rsid w:val="00234D1C"/>
    <w:rsid w:val="002600A6"/>
    <w:rsid w:val="002746A2"/>
    <w:rsid w:val="002F07CB"/>
    <w:rsid w:val="00355BB6"/>
    <w:rsid w:val="00367B62"/>
    <w:rsid w:val="003F2477"/>
    <w:rsid w:val="004140CF"/>
    <w:rsid w:val="004419DD"/>
    <w:rsid w:val="00482CD2"/>
    <w:rsid w:val="00495842"/>
    <w:rsid w:val="004A0065"/>
    <w:rsid w:val="004C1957"/>
    <w:rsid w:val="004F17C3"/>
    <w:rsid w:val="00650AF8"/>
    <w:rsid w:val="00664750"/>
    <w:rsid w:val="006E3D9E"/>
    <w:rsid w:val="00707094"/>
    <w:rsid w:val="007616FE"/>
    <w:rsid w:val="00776053"/>
    <w:rsid w:val="00797F8A"/>
    <w:rsid w:val="007A0CA4"/>
    <w:rsid w:val="007C2358"/>
    <w:rsid w:val="007F43E3"/>
    <w:rsid w:val="00805465"/>
    <w:rsid w:val="00821537"/>
    <w:rsid w:val="00863CF7"/>
    <w:rsid w:val="008D386F"/>
    <w:rsid w:val="008D42F1"/>
    <w:rsid w:val="0090326A"/>
    <w:rsid w:val="00914D29"/>
    <w:rsid w:val="00942248"/>
    <w:rsid w:val="009E2DDE"/>
    <w:rsid w:val="00A147B0"/>
    <w:rsid w:val="00A32F9B"/>
    <w:rsid w:val="00A36110"/>
    <w:rsid w:val="00A508A3"/>
    <w:rsid w:val="00A7086B"/>
    <w:rsid w:val="00A80E64"/>
    <w:rsid w:val="00AD299C"/>
    <w:rsid w:val="00B121B5"/>
    <w:rsid w:val="00B56957"/>
    <w:rsid w:val="00B769FE"/>
    <w:rsid w:val="00BD5953"/>
    <w:rsid w:val="00C46CFB"/>
    <w:rsid w:val="00C651DD"/>
    <w:rsid w:val="00CA553D"/>
    <w:rsid w:val="00CF5802"/>
    <w:rsid w:val="00CF5C08"/>
    <w:rsid w:val="00D1112C"/>
    <w:rsid w:val="00D14BE1"/>
    <w:rsid w:val="00D4497C"/>
    <w:rsid w:val="00D44A5D"/>
    <w:rsid w:val="00D45B98"/>
    <w:rsid w:val="00D77699"/>
    <w:rsid w:val="00DB5F0D"/>
    <w:rsid w:val="00DD3F97"/>
    <w:rsid w:val="00E42A8C"/>
    <w:rsid w:val="00E77DC6"/>
    <w:rsid w:val="00ED157B"/>
    <w:rsid w:val="00F0535A"/>
    <w:rsid w:val="00F163CB"/>
    <w:rsid w:val="00F379BF"/>
    <w:rsid w:val="00F37F44"/>
    <w:rsid w:val="00F827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AD02740"/>
  <w15:docId w15:val="{D944504C-3B0A-411D-BB2D-F39C2D0F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53D"/>
  </w:style>
  <w:style w:type="paragraph" w:styleId="Heading4">
    <w:name w:val="heading 4"/>
    <w:basedOn w:val="Normal"/>
    <w:next w:val="Normal"/>
    <w:link w:val="Heading4Char"/>
    <w:qFormat/>
    <w:rsid w:val="00CA553D"/>
    <w:pPr>
      <w:keepNext/>
      <w:spacing w:before="240" w:after="60" w:line="240" w:lineRule="auto"/>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0038DF"/>
  </w:style>
  <w:style w:type="numbering" w:customStyle="1" w:styleId="ListNo0">
    <w:name w:val="List No"/>
    <w:uiPriority w:val="99"/>
    <w:semiHidden/>
    <w:unhideWhenUsed/>
    <w:rsid w:val="000038DF"/>
  </w:style>
  <w:style w:type="numbering" w:customStyle="1" w:styleId="ListNo1">
    <w:name w:val="List No"/>
    <w:uiPriority w:val="99"/>
    <w:semiHidden/>
    <w:unhideWhenUsed/>
    <w:rsid w:val="000038DF"/>
  </w:style>
  <w:style w:type="numbering" w:customStyle="1" w:styleId="ListNo2">
    <w:name w:val="List No"/>
    <w:uiPriority w:val="99"/>
    <w:semiHidden/>
    <w:unhideWhenUsed/>
    <w:rsid w:val="000038DF"/>
  </w:style>
  <w:style w:type="numbering" w:customStyle="1" w:styleId="ListNo3">
    <w:name w:val="List No"/>
    <w:uiPriority w:val="99"/>
    <w:semiHidden/>
    <w:unhideWhenUsed/>
    <w:rsid w:val="000038DF"/>
  </w:style>
  <w:style w:type="character" w:customStyle="1" w:styleId="Heading4Char">
    <w:name w:val="Heading 4 Char"/>
    <w:basedOn w:val="DefaultParagraphFont"/>
    <w:link w:val="Heading4"/>
    <w:rsid w:val="00CA553D"/>
    <w:rPr>
      <w:rFonts w:eastAsia="Times New Roman" w:cs="Times New Roman"/>
      <w:b/>
      <w:bCs/>
      <w:szCs w:val="28"/>
    </w:rPr>
  </w:style>
  <w:style w:type="character" w:customStyle="1" w:styleId="Caption1">
    <w:name w:val="Caption1"/>
    <w:basedOn w:val="DefaultParagraphFont"/>
    <w:rsid w:val="00CA553D"/>
  </w:style>
  <w:style w:type="character" w:styleId="Strong">
    <w:name w:val="Strong"/>
    <w:qFormat/>
    <w:rsid w:val="00CA553D"/>
    <w:rPr>
      <w:b/>
      <w:bCs/>
    </w:rPr>
  </w:style>
  <w:style w:type="character" w:customStyle="1" w:styleId="apple-converted-space">
    <w:name w:val="apple-converted-space"/>
    <w:basedOn w:val="DefaultParagraphFont"/>
    <w:rsid w:val="00CA553D"/>
  </w:style>
  <w:style w:type="character" w:styleId="Emphasis">
    <w:name w:val="Emphasis"/>
    <w:qFormat/>
    <w:rsid w:val="00CA553D"/>
    <w:rPr>
      <w:i/>
      <w:iCs/>
    </w:rPr>
  </w:style>
  <w:style w:type="paragraph" w:styleId="ListParagraph">
    <w:name w:val="List Paragraph"/>
    <w:basedOn w:val="Normal"/>
    <w:uiPriority w:val="34"/>
    <w:qFormat/>
    <w:rsid w:val="00D1112C"/>
    <w:pPr>
      <w:ind w:left="720"/>
      <w:contextualSpacing/>
    </w:pPr>
  </w:style>
  <w:style w:type="paragraph" w:styleId="BalloonText">
    <w:name w:val="Balloon Text"/>
    <w:basedOn w:val="Normal"/>
    <w:link w:val="BalloonTextChar"/>
    <w:uiPriority w:val="99"/>
    <w:semiHidden/>
    <w:unhideWhenUsed/>
    <w:rsid w:val="00124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367"/>
    <w:rPr>
      <w:rFonts w:ascii="Tahoma" w:hAnsi="Tahoma" w:cs="Tahoma"/>
      <w:sz w:val="16"/>
      <w:szCs w:val="16"/>
    </w:rPr>
  </w:style>
  <w:style w:type="paragraph" w:styleId="NormalWeb">
    <w:name w:val="Normal (Web)"/>
    <w:basedOn w:val="Normal"/>
    <w:uiPriority w:val="99"/>
    <w:rsid w:val="00DB5F0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8215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5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9F2"/>
  </w:style>
  <w:style w:type="paragraph" w:styleId="Footer">
    <w:name w:val="footer"/>
    <w:basedOn w:val="Normal"/>
    <w:link w:val="FooterChar"/>
    <w:uiPriority w:val="99"/>
    <w:unhideWhenUsed/>
    <w:rsid w:val="00025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ACER</cp:lastModifiedBy>
  <cp:revision>45</cp:revision>
  <cp:lastPrinted>2024-05-19T03:04:00Z</cp:lastPrinted>
  <dcterms:created xsi:type="dcterms:W3CDTF">2016-10-05T08:07:00Z</dcterms:created>
  <dcterms:modified xsi:type="dcterms:W3CDTF">2024-11-12T00:13:00Z</dcterms:modified>
</cp:coreProperties>
</file>