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5804"/>
      </w:tblGrid>
      <w:tr w:rsidR="00D87351" w:rsidRPr="00C92985" w14:paraId="1B87D39D" w14:textId="77777777" w:rsidTr="00D770F8">
        <w:trPr>
          <w:trHeight w:val="1258"/>
        </w:trPr>
        <w:tc>
          <w:tcPr>
            <w:tcW w:w="4544" w:type="dxa"/>
            <w:tcBorders>
              <w:top w:val="nil"/>
              <w:left w:val="nil"/>
              <w:bottom w:val="nil"/>
              <w:right w:val="nil"/>
            </w:tcBorders>
          </w:tcPr>
          <w:p w14:paraId="065B543E" w14:textId="5CFE23B4" w:rsidR="00D87351" w:rsidRPr="00C92985" w:rsidRDefault="00D20B07" w:rsidP="00D770F8">
            <w:pPr>
              <w:keepNext/>
              <w:widowControl/>
              <w:ind w:right="-23"/>
              <w:jc w:val="center"/>
              <w:outlineLvl w:val="4"/>
              <w:rPr>
                <w:rFonts w:ascii="Times New Roman" w:eastAsia="Times New Roman" w:hAnsi="Times New Roman" w:cs="Times New Roman"/>
                <w:bCs/>
                <w:color w:val="auto"/>
                <w:sz w:val="26"/>
                <w:szCs w:val="28"/>
                <w:lang w:val="nl-NL" w:eastAsia="en-US" w:bidi="ar-SA"/>
              </w:rPr>
            </w:pPr>
            <w:r>
              <w:rPr>
                <w:rFonts w:ascii="Times New Roman" w:eastAsia="Times New Roman" w:hAnsi="Times New Roman" w:cs="Times New Roman"/>
                <w:bCs/>
                <w:color w:val="auto"/>
                <w:sz w:val="26"/>
                <w:szCs w:val="28"/>
                <w:lang w:val="nl-NL" w:eastAsia="en-US" w:bidi="ar-SA"/>
              </w:rPr>
              <w:t>UBND THỊ XÃ</w:t>
            </w:r>
            <w:r w:rsidR="0000371E">
              <w:rPr>
                <w:rFonts w:ascii="Times New Roman" w:eastAsia="Times New Roman" w:hAnsi="Times New Roman" w:cs="Times New Roman"/>
                <w:bCs/>
                <w:color w:val="auto"/>
                <w:sz w:val="26"/>
                <w:szCs w:val="28"/>
                <w:lang w:val="nl-NL" w:eastAsia="en-US" w:bidi="ar-SA"/>
              </w:rPr>
              <w:t xml:space="preserve"> QUẢNG YÊN</w:t>
            </w:r>
          </w:p>
          <w:p w14:paraId="78BB7C60" w14:textId="350878D9" w:rsidR="00D87351" w:rsidRPr="00C92985" w:rsidRDefault="0000371E" w:rsidP="00D770F8">
            <w:pPr>
              <w:keepNext/>
              <w:widowControl/>
              <w:ind w:right="-23"/>
              <w:jc w:val="center"/>
              <w:outlineLvl w:val="4"/>
              <w:rPr>
                <w:rFonts w:ascii="Times New Roman" w:eastAsia="Times New Roman" w:hAnsi="Times New Roman" w:cs="Times New Roman"/>
                <w:b/>
                <w:bCs/>
                <w:color w:val="auto"/>
                <w:sz w:val="26"/>
                <w:szCs w:val="28"/>
                <w:lang w:val="nl-NL" w:eastAsia="en-US" w:bidi="ar-SA"/>
              </w:rPr>
            </w:pPr>
            <w:r>
              <w:rPr>
                <w:rFonts w:ascii="Times New Roman" w:eastAsia="Times New Roman" w:hAnsi="Times New Roman" w:cs="Times New Roman"/>
                <w:b/>
                <w:bCs/>
                <w:color w:val="auto"/>
                <w:sz w:val="26"/>
                <w:szCs w:val="28"/>
                <w:lang w:val="nl-NL" w:eastAsia="en-US" w:bidi="ar-SA"/>
              </w:rPr>
              <w:t>TRƯỜNG MN ĐÔNG MAI</w:t>
            </w:r>
          </w:p>
          <w:p w14:paraId="4B9F755F" w14:textId="6CCF0B21" w:rsidR="00D87351" w:rsidRPr="008229D0" w:rsidRDefault="008229D0" w:rsidP="008229D0">
            <w:pPr>
              <w:widowControl/>
              <w:ind w:right="-23" w:firstLine="720"/>
              <w:rPr>
                <w:rFonts w:ascii="Times New Roman" w:eastAsia="Times New Roman" w:hAnsi="Times New Roman" w:cs="Times New Roman"/>
                <w:b/>
                <w:color w:val="auto"/>
                <w:sz w:val="16"/>
                <w:szCs w:val="10"/>
                <w:lang w:val="nl-NL" w:eastAsia="en-US" w:bidi="ar-SA"/>
              </w:rPr>
            </w:pPr>
            <w:r>
              <w:rPr>
                <w:rFonts w:ascii="Times New Roman" w:eastAsia="Times New Roman" w:hAnsi="Times New Roman" w:cs="Times New Roman"/>
                <w:b/>
                <w:color w:val="auto"/>
                <w:sz w:val="16"/>
                <w:szCs w:val="10"/>
                <w:lang w:val="nl-NL" w:eastAsia="en-US" w:bidi="ar-SA"/>
              </w:rPr>
              <w:t xml:space="preserve">                 </w:t>
            </w:r>
            <w:r w:rsidRPr="008229D0">
              <w:rPr>
                <w:rFonts w:ascii="Times New Roman" w:eastAsia="Times New Roman" w:hAnsi="Times New Roman" w:cs="Times New Roman"/>
                <w:b/>
                <w:color w:val="auto"/>
                <w:sz w:val="16"/>
                <w:szCs w:val="10"/>
                <w:lang w:val="nl-NL" w:eastAsia="en-US" w:bidi="ar-SA"/>
              </w:rPr>
              <w:t>–––––</w:t>
            </w:r>
            <w:r>
              <w:rPr>
                <w:rFonts w:ascii="Times New Roman" w:eastAsia="Times New Roman" w:hAnsi="Times New Roman" w:cs="Times New Roman"/>
                <w:b/>
                <w:color w:val="auto"/>
                <w:sz w:val="16"/>
                <w:szCs w:val="10"/>
                <w:lang w:val="nl-NL" w:eastAsia="en-US" w:bidi="ar-SA"/>
              </w:rPr>
              <w:t>––––––––––</w:t>
            </w:r>
            <w:r w:rsidRPr="008229D0">
              <w:rPr>
                <w:rFonts w:ascii="Times New Roman" w:eastAsia="Times New Roman" w:hAnsi="Times New Roman" w:cs="Times New Roman"/>
                <w:b/>
                <w:color w:val="auto"/>
                <w:sz w:val="16"/>
                <w:szCs w:val="10"/>
                <w:lang w:val="nl-NL" w:eastAsia="en-US" w:bidi="ar-SA"/>
              </w:rPr>
              <w:t>–––</w:t>
            </w:r>
          </w:p>
          <w:p w14:paraId="3F669926" w14:textId="7CF6A73B" w:rsidR="00D87351" w:rsidRPr="00C92985" w:rsidRDefault="008229D0" w:rsidP="00D87351">
            <w:pPr>
              <w:widowControl/>
              <w:spacing w:before="120" w:after="120"/>
              <w:ind w:right="-23"/>
              <w:jc w:val="center"/>
              <w:rPr>
                <w:rFonts w:ascii="Times New Roman" w:eastAsia="Times New Roman" w:hAnsi="Times New Roman" w:cs="Times New Roman"/>
                <w:color w:val="auto"/>
                <w:lang w:val="nl-NL" w:eastAsia="en-US" w:bidi="ar-SA"/>
              </w:rPr>
            </w:pPr>
            <w:r>
              <w:rPr>
                <w:rFonts w:ascii="Times New Roman" w:eastAsia="Times New Roman" w:hAnsi="Times New Roman" w:cs="Times New Roman"/>
                <w:color w:val="auto"/>
                <w:lang w:val="nl-NL" w:eastAsia="en-US" w:bidi="ar-SA"/>
              </w:rPr>
              <w:t xml:space="preserve">Số: </w:t>
            </w:r>
            <w:r w:rsidR="00D20B07">
              <w:rPr>
                <w:rFonts w:ascii="Times New Roman" w:eastAsia="Times New Roman" w:hAnsi="Times New Roman" w:cs="Times New Roman"/>
                <w:color w:val="auto"/>
                <w:lang w:val="nl-NL" w:eastAsia="en-US" w:bidi="ar-SA"/>
              </w:rPr>
              <w:t>21</w:t>
            </w:r>
            <w:r w:rsidR="0000371E">
              <w:rPr>
                <w:rFonts w:ascii="Times New Roman" w:eastAsia="Times New Roman" w:hAnsi="Times New Roman" w:cs="Times New Roman"/>
                <w:color w:val="auto"/>
                <w:lang w:val="nl-NL" w:eastAsia="en-US" w:bidi="ar-SA"/>
              </w:rPr>
              <w:t>5</w:t>
            </w:r>
            <w:r w:rsidR="00D87351" w:rsidRPr="00C92985">
              <w:rPr>
                <w:rFonts w:ascii="Times New Roman" w:eastAsia="Times New Roman" w:hAnsi="Times New Roman" w:cs="Times New Roman"/>
                <w:color w:val="auto"/>
                <w:lang w:val="nl-NL" w:eastAsia="en-US" w:bidi="ar-SA"/>
              </w:rPr>
              <w:t>/KH-</w:t>
            </w:r>
            <w:r w:rsidR="0000371E">
              <w:rPr>
                <w:rFonts w:ascii="Times New Roman" w:eastAsia="Times New Roman" w:hAnsi="Times New Roman" w:cs="Times New Roman"/>
                <w:color w:val="auto"/>
                <w:lang w:val="nl-NL" w:eastAsia="en-US" w:bidi="ar-SA"/>
              </w:rPr>
              <w:t>MNĐM</w:t>
            </w:r>
          </w:p>
          <w:p w14:paraId="5E0E2643" w14:textId="77777777" w:rsidR="00D87351" w:rsidRPr="00C92985" w:rsidRDefault="00D87351" w:rsidP="00D87351">
            <w:pPr>
              <w:widowControl/>
              <w:spacing w:after="120"/>
              <w:ind w:firstLine="34"/>
              <w:jc w:val="center"/>
              <w:rPr>
                <w:rFonts w:ascii="Times New Roman" w:eastAsia="Times New Roman" w:hAnsi="Times New Roman" w:cs="Times New Roman"/>
                <w:color w:val="auto"/>
                <w:sz w:val="2"/>
                <w:szCs w:val="2"/>
                <w:lang w:val="nl-NL" w:eastAsia="en-US" w:bidi="ar-SA"/>
              </w:rPr>
            </w:pPr>
          </w:p>
        </w:tc>
        <w:tc>
          <w:tcPr>
            <w:tcW w:w="5804" w:type="dxa"/>
            <w:tcBorders>
              <w:top w:val="nil"/>
              <w:left w:val="nil"/>
              <w:bottom w:val="nil"/>
              <w:right w:val="nil"/>
            </w:tcBorders>
            <w:hideMark/>
          </w:tcPr>
          <w:p w14:paraId="5FDEC1EA" w14:textId="77777777" w:rsidR="00D87351" w:rsidRPr="00C92985" w:rsidRDefault="00D87351" w:rsidP="00D87351">
            <w:pPr>
              <w:keepNext/>
              <w:widowControl/>
              <w:ind w:right="-23"/>
              <w:jc w:val="center"/>
              <w:outlineLvl w:val="0"/>
              <w:rPr>
                <w:rFonts w:ascii="Times New Roman Bold" w:eastAsia="Times New Roman" w:hAnsi="Times New Roman Bold" w:cs="Times New Roman"/>
                <w:b/>
                <w:bCs/>
                <w:color w:val="auto"/>
                <w:spacing w:val="-10"/>
                <w:sz w:val="26"/>
                <w:szCs w:val="28"/>
                <w:lang w:val="nl-NL" w:eastAsia="en-US" w:bidi="ar-SA"/>
              </w:rPr>
            </w:pPr>
            <w:r w:rsidRPr="00C92985">
              <w:rPr>
                <w:rFonts w:ascii="Times New Roman Bold" w:eastAsia="Times New Roman" w:hAnsi="Times New Roman Bold" w:cs="Times New Roman"/>
                <w:b/>
                <w:bCs/>
                <w:color w:val="auto"/>
                <w:spacing w:val="-10"/>
                <w:sz w:val="26"/>
                <w:szCs w:val="28"/>
                <w:lang w:val="nl-NL" w:eastAsia="en-US" w:bidi="ar-SA"/>
              </w:rPr>
              <w:t>CỘNG HÒA XÃ HỘI CHỦ NGHĨA VIỆT NAM</w:t>
            </w:r>
          </w:p>
          <w:p w14:paraId="7FC20539" w14:textId="77777777" w:rsidR="00D87351" w:rsidRPr="00C92985" w:rsidRDefault="00D87351" w:rsidP="00D87351">
            <w:pPr>
              <w:widowControl/>
              <w:ind w:right="-23"/>
              <w:jc w:val="center"/>
              <w:rPr>
                <w:rFonts w:ascii="Times New Roman" w:eastAsia="Times New Roman" w:hAnsi="Times New Roman" w:cs="Times New Roman"/>
                <w:b/>
                <w:bCs/>
                <w:color w:val="auto"/>
                <w:sz w:val="28"/>
                <w:szCs w:val="28"/>
                <w:lang w:val="nl-NL" w:eastAsia="en-US" w:bidi="ar-SA"/>
              </w:rPr>
            </w:pPr>
            <w:r w:rsidRPr="00C92985">
              <w:rPr>
                <w:rFonts w:ascii="Times New Roman" w:eastAsia="Times New Roman" w:hAnsi="Times New Roman" w:cs="Times New Roman"/>
                <w:b/>
                <w:bCs/>
                <w:color w:val="auto"/>
                <w:sz w:val="28"/>
                <w:szCs w:val="28"/>
                <w:lang w:val="nl-NL" w:eastAsia="en-US" w:bidi="ar-SA"/>
              </w:rPr>
              <w:t>Độc lập - Tự do - Hạnh phúc</w:t>
            </w:r>
          </w:p>
          <w:p w14:paraId="0E3EBCA8" w14:textId="7ED5372E" w:rsidR="008229D0" w:rsidRDefault="008229D0" w:rsidP="008229D0">
            <w:pPr>
              <w:widowControl/>
              <w:ind w:right="-23"/>
              <w:jc w:val="center"/>
              <w:rPr>
                <w:rFonts w:ascii="Times New Roman" w:eastAsia="Times New Roman" w:hAnsi="Times New Roman" w:cs="Times New Roman"/>
                <w:b/>
                <w:color w:val="auto"/>
                <w:sz w:val="16"/>
                <w:szCs w:val="10"/>
                <w:lang w:val="nl-NL" w:eastAsia="en-US" w:bidi="ar-SA"/>
              </w:rPr>
            </w:pPr>
            <w:r w:rsidRPr="008229D0">
              <w:rPr>
                <w:rFonts w:ascii="Times New Roman" w:eastAsia="Times New Roman" w:hAnsi="Times New Roman" w:cs="Times New Roman"/>
                <w:b/>
                <w:color w:val="auto"/>
                <w:sz w:val="16"/>
                <w:szCs w:val="10"/>
                <w:lang w:val="nl-NL" w:eastAsia="en-US" w:bidi="ar-SA"/>
              </w:rPr>
              <w:t>–––––––––––</w:t>
            </w:r>
            <w:r>
              <w:rPr>
                <w:rFonts w:ascii="Times New Roman" w:eastAsia="Times New Roman" w:hAnsi="Times New Roman" w:cs="Times New Roman"/>
                <w:b/>
                <w:color w:val="auto"/>
                <w:sz w:val="16"/>
                <w:szCs w:val="10"/>
                <w:lang w:val="nl-NL" w:eastAsia="en-US" w:bidi="ar-SA"/>
              </w:rPr>
              <w:t>––––––––––––––––––––––––––––––</w:t>
            </w:r>
            <w:r w:rsidRPr="008229D0">
              <w:rPr>
                <w:rFonts w:ascii="Times New Roman" w:eastAsia="Times New Roman" w:hAnsi="Times New Roman" w:cs="Times New Roman"/>
                <w:b/>
                <w:color w:val="auto"/>
                <w:sz w:val="16"/>
                <w:szCs w:val="10"/>
                <w:lang w:val="nl-NL" w:eastAsia="en-US" w:bidi="ar-SA"/>
              </w:rPr>
              <w:t>–</w:t>
            </w:r>
          </w:p>
          <w:p w14:paraId="693E7127" w14:textId="52C8B916" w:rsidR="00D87351" w:rsidRPr="00C92985" w:rsidRDefault="002D7722" w:rsidP="008E0D4D">
            <w:pPr>
              <w:widowControl/>
              <w:ind w:right="-23"/>
              <w:jc w:val="center"/>
              <w:rPr>
                <w:rFonts w:ascii="Times New Roman" w:eastAsia="Times New Roman" w:hAnsi="Times New Roman" w:cs="Times New Roman"/>
                <w:i/>
                <w:iCs/>
                <w:color w:val="auto"/>
                <w:sz w:val="26"/>
                <w:szCs w:val="26"/>
                <w:lang w:val="nl-NL" w:eastAsia="en-US" w:bidi="ar-SA"/>
              </w:rPr>
            </w:pPr>
            <w:r w:rsidRPr="00C92985">
              <w:rPr>
                <w:rFonts w:ascii="Times New Roman" w:eastAsia="Times New Roman" w:hAnsi="Times New Roman" w:cs="Times New Roman"/>
                <w:i/>
                <w:iCs/>
                <w:color w:val="auto"/>
                <w:sz w:val="26"/>
                <w:szCs w:val="26"/>
                <w:lang w:eastAsia="en-US" w:bidi="ar-SA"/>
              </w:rPr>
              <w:t xml:space="preserve">  </w:t>
            </w:r>
            <w:r w:rsidR="0000371E">
              <w:rPr>
                <w:rFonts w:ascii="Times New Roman" w:eastAsia="Times New Roman" w:hAnsi="Times New Roman" w:cs="Times New Roman"/>
                <w:i/>
                <w:iCs/>
                <w:color w:val="auto"/>
                <w:sz w:val="26"/>
                <w:szCs w:val="26"/>
                <w:lang w:val="en-US" w:eastAsia="en-US" w:bidi="ar-SA"/>
              </w:rPr>
              <w:t>Đông Mai</w:t>
            </w:r>
            <w:r w:rsidR="00D87351" w:rsidRPr="008229D0">
              <w:rPr>
                <w:rFonts w:ascii="Times New Roman" w:eastAsia="Times New Roman" w:hAnsi="Times New Roman" w:cs="Times New Roman"/>
                <w:i/>
                <w:iCs/>
                <w:color w:val="auto"/>
                <w:sz w:val="28"/>
                <w:szCs w:val="26"/>
                <w:lang w:val="nl-NL" w:eastAsia="en-US" w:bidi="ar-SA"/>
              </w:rPr>
              <w:t xml:space="preserve">, ngày </w:t>
            </w:r>
            <w:r w:rsidR="00D20B07">
              <w:rPr>
                <w:rFonts w:ascii="Times New Roman" w:eastAsia="Times New Roman" w:hAnsi="Times New Roman" w:cs="Times New Roman"/>
                <w:i/>
                <w:iCs/>
                <w:color w:val="auto"/>
                <w:sz w:val="28"/>
                <w:szCs w:val="26"/>
                <w:lang w:val="nl-NL" w:eastAsia="en-US" w:bidi="ar-SA"/>
              </w:rPr>
              <w:t>04</w:t>
            </w:r>
            <w:r w:rsidR="00700E17" w:rsidRPr="008229D0">
              <w:rPr>
                <w:rFonts w:ascii="Times New Roman" w:eastAsia="Times New Roman" w:hAnsi="Times New Roman" w:cs="Times New Roman"/>
                <w:i/>
                <w:iCs/>
                <w:color w:val="auto"/>
                <w:sz w:val="28"/>
                <w:szCs w:val="26"/>
                <w:lang w:val="nl-NL" w:eastAsia="en-US" w:bidi="ar-SA"/>
              </w:rPr>
              <w:t xml:space="preserve"> tháng </w:t>
            </w:r>
            <w:r w:rsidR="00D20B07">
              <w:rPr>
                <w:rFonts w:ascii="Times New Roman" w:eastAsia="Times New Roman" w:hAnsi="Times New Roman" w:cs="Times New Roman"/>
                <w:i/>
                <w:iCs/>
                <w:color w:val="auto"/>
                <w:sz w:val="28"/>
                <w:szCs w:val="26"/>
                <w:lang w:val="nl-NL" w:eastAsia="en-US" w:bidi="ar-SA"/>
              </w:rPr>
              <w:t>10</w:t>
            </w:r>
            <w:r w:rsidR="00D87351" w:rsidRPr="008229D0">
              <w:rPr>
                <w:rFonts w:ascii="Times New Roman" w:eastAsia="Times New Roman" w:hAnsi="Times New Roman" w:cs="Times New Roman"/>
                <w:i/>
                <w:iCs/>
                <w:color w:val="auto"/>
                <w:sz w:val="28"/>
                <w:szCs w:val="26"/>
                <w:lang w:val="nl-NL" w:eastAsia="en-US" w:bidi="ar-SA"/>
              </w:rPr>
              <w:t xml:space="preserve"> năm 202</w:t>
            </w:r>
            <w:r w:rsidR="00D20B07">
              <w:rPr>
                <w:rFonts w:ascii="Times New Roman" w:eastAsia="Times New Roman" w:hAnsi="Times New Roman" w:cs="Times New Roman"/>
                <w:i/>
                <w:iCs/>
                <w:color w:val="auto"/>
                <w:sz w:val="28"/>
                <w:szCs w:val="26"/>
                <w:lang w:val="nl-NL" w:eastAsia="en-US" w:bidi="ar-SA"/>
              </w:rPr>
              <w:t>4</w:t>
            </w:r>
          </w:p>
        </w:tc>
      </w:tr>
    </w:tbl>
    <w:p w14:paraId="2D8FBF61" w14:textId="2D70518B" w:rsidR="00C275AD" w:rsidRPr="00D3540D" w:rsidRDefault="008250A0" w:rsidP="0000371E">
      <w:pPr>
        <w:pStyle w:val="BodyText"/>
        <w:spacing w:after="0" w:line="240" w:lineRule="auto"/>
        <w:ind w:firstLine="0"/>
        <w:jc w:val="center"/>
        <w:rPr>
          <w:b/>
          <w:bCs/>
          <w:color w:val="auto"/>
          <w:lang w:val="en-US"/>
        </w:rPr>
      </w:pPr>
      <w:r w:rsidRPr="00C92985">
        <w:rPr>
          <w:b/>
          <w:bCs/>
          <w:color w:val="auto"/>
        </w:rPr>
        <w:t>KẾ HOẠCH</w:t>
      </w:r>
      <w:r w:rsidRPr="00C92985">
        <w:rPr>
          <w:b/>
          <w:bCs/>
          <w:color w:val="auto"/>
        </w:rPr>
        <w:br/>
      </w:r>
      <w:r w:rsidR="00D3540D" w:rsidRPr="00D72E63">
        <w:rPr>
          <w:b/>
          <w:color w:val="auto"/>
        </w:rPr>
        <w:t xml:space="preserve">Tăng cường ứng dụng công nghệ thông tin </w:t>
      </w:r>
      <w:r w:rsidR="00D3540D">
        <w:rPr>
          <w:b/>
          <w:color w:val="auto"/>
          <w:lang w:val="en-US"/>
        </w:rPr>
        <w:t xml:space="preserve">và </w:t>
      </w:r>
      <w:r w:rsidR="00D3540D">
        <w:rPr>
          <w:b/>
          <w:bCs/>
          <w:color w:val="auto"/>
          <w:lang w:val="en-US"/>
        </w:rPr>
        <w:t>c</w:t>
      </w:r>
      <w:r w:rsidRPr="00C92985">
        <w:rPr>
          <w:b/>
          <w:bCs/>
          <w:color w:val="auto"/>
        </w:rPr>
        <w:t xml:space="preserve">huyển đổi số </w:t>
      </w:r>
      <w:r w:rsidR="0000371E">
        <w:rPr>
          <w:b/>
          <w:bCs/>
          <w:color w:val="auto"/>
          <w:lang w:val="en-US"/>
        </w:rPr>
        <w:t>của trường mầm non Đông Mai</w:t>
      </w:r>
      <w:r w:rsidR="00463F1C">
        <w:rPr>
          <w:b/>
          <w:bCs/>
          <w:color w:val="auto"/>
          <w:lang w:val="en-US"/>
        </w:rPr>
        <w:t xml:space="preserve"> </w:t>
      </w:r>
      <w:r w:rsidR="00664953" w:rsidRPr="00664953">
        <w:rPr>
          <w:b/>
          <w:bCs/>
          <w:color w:val="auto"/>
        </w:rPr>
        <w:t xml:space="preserve">năm </w:t>
      </w:r>
      <w:r w:rsidR="00D3540D">
        <w:rPr>
          <w:b/>
          <w:bCs/>
          <w:color w:val="auto"/>
          <w:lang w:val="en-US"/>
        </w:rPr>
        <w:t xml:space="preserve">học </w:t>
      </w:r>
      <w:r w:rsidR="00664953" w:rsidRPr="00664953">
        <w:rPr>
          <w:b/>
          <w:bCs/>
          <w:color w:val="auto"/>
        </w:rPr>
        <w:t>202</w:t>
      </w:r>
      <w:r w:rsidR="00D20B07">
        <w:rPr>
          <w:b/>
          <w:bCs/>
          <w:color w:val="auto"/>
          <w:lang w:val="en-US"/>
        </w:rPr>
        <w:t>4</w:t>
      </w:r>
      <w:r w:rsidR="00D3540D">
        <w:rPr>
          <w:b/>
          <w:bCs/>
          <w:color w:val="auto"/>
          <w:lang w:val="en-US"/>
        </w:rPr>
        <w:t xml:space="preserve"> - 202</w:t>
      </w:r>
      <w:r w:rsidR="00D20B07">
        <w:rPr>
          <w:b/>
          <w:bCs/>
          <w:color w:val="auto"/>
          <w:lang w:val="en-US"/>
        </w:rPr>
        <w:t>5</w:t>
      </w:r>
    </w:p>
    <w:bookmarkStart w:id="0" w:name="bookmark2"/>
    <w:bookmarkEnd w:id="0"/>
    <w:p w14:paraId="4848F071" w14:textId="0BF12B52" w:rsidR="0000371E" w:rsidRDefault="0000371E" w:rsidP="00872206">
      <w:pPr>
        <w:pStyle w:val="BodyText"/>
        <w:spacing w:before="20" w:after="0" w:line="240" w:lineRule="auto"/>
        <w:ind w:firstLine="720"/>
        <w:jc w:val="both"/>
        <w:rPr>
          <w:color w:val="auto"/>
          <w:lang w:val="en-US"/>
        </w:rPr>
      </w:pPr>
      <w:r>
        <w:rPr>
          <w:noProof/>
          <w:color w:val="auto"/>
          <w:lang w:val="en-US"/>
        </w:rPr>
        <mc:AlternateContent>
          <mc:Choice Requires="wps">
            <w:drawing>
              <wp:anchor distT="0" distB="0" distL="114300" distR="114300" simplePos="0" relativeHeight="251659264" behindDoc="0" locked="0" layoutInCell="1" allowOverlap="1" wp14:anchorId="3E17AA21" wp14:editId="12CBF874">
                <wp:simplePos x="0" y="0"/>
                <wp:positionH relativeFrom="column">
                  <wp:posOffset>2147159</wp:posOffset>
                </wp:positionH>
                <wp:positionV relativeFrom="paragraph">
                  <wp:posOffset>101376</wp:posOffset>
                </wp:positionV>
                <wp:extent cx="1344706" cy="10758"/>
                <wp:effectExtent l="0" t="0" r="27305" b="27940"/>
                <wp:wrapNone/>
                <wp:docPr id="1354568498" name="Straight Connector 1"/>
                <wp:cNvGraphicFramePr/>
                <a:graphic xmlns:a="http://schemas.openxmlformats.org/drawingml/2006/main">
                  <a:graphicData uri="http://schemas.microsoft.com/office/word/2010/wordprocessingShape">
                    <wps:wsp>
                      <wps:cNvCnPr/>
                      <wps:spPr>
                        <a:xfrm flipV="1">
                          <a:off x="0" y="0"/>
                          <a:ext cx="1344706" cy="10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2125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9.05pt,8pt" to="27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" strokecolor="black [3200]" strokeweight=".5pt">
                <v:stroke joinstyle="miter"/>
              </v:line>
            </w:pict>
          </mc:Fallback>
        </mc:AlternateContent>
      </w:r>
    </w:p>
    <w:p w14:paraId="64E70F32" w14:textId="43CA201E" w:rsidR="00DB7B1D" w:rsidRPr="00C77AEE" w:rsidRDefault="00664953" w:rsidP="00555489">
      <w:pPr>
        <w:pStyle w:val="BodyText"/>
        <w:spacing w:before="120" w:after="0" w:line="240" w:lineRule="auto"/>
        <w:ind w:firstLine="720"/>
        <w:jc w:val="both"/>
        <w:rPr>
          <w:color w:val="auto"/>
          <w:spacing w:val="-6"/>
          <w:lang w:val="en-US"/>
        </w:rPr>
      </w:pPr>
      <w:r w:rsidRPr="00C77AEE">
        <w:rPr>
          <w:color w:val="auto"/>
          <w:lang w:val="en-US"/>
        </w:rPr>
        <w:t xml:space="preserve">Thực hiện Kế hoạch số </w:t>
      </w:r>
      <w:r w:rsidR="00D20B07">
        <w:rPr>
          <w:color w:val="auto"/>
          <w:lang w:val="en-US"/>
        </w:rPr>
        <w:t>989</w:t>
      </w:r>
      <w:r w:rsidR="0000371E">
        <w:rPr>
          <w:color w:val="auto"/>
          <w:lang w:val="en-US"/>
        </w:rPr>
        <w:t>/</w:t>
      </w:r>
      <w:r w:rsidRPr="00C77AEE">
        <w:rPr>
          <w:color w:val="auto"/>
          <w:lang w:val="en-US"/>
        </w:rPr>
        <w:t>KH-</w:t>
      </w:r>
      <w:r w:rsidR="0000371E">
        <w:rPr>
          <w:color w:val="auto"/>
          <w:lang w:val="en-US"/>
        </w:rPr>
        <w:t>P</w:t>
      </w:r>
      <w:r w:rsidRPr="00C77AEE">
        <w:rPr>
          <w:color w:val="auto"/>
          <w:lang w:val="en-US"/>
        </w:rPr>
        <w:t xml:space="preserve">GDĐT ngày </w:t>
      </w:r>
      <w:r w:rsidR="00D20B07">
        <w:rPr>
          <w:color w:val="auto"/>
          <w:lang w:val="en-US"/>
        </w:rPr>
        <w:t>18</w:t>
      </w:r>
      <w:r w:rsidR="00463F1C" w:rsidRPr="00C77AEE">
        <w:rPr>
          <w:color w:val="auto"/>
          <w:lang w:val="en-US"/>
        </w:rPr>
        <w:t>/</w:t>
      </w:r>
      <w:r w:rsidR="0000371E">
        <w:rPr>
          <w:color w:val="auto"/>
          <w:lang w:val="en-US"/>
        </w:rPr>
        <w:t>9</w:t>
      </w:r>
      <w:r w:rsidR="00463F1C" w:rsidRPr="00C77AEE">
        <w:rPr>
          <w:color w:val="auto"/>
          <w:lang w:val="en-US"/>
        </w:rPr>
        <w:t>/202</w:t>
      </w:r>
      <w:r w:rsidR="00D20B07">
        <w:rPr>
          <w:color w:val="auto"/>
          <w:lang w:val="en-US"/>
        </w:rPr>
        <w:t>4</w:t>
      </w:r>
      <w:r w:rsidR="00463F1C" w:rsidRPr="00C77AEE">
        <w:rPr>
          <w:color w:val="auto"/>
          <w:lang w:val="en-US"/>
        </w:rPr>
        <w:t xml:space="preserve"> của </w:t>
      </w:r>
      <w:r w:rsidR="0000371E">
        <w:rPr>
          <w:color w:val="auto"/>
          <w:lang w:val="en-US"/>
        </w:rPr>
        <w:t>Phòng</w:t>
      </w:r>
      <w:r w:rsidR="00463F1C" w:rsidRPr="00C77AEE">
        <w:rPr>
          <w:color w:val="auto"/>
          <w:lang w:val="en-US"/>
        </w:rPr>
        <w:t xml:space="preserve"> Giáo dục và Đào tạo về </w:t>
      </w:r>
      <w:r w:rsidR="00D20B07">
        <w:rPr>
          <w:color w:val="auto"/>
          <w:lang w:val="en-US"/>
        </w:rPr>
        <w:t xml:space="preserve">Hướng dẫn thực hiện nhiệm vụ công nghệ thông tin, </w:t>
      </w:r>
      <w:r w:rsidR="00463F1C" w:rsidRPr="00C77AEE">
        <w:rPr>
          <w:color w:val="auto"/>
          <w:lang w:val="en-US"/>
        </w:rPr>
        <w:t>chuyển đ</w:t>
      </w:r>
      <w:r w:rsidR="00853E2C" w:rsidRPr="00C77AEE">
        <w:rPr>
          <w:color w:val="auto"/>
          <w:lang w:val="en-US"/>
        </w:rPr>
        <w:t>ổ</w:t>
      </w:r>
      <w:r w:rsidR="00463F1C" w:rsidRPr="00C77AEE">
        <w:rPr>
          <w:color w:val="auto"/>
          <w:lang w:val="en-US"/>
        </w:rPr>
        <w:t xml:space="preserve">i số </w:t>
      </w:r>
      <w:r w:rsidR="00D20B07">
        <w:rPr>
          <w:color w:val="auto"/>
          <w:lang w:val="en-US"/>
        </w:rPr>
        <w:t>và thống kê g</w:t>
      </w:r>
      <w:r w:rsidR="00463F1C" w:rsidRPr="00C77AEE">
        <w:rPr>
          <w:color w:val="auto"/>
          <w:lang w:val="en-US"/>
        </w:rPr>
        <w:t>iáo dục năm</w:t>
      </w:r>
      <w:r w:rsidR="00D20B07">
        <w:rPr>
          <w:color w:val="auto"/>
          <w:lang w:val="en-US"/>
        </w:rPr>
        <w:t xml:space="preserve"> học</w:t>
      </w:r>
      <w:r w:rsidR="00463F1C" w:rsidRPr="00C77AEE">
        <w:rPr>
          <w:color w:val="auto"/>
          <w:lang w:val="en-US"/>
        </w:rPr>
        <w:t xml:space="preserve"> 202</w:t>
      </w:r>
      <w:r w:rsidR="00D20B07">
        <w:rPr>
          <w:color w:val="auto"/>
          <w:lang w:val="en-US"/>
        </w:rPr>
        <w:t xml:space="preserve">4-2025, </w:t>
      </w:r>
      <w:r w:rsidR="00683ECB">
        <w:rPr>
          <w:color w:val="auto"/>
          <w:lang w:val="en-US"/>
        </w:rPr>
        <w:t>Trường mầm non Đông Mai</w:t>
      </w:r>
      <w:r w:rsidR="00956500">
        <w:rPr>
          <w:color w:val="auto"/>
          <w:lang w:val="en-US"/>
        </w:rPr>
        <w:t xml:space="preserve"> </w:t>
      </w:r>
      <w:r w:rsidR="00463F1C" w:rsidRPr="00C77AEE">
        <w:rPr>
          <w:color w:val="auto"/>
          <w:lang w:val="en-US"/>
        </w:rPr>
        <w:t xml:space="preserve">xây dựng kế hoạch </w:t>
      </w:r>
      <w:r w:rsidR="00D3540D">
        <w:rPr>
          <w:color w:val="auto"/>
          <w:lang w:val="en-US"/>
        </w:rPr>
        <w:t>ứng dụng công nghệ thông tin và c</w:t>
      </w:r>
      <w:r w:rsidR="00463F1C" w:rsidRPr="00C77AEE">
        <w:rPr>
          <w:color w:val="auto"/>
          <w:lang w:val="en-US"/>
        </w:rPr>
        <w:t xml:space="preserve">huyển đổi số năm </w:t>
      </w:r>
      <w:r w:rsidR="00D3540D">
        <w:rPr>
          <w:color w:val="auto"/>
          <w:lang w:val="en-US"/>
        </w:rPr>
        <w:t xml:space="preserve">học </w:t>
      </w:r>
      <w:r w:rsidR="00463F1C" w:rsidRPr="00C77AEE">
        <w:rPr>
          <w:color w:val="auto"/>
          <w:lang w:val="en-US"/>
        </w:rPr>
        <w:t>202</w:t>
      </w:r>
      <w:r w:rsidR="00D20B07">
        <w:rPr>
          <w:color w:val="auto"/>
          <w:lang w:val="en-US"/>
        </w:rPr>
        <w:t>4</w:t>
      </w:r>
      <w:r w:rsidR="00D3540D">
        <w:rPr>
          <w:color w:val="auto"/>
          <w:lang w:val="en-US"/>
        </w:rPr>
        <w:t xml:space="preserve"> - 202</w:t>
      </w:r>
      <w:r w:rsidR="00D20B07">
        <w:rPr>
          <w:color w:val="auto"/>
          <w:lang w:val="en-US"/>
        </w:rPr>
        <w:t>5</w:t>
      </w:r>
      <w:r w:rsidR="00853E2C" w:rsidRPr="00C77AEE">
        <w:rPr>
          <w:color w:val="auto"/>
          <w:lang w:val="en-US"/>
        </w:rPr>
        <w:t>,</w:t>
      </w:r>
      <w:r w:rsidR="005807E5" w:rsidRPr="00C77AEE">
        <w:rPr>
          <w:color w:val="auto"/>
          <w:spacing w:val="-6"/>
          <w:lang w:val="en-US"/>
        </w:rPr>
        <w:t xml:space="preserve"> </w:t>
      </w:r>
      <w:r w:rsidR="00463F1C" w:rsidRPr="00C77AEE">
        <w:rPr>
          <w:color w:val="auto"/>
          <w:spacing w:val="-6"/>
          <w:lang w:val="en-US"/>
        </w:rPr>
        <w:t>cụ thể như sau:</w:t>
      </w:r>
    </w:p>
    <w:p w14:paraId="0E0EE29A" w14:textId="77777777" w:rsidR="00463F1C" w:rsidRPr="00F92BBF" w:rsidRDefault="00463F1C" w:rsidP="00555489">
      <w:pPr>
        <w:pStyle w:val="BodyText"/>
        <w:numPr>
          <w:ilvl w:val="0"/>
          <w:numId w:val="16"/>
        </w:numPr>
        <w:tabs>
          <w:tab w:val="left" w:pos="567"/>
          <w:tab w:val="left" w:pos="1004"/>
        </w:tabs>
        <w:spacing w:before="120" w:after="0" w:line="240" w:lineRule="auto"/>
        <w:ind w:firstLine="700"/>
        <w:jc w:val="both"/>
        <w:rPr>
          <w:color w:val="auto"/>
          <w:sz w:val="26"/>
          <w:szCs w:val="26"/>
        </w:rPr>
      </w:pPr>
      <w:r w:rsidRPr="00F92BBF">
        <w:rPr>
          <w:b/>
          <w:bCs/>
          <w:color w:val="auto"/>
          <w:sz w:val="26"/>
          <w:szCs w:val="26"/>
        </w:rPr>
        <w:t>MỤC TIÊU</w:t>
      </w:r>
    </w:p>
    <w:p w14:paraId="6C17EE62" w14:textId="122F41DE" w:rsidR="00463F1C" w:rsidRPr="00C77AEE" w:rsidRDefault="00463F1C" w:rsidP="00555489">
      <w:pPr>
        <w:pStyle w:val="Heading10"/>
        <w:keepNext/>
        <w:keepLines/>
        <w:numPr>
          <w:ilvl w:val="0"/>
          <w:numId w:val="17"/>
        </w:numPr>
        <w:tabs>
          <w:tab w:val="left" w:pos="1038"/>
        </w:tabs>
        <w:spacing w:before="120" w:after="0" w:line="240" w:lineRule="auto"/>
        <w:ind w:firstLine="700"/>
        <w:jc w:val="both"/>
        <w:rPr>
          <w:color w:val="auto"/>
        </w:rPr>
      </w:pPr>
      <w:bookmarkStart w:id="1" w:name="bookmark3"/>
      <w:bookmarkStart w:id="2" w:name="bookmark1"/>
      <w:bookmarkEnd w:id="1"/>
      <w:r w:rsidRPr="00C77AEE">
        <w:rPr>
          <w:color w:val="auto"/>
        </w:rPr>
        <w:t xml:space="preserve">Xây dựng </w:t>
      </w:r>
      <w:r w:rsidRPr="00C77AEE">
        <w:rPr>
          <w:color w:val="auto"/>
          <w:lang w:val="en-US"/>
        </w:rPr>
        <w:t>cơ sở</w:t>
      </w:r>
      <w:r w:rsidRPr="00C77AEE">
        <w:rPr>
          <w:color w:val="auto"/>
        </w:rPr>
        <w:t xml:space="preserve"> </w:t>
      </w:r>
      <w:r w:rsidR="004F35AD">
        <w:rPr>
          <w:color w:val="auto"/>
          <w:lang w:val="en-US"/>
        </w:rPr>
        <w:t xml:space="preserve">dữ </w:t>
      </w:r>
      <w:r w:rsidRPr="00C77AEE">
        <w:rPr>
          <w:color w:val="auto"/>
        </w:rPr>
        <w:t>liệu ngành giáo dục</w:t>
      </w:r>
      <w:bookmarkEnd w:id="2"/>
    </w:p>
    <w:p w14:paraId="6D210788" w14:textId="700DC8BB" w:rsidR="00463F1C" w:rsidRPr="008D344D" w:rsidRDefault="00463F1C" w:rsidP="00555489">
      <w:pPr>
        <w:pStyle w:val="BodyText"/>
        <w:numPr>
          <w:ilvl w:val="0"/>
          <w:numId w:val="18"/>
        </w:numPr>
        <w:tabs>
          <w:tab w:val="left" w:pos="1014"/>
        </w:tabs>
        <w:spacing w:before="120" w:after="0" w:line="240" w:lineRule="auto"/>
        <w:ind w:firstLine="720"/>
        <w:jc w:val="both"/>
        <w:rPr>
          <w:color w:val="auto"/>
          <w:spacing w:val="-6"/>
        </w:rPr>
      </w:pPr>
      <w:r w:rsidRPr="008D344D">
        <w:rPr>
          <w:color w:val="auto"/>
          <w:spacing w:val="-6"/>
        </w:rPr>
        <w:t xml:space="preserve">Xây dựng cơ sở dữ liệu ngành Giáo dục </w:t>
      </w:r>
      <w:r w:rsidRPr="008D344D">
        <w:rPr>
          <w:color w:val="auto"/>
          <w:spacing w:val="-6"/>
          <w:lang w:val="en-US"/>
        </w:rPr>
        <w:t xml:space="preserve">và Đào tạo thị xã Quảng Yên </w:t>
      </w:r>
      <w:r w:rsidRPr="008D344D">
        <w:rPr>
          <w:color w:val="auto"/>
          <w:spacing w:val="-6"/>
        </w:rPr>
        <w:t>theo quy định tại Thông tư số 42/2021/TT-BGDĐT c</w:t>
      </w:r>
      <w:r w:rsidR="008D344D">
        <w:rPr>
          <w:color w:val="auto"/>
          <w:spacing w:val="-6"/>
          <w:lang w:val="en-US"/>
        </w:rPr>
        <w:t>ủ</w:t>
      </w:r>
      <w:r w:rsidRPr="008D344D">
        <w:rPr>
          <w:color w:val="auto"/>
          <w:spacing w:val="-6"/>
        </w:rPr>
        <w:t>a Bộ Giáo dục và Đào tạo</w:t>
      </w:r>
      <w:r w:rsidR="0015654D">
        <w:rPr>
          <w:color w:val="auto"/>
          <w:spacing w:val="-6"/>
          <w:lang w:val="en-US"/>
        </w:rPr>
        <w:t>:</w:t>
      </w:r>
    </w:p>
    <w:p w14:paraId="272AD5D5" w14:textId="23D4A94E" w:rsidR="00463F1C" w:rsidRPr="00C77AEE" w:rsidRDefault="00463F1C" w:rsidP="00555489">
      <w:pPr>
        <w:pStyle w:val="BodyText"/>
        <w:numPr>
          <w:ilvl w:val="0"/>
          <w:numId w:val="19"/>
        </w:numPr>
        <w:spacing w:before="120" w:after="0" w:line="240" w:lineRule="auto"/>
        <w:ind w:firstLine="720"/>
        <w:jc w:val="both"/>
        <w:rPr>
          <w:color w:val="auto"/>
        </w:rPr>
      </w:pPr>
      <w:r w:rsidRPr="00C77AEE">
        <w:rPr>
          <w:color w:val="auto"/>
        </w:rPr>
        <w:t xml:space="preserve">Trước ngày </w:t>
      </w:r>
      <w:r w:rsidR="00451FA7" w:rsidRPr="00C77AEE">
        <w:rPr>
          <w:color w:val="auto"/>
          <w:lang w:val="en-US"/>
        </w:rPr>
        <w:t>05</w:t>
      </w:r>
      <w:r w:rsidRPr="00C77AEE">
        <w:rPr>
          <w:color w:val="auto"/>
        </w:rPr>
        <w:t>/</w:t>
      </w:r>
      <w:r w:rsidR="00451FA7" w:rsidRPr="00C77AEE">
        <w:rPr>
          <w:color w:val="auto"/>
          <w:lang w:val="en-US"/>
        </w:rPr>
        <w:t>9</w:t>
      </w:r>
      <w:r w:rsidRPr="00C77AEE">
        <w:rPr>
          <w:color w:val="auto"/>
        </w:rPr>
        <w:t>/202</w:t>
      </w:r>
      <w:r w:rsidR="00BA438B">
        <w:rPr>
          <w:color w:val="auto"/>
          <w:lang w:val="en-US"/>
        </w:rPr>
        <w:t>4</w:t>
      </w:r>
      <w:r w:rsidRPr="00C77AEE">
        <w:rPr>
          <w:color w:val="auto"/>
        </w:rPr>
        <w:t>, có ít nhất 9</w:t>
      </w:r>
      <w:r w:rsidR="00451FA7" w:rsidRPr="00C77AEE">
        <w:rPr>
          <w:color w:val="auto"/>
          <w:lang w:val="en-US"/>
        </w:rPr>
        <w:t>9</w:t>
      </w:r>
      <w:r w:rsidR="00451FA7" w:rsidRPr="00C77AEE">
        <w:rPr>
          <w:color w:val="auto"/>
        </w:rPr>
        <w:t xml:space="preserve">% </w:t>
      </w:r>
      <w:r w:rsidR="00576745">
        <w:rPr>
          <w:color w:val="auto"/>
          <w:lang w:val="en-US"/>
        </w:rPr>
        <w:t xml:space="preserve">trẻ đến trường </w:t>
      </w:r>
      <w:r w:rsidRPr="00C77AEE">
        <w:rPr>
          <w:color w:val="auto"/>
        </w:rPr>
        <w:t>được cập nhật mã định danh cá nhân, trong đó 100% học sinh l</w:t>
      </w:r>
      <w:r w:rsidR="00853E2C" w:rsidRPr="00C77AEE">
        <w:rPr>
          <w:color w:val="auto"/>
          <w:lang w:val="en-US"/>
        </w:rPr>
        <w:t>ớp</w:t>
      </w:r>
      <w:r w:rsidRPr="00C77AEE">
        <w:rPr>
          <w:color w:val="auto"/>
        </w:rPr>
        <w:t xml:space="preserve"> </w:t>
      </w:r>
      <w:r w:rsidR="00576745">
        <w:rPr>
          <w:color w:val="auto"/>
          <w:lang w:val="en-US"/>
        </w:rPr>
        <w:t>5 tuổi</w:t>
      </w:r>
      <w:r w:rsidR="00451FA7" w:rsidRPr="00C77AEE">
        <w:rPr>
          <w:color w:val="auto"/>
          <w:lang w:val="en-US"/>
        </w:rPr>
        <w:t xml:space="preserve"> </w:t>
      </w:r>
      <w:r w:rsidRPr="00C77AEE">
        <w:rPr>
          <w:color w:val="auto"/>
        </w:rPr>
        <w:t xml:space="preserve">có mã định danh cá nhân họp lệ để phục vụ đăng ký thi tuyến sinh vào lớp </w:t>
      </w:r>
      <w:r w:rsidR="00576745">
        <w:rPr>
          <w:color w:val="auto"/>
          <w:lang w:val="en-US"/>
        </w:rPr>
        <w:t>01</w:t>
      </w:r>
      <w:r w:rsidR="0015654D">
        <w:rPr>
          <w:color w:val="auto"/>
          <w:lang w:val="en-US"/>
        </w:rPr>
        <w:t>;</w:t>
      </w:r>
    </w:p>
    <w:p w14:paraId="6800A077" w14:textId="4D57AFA3" w:rsidR="00463F1C" w:rsidRPr="00C77AEE" w:rsidRDefault="00831996" w:rsidP="00555489">
      <w:pPr>
        <w:pStyle w:val="BodyText"/>
        <w:numPr>
          <w:ilvl w:val="3"/>
          <w:numId w:val="19"/>
        </w:numPr>
        <w:spacing w:before="120" w:after="0" w:line="240" w:lineRule="auto"/>
        <w:ind w:firstLine="709"/>
        <w:jc w:val="both"/>
        <w:rPr>
          <w:color w:val="auto"/>
        </w:rPr>
      </w:pPr>
      <w:r>
        <w:rPr>
          <w:color w:val="auto"/>
          <w:lang w:val="en-US"/>
        </w:rPr>
        <w:t xml:space="preserve"> </w:t>
      </w:r>
      <w:r w:rsidR="00EB29E3" w:rsidRPr="00C77AEE">
        <w:rPr>
          <w:color w:val="auto"/>
          <w:lang w:val="en-US"/>
        </w:rPr>
        <w:t xml:space="preserve">- </w:t>
      </w:r>
      <w:r w:rsidR="00463F1C" w:rsidRPr="00C77AEE">
        <w:rPr>
          <w:color w:val="auto"/>
        </w:rPr>
        <w:t>Trước ngày 31/10/202</w:t>
      </w:r>
      <w:r w:rsidR="00BA438B">
        <w:rPr>
          <w:color w:val="auto"/>
          <w:lang w:val="en-US"/>
        </w:rPr>
        <w:t>4</w:t>
      </w:r>
      <w:r w:rsidR="00463F1C" w:rsidRPr="00C77AEE">
        <w:rPr>
          <w:color w:val="auto"/>
        </w:rPr>
        <w:t xml:space="preserve">, 100% </w:t>
      </w:r>
      <w:r w:rsidR="00576745">
        <w:rPr>
          <w:color w:val="auto"/>
          <w:lang w:val="en-US"/>
        </w:rPr>
        <w:t>trẻ đến trường</w:t>
      </w:r>
      <w:r w:rsidR="00463F1C" w:rsidRPr="00C77AEE">
        <w:rPr>
          <w:color w:val="auto"/>
        </w:rPr>
        <w:t xml:space="preserve"> được cập nhật đầy đủ thông tin theo quy định lên CSDL ngành.</w:t>
      </w:r>
    </w:p>
    <w:p w14:paraId="7B18E6E5" w14:textId="77777777" w:rsidR="00463F1C" w:rsidRPr="00C77AEE" w:rsidRDefault="00463F1C" w:rsidP="00555489">
      <w:pPr>
        <w:pStyle w:val="BodyText"/>
        <w:numPr>
          <w:ilvl w:val="0"/>
          <w:numId w:val="18"/>
        </w:numPr>
        <w:tabs>
          <w:tab w:val="left" w:pos="1043"/>
        </w:tabs>
        <w:spacing w:before="120" w:after="0" w:line="240" w:lineRule="auto"/>
        <w:ind w:firstLine="720"/>
        <w:jc w:val="both"/>
        <w:rPr>
          <w:color w:val="auto"/>
        </w:rPr>
      </w:pPr>
      <w:r w:rsidRPr="00C77AEE">
        <w:rPr>
          <w:color w:val="auto"/>
        </w:rPr>
        <w:t>Phát triển các ứng dụng dựa trên CSDL ngành</w:t>
      </w:r>
    </w:p>
    <w:p w14:paraId="0A3C2215" w14:textId="70AADDFB" w:rsidR="00BA70AA" w:rsidRDefault="00BA70AA" w:rsidP="00555489">
      <w:pPr>
        <w:pStyle w:val="BodyText"/>
        <w:numPr>
          <w:ilvl w:val="0"/>
          <w:numId w:val="19"/>
        </w:numPr>
        <w:tabs>
          <w:tab w:val="left" w:pos="963"/>
        </w:tabs>
        <w:spacing w:before="120" w:after="0" w:line="240" w:lineRule="auto"/>
        <w:ind w:firstLine="720"/>
        <w:jc w:val="both"/>
        <w:rPr>
          <w:color w:val="auto"/>
        </w:rPr>
      </w:pPr>
      <w:r>
        <w:rPr>
          <w:color w:val="auto"/>
          <w:lang w:val="en-US"/>
        </w:rPr>
        <w:t>S</w:t>
      </w:r>
      <w:r w:rsidRPr="00C77AEE">
        <w:rPr>
          <w:color w:val="auto"/>
        </w:rPr>
        <w:t>ử dụng CSDL ngành để</w:t>
      </w:r>
      <w:r>
        <w:rPr>
          <w:color w:val="auto"/>
          <w:lang w:val="en-US"/>
        </w:rPr>
        <w:t xml:space="preserve"> phát triển các ứng dụng quản trị trường học, lập báo cáo, kế hoạch.</w:t>
      </w:r>
    </w:p>
    <w:p w14:paraId="2114F53D" w14:textId="148D427B" w:rsidR="00463F1C" w:rsidRPr="00C77AEE" w:rsidRDefault="00463F1C" w:rsidP="00555489">
      <w:pPr>
        <w:pStyle w:val="BodyText"/>
        <w:numPr>
          <w:ilvl w:val="0"/>
          <w:numId w:val="19"/>
        </w:numPr>
        <w:tabs>
          <w:tab w:val="left" w:pos="963"/>
        </w:tabs>
        <w:spacing w:before="120" w:after="0" w:line="240" w:lineRule="auto"/>
        <w:ind w:firstLine="720"/>
        <w:jc w:val="both"/>
        <w:rPr>
          <w:color w:val="auto"/>
        </w:rPr>
      </w:pPr>
      <w:r w:rsidRPr="00C77AEE">
        <w:rPr>
          <w:color w:val="auto"/>
        </w:rPr>
        <w:t xml:space="preserve">100% </w:t>
      </w:r>
      <w:r w:rsidR="00BA70AA">
        <w:rPr>
          <w:color w:val="auto"/>
          <w:lang w:val="en-US"/>
        </w:rPr>
        <w:t>nhóm lớp</w:t>
      </w:r>
      <w:r w:rsidRPr="00C77AEE">
        <w:rPr>
          <w:color w:val="auto"/>
        </w:rPr>
        <w:t xml:space="preserve"> sử dụng CSDL ngành để </w:t>
      </w:r>
      <w:r w:rsidR="00BA70AA">
        <w:rPr>
          <w:color w:val="auto"/>
          <w:lang w:val="en-US"/>
        </w:rPr>
        <w:t>cập nhật theo dõi và quản lý trẻ</w:t>
      </w:r>
      <w:r w:rsidRPr="00C77AEE">
        <w:rPr>
          <w:color w:val="auto"/>
        </w:rPr>
        <w:t>.</w:t>
      </w:r>
    </w:p>
    <w:p w14:paraId="3C10F76F" w14:textId="1504E990" w:rsidR="00463F1C" w:rsidRPr="00C77AEE" w:rsidRDefault="00463F1C" w:rsidP="00555489">
      <w:pPr>
        <w:pStyle w:val="Heading10"/>
        <w:keepNext/>
        <w:keepLines/>
        <w:numPr>
          <w:ilvl w:val="0"/>
          <w:numId w:val="17"/>
        </w:numPr>
        <w:tabs>
          <w:tab w:val="left" w:pos="1053"/>
        </w:tabs>
        <w:spacing w:before="120" w:after="0" w:line="240" w:lineRule="auto"/>
        <w:ind w:firstLine="720"/>
        <w:jc w:val="both"/>
        <w:rPr>
          <w:color w:val="auto"/>
        </w:rPr>
      </w:pPr>
      <w:r w:rsidRPr="00C77AEE">
        <w:rPr>
          <w:color w:val="auto"/>
        </w:rPr>
        <w:t>Chuy</w:t>
      </w:r>
      <w:r w:rsidR="00EB29E3" w:rsidRPr="00C77AEE">
        <w:rPr>
          <w:color w:val="auto"/>
          <w:lang w:val="en-US"/>
        </w:rPr>
        <w:t>ể</w:t>
      </w:r>
      <w:r w:rsidRPr="00C77AEE">
        <w:rPr>
          <w:color w:val="auto"/>
        </w:rPr>
        <w:t>n đ</w:t>
      </w:r>
      <w:r w:rsidR="00EB29E3" w:rsidRPr="00C77AEE">
        <w:rPr>
          <w:color w:val="auto"/>
          <w:lang w:val="en-US"/>
        </w:rPr>
        <w:t>ổ</w:t>
      </w:r>
      <w:r w:rsidRPr="00C77AEE">
        <w:rPr>
          <w:color w:val="auto"/>
        </w:rPr>
        <w:t>i s</w:t>
      </w:r>
      <w:r w:rsidR="00EB29E3" w:rsidRPr="00C77AEE">
        <w:rPr>
          <w:color w:val="auto"/>
          <w:lang w:val="en-US"/>
        </w:rPr>
        <w:t>ố</w:t>
      </w:r>
      <w:r w:rsidRPr="00C77AEE">
        <w:rPr>
          <w:color w:val="auto"/>
        </w:rPr>
        <w:t xml:space="preserve"> trong dạy, học</w:t>
      </w:r>
    </w:p>
    <w:p w14:paraId="2B64E1E1" w14:textId="77777777" w:rsidR="00DA2495" w:rsidRPr="00DA2495" w:rsidRDefault="00A63462" w:rsidP="00DA2495">
      <w:pPr>
        <w:pStyle w:val="BodyText"/>
        <w:numPr>
          <w:ilvl w:val="0"/>
          <w:numId w:val="19"/>
        </w:numPr>
        <w:tabs>
          <w:tab w:val="left" w:pos="968"/>
        </w:tabs>
        <w:spacing w:before="120" w:after="0" w:line="240" w:lineRule="auto"/>
        <w:ind w:firstLine="720"/>
        <w:jc w:val="both"/>
      </w:pPr>
      <w:r>
        <w:rPr>
          <w:shd w:val="clear" w:color="auto" w:fill="FFFFFF"/>
          <w:lang w:val="en-US"/>
        </w:rPr>
        <w:t xml:space="preserve">100% các nhóm lớp có </w:t>
      </w:r>
      <w:r w:rsidRPr="00A63462">
        <w:rPr>
          <w:shd w:val="clear" w:color="auto" w:fill="FFFFFF"/>
        </w:rPr>
        <w:t>sử dụng phần mềm giáo dục, ứng dụng giáo dục, trò chơi giáo dục trên máy tính hoặc thiết bị di động, cũng như sử dụng các video học tập và các công cụ trực tuyến khác để tạo ra môi trường học tập kỹ thuật số cho trẻ mầm non</w:t>
      </w:r>
      <w:r w:rsidR="00DA2495">
        <w:rPr>
          <w:shd w:val="clear" w:color="auto" w:fill="FFFFFF"/>
          <w:lang w:val="en-US"/>
        </w:rPr>
        <w:t>.</w:t>
      </w:r>
    </w:p>
    <w:p w14:paraId="5E5B8BA2" w14:textId="77777777" w:rsidR="00DA2495" w:rsidRDefault="00DA2495" w:rsidP="00DA2495">
      <w:pPr>
        <w:pStyle w:val="BodyText"/>
        <w:tabs>
          <w:tab w:val="left" w:pos="968"/>
        </w:tabs>
        <w:spacing w:before="120" w:after="0" w:line="240" w:lineRule="auto"/>
        <w:ind w:firstLine="709"/>
        <w:jc w:val="both"/>
        <w:rPr>
          <w:b/>
          <w:bCs/>
          <w:color w:val="151515"/>
          <w:lang w:val="en-US"/>
        </w:rPr>
      </w:pPr>
      <w:r w:rsidRPr="00DA2495">
        <w:rPr>
          <w:b/>
          <w:bCs/>
          <w:shd w:val="clear" w:color="auto" w:fill="FFFFFF"/>
          <w:lang w:val="en-US"/>
        </w:rPr>
        <w:t xml:space="preserve">3. </w:t>
      </w:r>
      <w:r w:rsidR="00463F1C" w:rsidRPr="00DA2495">
        <w:rPr>
          <w:b/>
          <w:bCs/>
          <w:color w:val="151515"/>
        </w:rPr>
        <w:t>Chuyển đổi s</w:t>
      </w:r>
      <w:r w:rsidR="0079155D" w:rsidRPr="00DA2495">
        <w:rPr>
          <w:b/>
          <w:bCs/>
          <w:color w:val="151515"/>
          <w:lang w:val="en-US"/>
        </w:rPr>
        <w:t>ố</w:t>
      </w:r>
      <w:r w:rsidR="00463F1C" w:rsidRPr="00DA2495">
        <w:rPr>
          <w:b/>
          <w:bCs/>
          <w:color w:val="151515"/>
        </w:rPr>
        <w:t xml:space="preserve"> </w:t>
      </w:r>
      <w:r w:rsidR="00463F1C" w:rsidRPr="00DA2495">
        <w:rPr>
          <w:b/>
          <w:bCs/>
        </w:rPr>
        <w:t>trong qu</w:t>
      </w:r>
      <w:r w:rsidR="00EB29E3" w:rsidRPr="00DA2495">
        <w:rPr>
          <w:b/>
          <w:bCs/>
          <w:lang w:val="en-US"/>
        </w:rPr>
        <w:t>ả</w:t>
      </w:r>
      <w:r w:rsidR="00463F1C" w:rsidRPr="00DA2495">
        <w:rPr>
          <w:b/>
          <w:bCs/>
        </w:rPr>
        <w:t xml:space="preserve">n </w:t>
      </w:r>
      <w:r w:rsidR="00EB29E3" w:rsidRPr="00DA2495">
        <w:rPr>
          <w:b/>
          <w:bCs/>
          <w:color w:val="151515"/>
        </w:rPr>
        <w:t xml:space="preserve">trị </w:t>
      </w:r>
      <w:r w:rsidR="007B7E78" w:rsidRPr="00DA2495">
        <w:rPr>
          <w:b/>
          <w:bCs/>
          <w:color w:val="151515"/>
          <w:lang w:val="en-US"/>
        </w:rPr>
        <w:t>nhà trường</w:t>
      </w:r>
    </w:p>
    <w:p w14:paraId="5E4B49E0" w14:textId="37F9DBEE" w:rsidR="00D128B4" w:rsidRPr="00D128B4" w:rsidRDefault="00D128B4" w:rsidP="00DA2495">
      <w:pPr>
        <w:pStyle w:val="BodyText"/>
        <w:tabs>
          <w:tab w:val="left" w:pos="968"/>
        </w:tabs>
        <w:spacing w:before="120" w:after="0" w:line="240" w:lineRule="auto"/>
        <w:ind w:firstLine="709"/>
        <w:jc w:val="both"/>
        <w:rPr>
          <w:b/>
          <w:bCs/>
        </w:rPr>
      </w:pPr>
      <w:r w:rsidRPr="00D128B4">
        <w:rPr>
          <w:color w:val="151515"/>
          <w:lang w:val="en-US"/>
        </w:rPr>
        <w:t>T</w:t>
      </w:r>
      <w:r w:rsidRPr="00D128B4">
        <w:rPr>
          <w:lang w:val="en-US"/>
        </w:rPr>
        <w:t>riển khai nền tảng quản trị dựa trên dữ liệu và công nghệ số</w:t>
      </w:r>
      <w:r w:rsidRPr="00D128B4">
        <w:t>,</w:t>
      </w:r>
      <w:r w:rsidRPr="00D128B4">
        <w:rPr>
          <w:lang w:val="en-US"/>
        </w:rPr>
        <w:t xml:space="preserve"> </w:t>
      </w:r>
      <w:r w:rsidRPr="00D128B4">
        <w:t xml:space="preserve">tối thiểu triển khai các phân hệ: </w:t>
      </w:r>
      <w:r w:rsidRPr="00D128B4">
        <w:rPr>
          <w:lang w:val="en-CA"/>
        </w:rPr>
        <w:t xml:space="preserve">quản lý học sinh (quản lý hồ sơ, kết quả </w:t>
      </w:r>
      <w:r>
        <w:rPr>
          <w:lang w:val="en-CA"/>
        </w:rPr>
        <w:t>đánh giá trẻ</w:t>
      </w:r>
      <w:r w:rsidRPr="00D128B4">
        <w:rPr>
          <w:lang w:val="en-CA"/>
        </w:rPr>
        <w:t xml:space="preserve">), </w:t>
      </w:r>
      <w:r w:rsidRPr="00D128B4">
        <w:t xml:space="preserve">quản lý đội ngũ cán bộ, giáo viên đảm bảo </w:t>
      </w:r>
      <w:r w:rsidRPr="00D128B4">
        <w:rPr>
          <w:lang w:val="en-US"/>
        </w:rPr>
        <w:t>kết nối thông suốt trong hệ thống quản lý trường học trực tuyến của tỉnh</w:t>
      </w:r>
      <w:r w:rsidRPr="00D128B4">
        <w:rPr>
          <w:rStyle w:val="FootnoteReference"/>
          <w:lang w:val="en-US"/>
        </w:rPr>
        <w:footnoteReference w:id="1"/>
      </w:r>
      <w:r w:rsidRPr="00D128B4">
        <w:rPr>
          <w:lang w:val="en-US"/>
        </w:rPr>
        <w:t xml:space="preserve"> và cơ sở dữ liệu ngành Giáo dục; đồng thời t</w:t>
      </w:r>
      <w:r w:rsidRPr="00D128B4">
        <w:t xml:space="preserve">riển khai các phân hệ trong hệ thống quản lý trường học trực tuyến đã được xây dựng: </w:t>
      </w:r>
      <w:r w:rsidRPr="00D128B4">
        <w:lastRenderedPageBreak/>
        <w:t xml:space="preserve">quản lý cơ sở vật chất, </w:t>
      </w:r>
      <w:r w:rsidRPr="00D128B4">
        <w:rPr>
          <w:lang w:val="en-CA"/>
        </w:rPr>
        <w:t xml:space="preserve">quản lý thông tin y tế trường học, quản lý thông tin về sức khỏe học sinh và duy trì hệ thống </w:t>
      </w:r>
      <w:r w:rsidRPr="00D128B4">
        <w:t>quản lý kế toán đang thực hiện.</w:t>
      </w:r>
    </w:p>
    <w:p w14:paraId="24740DC4" w14:textId="2736C5FF" w:rsidR="00391B49" w:rsidRPr="00F44FDD" w:rsidRDefault="00C350F9" w:rsidP="00F44FDD">
      <w:pPr>
        <w:pStyle w:val="BodyText"/>
        <w:numPr>
          <w:ilvl w:val="0"/>
          <w:numId w:val="19"/>
        </w:numPr>
        <w:tabs>
          <w:tab w:val="left" w:pos="963"/>
        </w:tabs>
        <w:spacing w:before="120" w:after="0" w:line="240" w:lineRule="auto"/>
        <w:ind w:firstLine="720"/>
        <w:jc w:val="both"/>
        <w:rPr>
          <w:spacing w:val="-4"/>
          <w:lang w:val="en-US"/>
        </w:rPr>
      </w:pPr>
      <w:r w:rsidRPr="00391B49">
        <w:rPr>
          <w:spacing w:val="-4"/>
          <w:lang w:val="en-US"/>
        </w:rPr>
        <w:t>100% các nhóm lớp sử dụng phần mềm để quản lý trẻ.</w:t>
      </w:r>
      <w:r w:rsidR="00391B49" w:rsidRPr="00391B49">
        <w:rPr>
          <w:spacing w:val="-4"/>
          <w:lang w:val="en-US"/>
        </w:rPr>
        <w:t xml:space="preserve"> </w:t>
      </w:r>
      <w:r w:rsidR="00391B49" w:rsidRPr="00391B49">
        <w:rPr>
          <w:bCs/>
          <w:spacing w:val="-4"/>
        </w:rPr>
        <w:t>Tổ chức cập nhật dữ liệu trên các hệ thống phần mềm cơ sở dữ liệu ngành giáo dục đảm bảo cung cấp thông tin đầy đủ, chính xác, kịp thời theo yêu cầu của Bộ GDĐT</w:t>
      </w:r>
      <w:r w:rsidR="00391B49" w:rsidRPr="00391B49">
        <w:rPr>
          <w:bCs/>
          <w:spacing w:val="-4"/>
          <w:lang w:val="en-US"/>
        </w:rPr>
        <w:t>,</w:t>
      </w:r>
      <w:r w:rsidR="00391B49" w:rsidRPr="00391B49">
        <w:rPr>
          <w:bCs/>
          <w:spacing w:val="-4"/>
        </w:rPr>
        <w:t xml:space="preserve"> Sở GDĐT</w:t>
      </w:r>
      <w:r w:rsidR="00391B49" w:rsidRPr="00391B49">
        <w:rPr>
          <w:bCs/>
          <w:spacing w:val="-4"/>
          <w:lang w:val="en-US"/>
        </w:rPr>
        <w:t xml:space="preserve"> và của PGDĐT</w:t>
      </w:r>
      <w:r w:rsidR="00391B49" w:rsidRPr="00391B49">
        <w:rPr>
          <w:bCs/>
          <w:spacing w:val="-4"/>
        </w:rPr>
        <w:t xml:space="preserve">; hoàn thiện dứt điểm việc cập nhật đầy đủ số định danh cá nhân của giáo viên và học sinh; cập nhật đầy đủ kết quả </w:t>
      </w:r>
      <w:r w:rsidR="00391B49" w:rsidRPr="00391B49">
        <w:rPr>
          <w:bCs/>
          <w:spacing w:val="-4"/>
          <w:lang w:val="en-US"/>
        </w:rPr>
        <w:t>đánh giá trẻ</w:t>
      </w:r>
      <w:r w:rsidR="00391B49" w:rsidRPr="00391B49">
        <w:rPr>
          <w:bCs/>
          <w:spacing w:val="-4"/>
        </w:rPr>
        <w:t xml:space="preserve"> trên cơ sở dữ liệu ngành Giáo dục theo từng kỳ học; </w:t>
      </w:r>
    </w:p>
    <w:p w14:paraId="0B82594F" w14:textId="48DC474D" w:rsidR="00463F1C" w:rsidRDefault="00141173" w:rsidP="00555489">
      <w:pPr>
        <w:pStyle w:val="Heading10"/>
        <w:keepNext/>
        <w:keepLines/>
        <w:numPr>
          <w:ilvl w:val="1"/>
          <w:numId w:val="17"/>
        </w:numPr>
        <w:spacing w:before="120" w:after="0" w:line="240" w:lineRule="auto"/>
        <w:ind w:firstLine="567"/>
        <w:jc w:val="both"/>
      </w:pPr>
      <w:r>
        <w:rPr>
          <w:lang w:val="en-US"/>
        </w:rPr>
        <w:t xml:space="preserve">4. </w:t>
      </w:r>
      <w:r w:rsidR="00463F1C">
        <w:t xml:space="preserve">Chuyển đổi </w:t>
      </w:r>
      <w:r w:rsidR="00463F1C">
        <w:rPr>
          <w:color w:val="151515"/>
        </w:rPr>
        <w:t xml:space="preserve">số </w:t>
      </w:r>
      <w:r w:rsidR="00463F1C">
        <w:t xml:space="preserve">dịch </w:t>
      </w:r>
      <w:r w:rsidR="00463F1C">
        <w:rPr>
          <w:color w:val="151515"/>
        </w:rPr>
        <w:t xml:space="preserve">vụ hỗ </w:t>
      </w:r>
      <w:r w:rsidR="00463F1C">
        <w:t>tr</w:t>
      </w:r>
      <w:r w:rsidR="007E5422">
        <w:rPr>
          <w:lang w:val="en-US"/>
        </w:rPr>
        <w:t>ợ</w:t>
      </w:r>
      <w:r w:rsidR="00463F1C">
        <w:t xml:space="preserve"> người </w:t>
      </w:r>
      <w:r w:rsidR="00463F1C">
        <w:rPr>
          <w:color w:val="151515"/>
        </w:rPr>
        <w:t xml:space="preserve">học, </w:t>
      </w:r>
      <w:r w:rsidR="00463F1C">
        <w:t xml:space="preserve">người </w:t>
      </w:r>
      <w:r w:rsidR="00463F1C">
        <w:rPr>
          <w:color w:val="151515"/>
        </w:rPr>
        <w:t>dân</w:t>
      </w:r>
    </w:p>
    <w:p w14:paraId="2E8D2190" w14:textId="505A8E74" w:rsidR="00463F1C" w:rsidRPr="00C350F9" w:rsidRDefault="00463F1C" w:rsidP="00555489">
      <w:pPr>
        <w:pStyle w:val="BodyText"/>
        <w:tabs>
          <w:tab w:val="left" w:pos="1133"/>
        </w:tabs>
        <w:spacing w:before="120" w:after="0" w:line="240" w:lineRule="auto"/>
        <w:ind w:firstLine="709"/>
        <w:jc w:val="both"/>
        <w:rPr>
          <w:lang w:val="en-US"/>
        </w:rPr>
      </w:pPr>
      <w:r>
        <w:t>Phát triển thanh toán không dùng tiền mặt</w:t>
      </w:r>
      <w:r w:rsidR="00C350F9">
        <w:rPr>
          <w:lang w:val="en-US"/>
        </w:rPr>
        <w:t>:</w:t>
      </w:r>
    </w:p>
    <w:p w14:paraId="774D6994" w14:textId="7F77711A" w:rsidR="00463F1C" w:rsidRDefault="00831996" w:rsidP="00555489">
      <w:pPr>
        <w:pStyle w:val="BodyText"/>
        <w:numPr>
          <w:ilvl w:val="4"/>
          <w:numId w:val="19"/>
        </w:numPr>
        <w:spacing w:before="120" w:after="0" w:line="240" w:lineRule="auto"/>
        <w:ind w:firstLine="567"/>
        <w:jc w:val="both"/>
      </w:pPr>
      <w:r>
        <w:rPr>
          <w:lang w:val="en-US"/>
        </w:rPr>
        <w:t xml:space="preserve"> </w:t>
      </w:r>
      <w:r w:rsidR="007E5422">
        <w:rPr>
          <w:lang w:val="en-US"/>
        </w:rPr>
        <w:t xml:space="preserve">- </w:t>
      </w:r>
      <w:r w:rsidR="00463F1C">
        <w:t xml:space="preserve">100% </w:t>
      </w:r>
      <w:r w:rsidR="00C350F9">
        <w:rPr>
          <w:lang w:val="en-US"/>
        </w:rPr>
        <w:t>các bậc phụ huynh</w:t>
      </w:r>
      <w:r w:rsidR="00463F1C">
        <w:t xml:space="preserve"> chấp nhận thu học phí và các khoản thu dịch vụ phục vụ, hỗ trợ người học bằng phương thức thanh toán không dùng tiền mặt;</w:t>
      </w:r>
    </w:p>
    <w:p w14:paraId="6FD8428E" w14:textId="01508480" w:rsidR="00463F1C" w:rsidRPr="007E5422" w:rsidRDefault="007E5422" w:rsidP="00555489">
      <w:pPr>
        <w:pStyle w:val="BodyText"/>
        <w:numPr>
          <w:ilvl w:val="1"/>
          <w:numId w:val="19"/>
        </w:numPr>
        <w:spacing w:before="120" w:after="0" w:line="240" w:lineRule="auto"/>
        <w:ind w:firstLine="567"/>
        <w:jc w:val="both"/>
        <w:rPr>
          <w:lang w:val="en-US"/>
        </w:rPr>
      </w:pPr>
      <w:r>
        <w:rPr>
          <w:lang w:val="en-US"/>
        </w:rPr>
        <w:t xml:space="preserve">- </w:t>
      </w:r>
      <w:r w:rsidR="00BA438B">
        <w:rPr>
          <w:lang w:val="en-US"/>
        </w:rPr>
        <w:t>100</w:t>
      </w:r>
      <w:r w:rsidR="00463F1C" w:rsidRPr="007E5422">
        <w:rPr>
          <w:lang w:val="en-US"/>
        </w:rPr>
        <w:t>% số tiền học phí và các khoản thu dịch vụ phục vụ, hỗ trợ người học thực hiện bằng phương thức thanh toán không dùng tiền mặt;</w:t>
      </w:r>
    </w:p>
    <w:p w14:paraId="360B33BF" w14:textId="06EEF961" w:rsidR="00141173" w:rsidRPr="00F92BBF" w:rsidRDefault="00141173" w:rsidP="00555489">
      <w:pPr>
        <w:pStyle w:val="Heading1"/>
        <w:numPr>
          <w:ilvl w:val="0"/>
          <w:numId w:val="0"/>
        </w:numPr>
        <w:spacing w:after="0"/>
        <w:ind w:firstLine="720"/>
        <w:rPr>
          <w:sz w:val="26"/>
          <w:szCs w:val="26"/>
        </w:rPr>
      </w:pPr>
      <w:bookmarkStart w:id="3" w:name="bookmark63"/>
      <w:bookmarkEnd w:id="3"/>
      <w:r>
        <w:t>II</w:t>
      </w:r>
      <w:r w:rsidRPr="00F92BBF">
        <w:rPr>
          <w:sz w:val="26"/>
          <w:szCs w:val="26"/>
        </w:rPr>
        <w:t xml:space="preserve">. NHIỆM VỤ </w:t>
      </w:r>
      <w:r w:rsidR="00532D8F" w:rsidRPr="00F92BBF">
        <w:rPr>
          <w:sz w:val="26"/>
          <w:szCs w:val="26"/>
        </w:rPr>
        <w:t>CHUNG</w:t>
      </w:r>
    </w:p>
    <w:p w14:paraId="54DF5A9C" w14:textId="175F42F4" w:rsidR="00532D8F" w:rsidRDefault="00532D8F" w:rsidP="005A6C74">
      <w:pPr>
        <w:pStyle w:val="ListParagraph"/>
        <w:spacing w:before="120"/>
        <w:ind w:left="0" w:firstLine="709"/>
        <w:jc w:val="both"/>
        <w:rPr>
          <w:rFonts w:eastAsia="Times New Roman"/>
          <w:lang w:val="en-US"/>
        </w:rPr>
      </w:pPr>
      <w:r w:rsidRPr="00532D8F">
        <w:rPr>
          <w:rFonts w:eastAsia="Times New Roman"/>
          <w:lang w:val="en-US"/>
        </w:rPr>
        <w:t xml:space="preserve">1. Tiếp tục đẩy mạnh thực hiện có hiệu quả Kế hoạch “Tăng cường ứng dụng công nghệ thông tin và thúc đẩy chuyển đổi số trong giáo dục và đào tạo giai đoạn 2023-2025, định hướng đến năm 2030” và Kế hoạch “Triển khai thực hiện Đề án phát triển ứng dụng dữ liệu về dân cư, định danh và xác thực điện tử phục vụ chuyển đổi số quốc gia Giai đoạn 2022 - 2025, tầm nhìn đến năm 2030 trên địa bàn tỉnh Quảng Ninh” và Kế hoạch “Tăng cường ứng dụng công nghệ thông tin và thúc đẩy chuyển đổi số ngành Giáo dục giai đoạn 2023 - 2025, định hướng đến năm 2030”; </w:t>
      </w:r>
      <w:r w:rsidR="005A6C74">
        <w:rPr>
          <w:rFonts w:eastAsia="Times New Roman"/>
          <w:lang w:val="en-US"/>
        </w:rPr>
        <w:t xml:space="preserve">Kế hoạch </w:t>
      </w:r>
      <w:r w:rsidR="005A6C74" w:rsidRPr="00D72E63">
        <w:rPr>
          <w:spacing w:val="-8"/>
        </w:rPr>
        <w:t xml:space="preserve">tăng cường ứng dụng công nghệ thông tin và thúc đẩy chuyển đổi số giai đoạn 2023 </w:t>
      </w:r>
      <w:r w:rsidR="005A6C74">
        <w:rPr>
          <w:spacing w:val="-8"/>
        </w:rPr>
        <w:t>–</w:t>
      </w:r>
      <w:r w:rsidR="005A6C74" w:rsidRPr="00D72E63">
        <w:rPr>
          <w:spacing w:val="-8"/>
        </w:rPr>
        <w:t xml:space="preserve"> 2025, định hướng đến năm 2030</w:t>
      </w:r>
      <w:r w:rsidR="005A6C74">
        <w:rPr>
          <w:spacing w:val="-8"/>
        </w:rPr>
        <w:t xml:space="preserve"> của đơn vị</w:t>
      </w:r>
      <w:r w:rsidR="005A6C74" w:rsidRPr="00D72E63">
        <w:rPr>
          <w:spacing w:val="-8"/>
        </w:rPr>
        <w:t xml:space="preserve">, </w:t>
      </w:r>
      <w:r w:rsidRPr="00532D8F">
        <w:rPr>
          <w:rFonts w:eastAsia="Times New Roman"/>
          <w:lang w:val="en-US"/>
        </w:rPr>
        <w:t xml:space="preserve">tiếp tục triển khai mở rộng cơ sở dữ liệu ngành giáo dục, kết nối với các cơ sở dữ liệu của tỉnh, quốc gia nhằm nâng cao tiện ích và hiệu quả cho công tác quản lý giáo dục; đẩy mạnh cải cách hành chính, tăng cường thực hiện thủ tục hành chính qua dịch vụ công trực tuyến và bộ phận một cửa, một cửa liên thông, liên thông trên Cổng Dịch vụ công quốc gia; </w:t>
      </w:r>
    </w:p>
    <w:p w14:paraId="7FFA9668" w14:textId="02495C6A" w:rsidR="00532D8F" w:rsidRDefault="00532D8F" w:rsidP="004A3AB4">
      <w:pPr>
        <w:pStyle w:val="ListParagraph"/>
        <w:spacing w:before="120"/>
        <w:ind w:left="0" w:firstLine="709"/>
        <w:jc w:val="both"/>
        <w:rPr>
          <w:rFonts w:eastAsia="Times New Roman"/>
          <w:lang w:val="en-US"/>
        </w:rPr>
      </w:pPr>
      <w:r w:rsidRPr="00532D8F">
        <w:rPr>
          <w:rFonts w:eastAsia="Times New Roman"/>
          <w:lang w:val="en-US"/>
        </w:rPr>
        <w:t>2. Tăng cường các điều kiện bảo đảm về hạ tầng kỹ thuật và kỹ năng ứng dụng công nghệ thông tin trong công tác quản lý, quản trị, dạy, học và nuôi dưỡng, chăm sóc, giáo dục trẻ em, kiểm tra, đánh giá trong giáo dục; tiếp tục xây dựng hạ tầng số về học tập, kho học liệu số chia sẻ dùng chung toàn ngành, gồm: Bài giảng điện tử, học liệu số đa phương tiện, phần mềm mô phỏng và các học liệu khác; tăng cường ứng dụng trí tuệ nhân tạo trong hoạt động dạy, học và quản lý giáo dục đi cùng với phát triển các giải pháp bảo đảm an toàn môi trường học tập số; nâng cao năng lực số cho người học và đội ngũ nhà giáo, cán bộ quản lý giáo dục.</w:t>
      </w:r>
    </w:p>
    <w:p w14:paraId="0128C13B" w14:textId="70A834B2" w:rsidR="00532D8F" w:rsidRPr="00532D8F" w:rsidRDefault="00532D8F" w:rsidP="005A6C74">
      <w:pPr>
        <w:pStyle w:val="ListParagraph"/>
        <w:spacing w:before="120"/>
        <w:ind w:left="0" w:firstLine="709"/>
        <w:jc w:val="both"/>
        <w:rPr>
          <w:rFonts w:eastAsia="Times New Roman"/>
          <w:lang w:val="en-US"/>
        </w:rPr>
      </w:pPr>
      <w:r w:rsidRPr="00532D8F">
        <w:rPr>
          <w:rFonts w:eastAsia="Times New Roman"/>
          <w:lang w:val="en-US"/>
        </w:rPr>
        <w:t xml:space="preserve">3. Đẩy mạnh chuyển đổi số trong giáo dục, tập trung vào 3 “trụ cột”: Chuyển đổi số trong các hoạt động dạy và học, kiểm tra đánh giá; Chuyển đổi số trong quản trị cơ sở giáo dục và quản lý ngành giáo dục; Phát triển nguồn nhân lực số, chuyển đổi nhận thức; kĩ năng khai thác ứng dụng công nghệ số đáp ứng </w:t>
      </w:r>
      <w:r w:rsidRPr="00532D8F">
        <w:rPr>
          <w:rFonts w:eastAsia="Times New Roman"/>
          <w:lang w:val="en-US"/>
        </w:rPr>
        <w:lastRenderedPageBreak/>
        <w:t>đổi mới căn bản, toàn diện trong quản lý, quản trị giáo dục và tổ chức các hoạt động giáo dục.</w:t>
      </w:r>
    </w:p>
    <w:p w14:paraId="55CD112E" w14:textId="091DA58E" w:rsidR="00532D8F" w:rsidRPr="00F92BBF" w:rsidRDefault="00532D8F" w:rsidP="00532D8F">
      <w:pPr>
        <w:spacing w:before="120" w:after="120"/>
        <w:ind w:firstLine="720"/>
        <w:jc w:val="both"/>
        <w:rPr>
          <w:rFonts w:ascii="Times New Roman" w:hAnsi="Times New Roman" w:cs="Times New Roman"/>
          <w:b/>
          <w:bCs/>
          <w:sz w:val="26"/>
          <w:szCs w:val="26"/>
          <w:lang w:val="en-US"/>
        </w:rPr>
      </w:pPr>
      <w:r w:rsidRPr="00F92BBF">
        <w:rPr>
          <w:rFonts w:ascii="Times New Roman" w:hAnsi="Times New Roman" w:cs="Times New Roman"/>
          <w:b/>
          <w:bCs/>
          <w:sz w:val="26"/>
          <w:szCs w:val="26"/>
        </w:rPr>
        <w:t>II</w:t>
      </w:r>
      <w:r w:rsidR="00F92BBF" w:rsidRPr="00F92BBF">
        <w:rPr>
          <w:rFonts w:ascii="Times New Roman" w:hAnsi="Times New Roman" w:cs="Times New Roman"/>
          <w:b/>
          <w:bCs/>
          <w:sz w:val="26"/>
          <w:szCs w:val="26"/>
          <w:lang w:val="en-US"/>
        </w:rPr>
        <w:t>I</w:t>
      </w:r>
      <w:r w:rsidRPr="00F92BBF">
        <w:rPr>
          <w:rFonts w:ascii="Times New Roman" w:hAnsi="Times New Roman" w:cs="Times New Roman"/>
          <w:b/>
          <w:bCs/>
          <w:sz w:val="26"/>
          <w:szCs w:val="26"/>
        </w:rPr>
        <w:t xml:space="preserve">. MỘT SỐ NHIỆM VỤ </w:t>
      </w:r>
      <w:r w:rsidRPr="00F92BBF">
        <w:rPr>
          <w:rFonts w:ascii="Times New Roman" w:hAnsi="Times New Roman" w:cs="Times New Roman"/>
          <w:b/>
          <w:bCs/>
          <w:sz w:val="26"/>
          <w:szCs w:val="26"/>
          <w:lang w:val="en-US"/>
        </w:rPr>
        <w:t>TRỌNG TÂM</w:t>
      </w:r>
    </w:p>
    <w:p w14:paraId="2C180844" w14:textId="3C3E5EB3" w:rsidR="00532D8F" w:rsidRPr="00235AF3" w:rsidRDefault="00532D8F" w:rsidP="00532D8F">
      <w:pPr>
        <w:keepNext/>
        <w:widowControl/>
        <w:numPr>
          <w:ilvl w:val="0"/>
          <w:numId w:val="26"/>
        </w:numPr>
        <w:tabs>
          <w:tab w:val="left" w:pos="851"/>
        </w:tabs>
        <w:spacing w:before="120" w:after="120"/>
        <w:ind w:left="0" w:firstLine="567"/>
        <w:outlineLvl w:val="1"/>
        <w:rPr>
          <w:rFonts w:ascii="Times New Roman" w:eastAsia="Times New Roman" w:hAnsi="Times New Roman" w:cs="Times New Roman"/>
          <w:b/>
          <w:bCs/>
          <w:color w:val="auto"/>
          <w:sz w:val="28"/>
          <w:szCs w:val="28"/>
        </w:rPr>
      </w:pPr>
      <w:r w:rsidRPr="00235AF3">
        <w:rPr>
          <w:rFonts w:ascii="Times New Roman" w:eastAsia="Times New Roman" w:hAnsi="Times New Roman" w:cs="Times New Roman"/>
          <w:b/>
          <w:bCs/>
          <w:color w:val="auto"/>
          <w:sz w:val="28"/>
          <w:szCs w:val="28"/>
        </w:rPr>
        <w:t>Chuyển đổi số trong quản trị và xây dựng cơ sở dữ liệu về giáo dục</w:t>
      </w:r>
    </w:p>
    <w:p w14:paraId="329A51FB" w14:textId="719F1B13" w:rsidR="00532D8F" w:rsidRPr="00532D8F" w:rsidRDefault="00532D8F" w:rsidP="00532D8F">
      <w:pPr>
        <w:numPr>
          <w:ilvl w:val="0"/>
          <w:numId w:val="27"/>
        </w:numPr>
        <w:spacing w:before="80" w:after="80"/>
        <w:ind w:left="0" w:firstLine="567"/>
        <w:jc w:val="both"/>
        <w:rPr>
          <w:rFonts w:ascii="Times New Roman" w:hAnsi="Times New Roman" w:cs="Times New Roman"/>
          <w:bCs/>
          <w:sz w:val="28"/>
          <w:szCs w:val="28"/>
        </w:rPr>
      </w:pPr>
      <w:r w:rsidRPr="00532D8F">
        <w:rPr>
          <w:rFonts w:ascii="Times New Roman" w:hAnsi="Times New Roman" w:cs="Times New Roman"/>
          <w:bCs/>
          <w:sz w:val="28"/>
          <w:szCs w:val="28"/>
        </w:rPr>
        <w:t xml:space="preserve">Đẩy mạnh việc sử dụng hệ thống Quản lý văn bản, chính quyền điện tử trong công tác của đơn vị. Hoàn thành việc trang bị chữ ký số trong </w:t>
      </w:r>
      <w:r w:rsidR="00F558C8">
        <w:rPr>
          <w:rFonts w:ascii="Times New Roman" w:hAnsi="Times New Roman" w:cs="Times New Roman"/>
          <w:bCs/>
          <w:sz w:val="28"/>
          <w:szCs w:val="28"/>
          <w:lang w:val="en-US"/>
        </w:rPr>
        <w:t>đơn vị</w:t>
      </w:r>
      <w:r w:rsidRPr="00532D8F">
        <w:rPr>
          <w:rFonts w:ascii="Times New Roman" w:hAnsi="Times New Roman" w:cs="Times New Roman"/>
          <w:bCs/>
          <w:sz w:val="28"/>
          <w:szCs w:val="28"/>
        </w:rPr>
        <w:t xml:space="preserve">. </w:t>
      </w:r>
      <w:r w:rsidR="00F558C8">
        <w:rPr>
          <w:rFonts w:ascii="Times New Roman" w:hAnsi="Times New Roman" w:cs="Times New Roman"/>
          <w:bCs/>
          <w:sz w:val="28"/>
          <w:szCs w:val="28"/>
          <w:lang w:val="en-US"/>
        </w:rPr>
        <w:t>T</w:t>
      </w:r>
      <w:r w:rsidRPr="00532D8F">
        <w:rPr>
          <w:rFonts w:ascii="Times New Roman" w:hAnsi="Times New Roman" w:cs="Times New Roman"/>
          <w:bCs/>
          <w:sz w:val="28"/>
          <w:szCs w:val="28"/>
        </w:rPr>
        <w:t xml:space="preserve">riển khai nền tảng quản trị dựa trên dữ liệu và công nghệ số, tối thiểu triển khai các phân hệ: quản lý người học (hồ sơ, kết quả </w:t>
      </w:r>
      <w:r w:rsidR="00235AF3">
        <w:rPr>
          <w:rFonts w:ascii="Times New Roman" w:hAnsi="Times New Roman" w:cs="Times New Roman"/>
          <w:bCs/>
          <w:sz w:val="28"/>
          <w:szCs w:val="28"/>
          <w:lang w:val="en-US"/>
        </w:rPr>
        <w:t xml:space="preserve">theo dõi </w:t>
      </w:r>
      <w:r w:rsidRPr="00532D8F">
        <w:rPr>
          <w:rFonts w:ascii="Times New Roman" w:hAnsi="Times New Roman" w:cs="Times New Roman"/>
          <w:bCs/>
          <w:sz w:val="28"/>
          <w:szCs w:val="28"/>
        </w:rPr>
        <w:t>sức khỏe</w:t>
      </w:r>
      <w:r w:rsidR="00235AF3">
        <w:rPr>
          <w:rFonts w:ascii="Times New Roman" w:hAnsi="Times New Roman" w:cs="Times New Roman"/>
          <w:bCs/>
          <w:sz w:val="28"/>
          <w:szCs w:val="28"/>
          <w:lang w:val="en-US"/>
        </w:rPr>
        <w:t xml:space="preserve"> và kết quả đảnh giá trẻ</w:t>
      </w:r>
      <w:r w:rsidRPr="00532D8F">
        <w:rPr>
          <w:rFonts w:ascii="Times New Roman" w:hAnsi="Times New Roman" w:cs="Times New Roman"/>
          <w:bCs/>
          <w:sz w:val="28"/>
          <w:szCs w:val="28"/>
        </w:rPr>
        <w:t>), quản lý đội ngũ, quản lý cơ sở vật chất (trong đó có danh mục thiết bị dạy học tối thiểu, nhà công vụ cho giáo viên, phòng học, nước sạch, công trình vệ sinh), y tế học đường; đảm bảo kết nối thông suốt với cơ sở dữ liệu ngành giáo dục</w:t>
      </w:r>
      <w:r w:rsidRPr="00532D8F">
        <w:rPr>
          <w:rFonts w:ascii="Times New Roman" w:hAnsi="Times New Roman" w:cs="Times New Roman"/>
          <w:sz w:val="28"/>
          <w:szCs w:val="28"/>
        </w:rPr>
        <w:t xml:space="preserve"> bảo đảm an toàn cho quản lý, sử dụng tài khoản của các cơ sở giáo dục (tài khoản cấp trường) nói riêng và bảo đảm an toàn thông tin cho toàn bộ hệ thống CSDL ngành nói chung</w:t>
      </w:r>
      <w:r w:rsidRPr="00532D8F">
        <w:rPr>
          <w:rFonts w:ascii="Times New Roman" w:hAnsi="Times New Roman" w:cs="Times New Roman"/>
          <w:bCs/>
          <w:sz w:val="28"/>
          <w:szCs w:val="28"/>
        </w:rPr>
        <w:t>.</w:t>
      </w:r>
    </w:p>
    <w:p w14:paraId="6547D08A" w14:textId="05E818C8" w:rsidR="00532D8F" w:rsidRPr="00532D8F" w:rsidRDefault="00235AF3" w:rsidP="00532D8F">
      <w:pPr>
        <w:numPr>
          <w:ilvl w:val="0"/>
          <w:numId w:val="27"/>
        </w:numPr>
        <w:spacing w:before="120" w:after="120"/>
        <w:ind w:left="0" w:firstLine="567"/>
        <w:contextualSpacing/>
        <w:jc w:val="both"/>
        <w:rPr>
          <w:rFonts w:ascii="Times New Roman" w:hAnsi="Times New Roman" w:cs="Times New Roman"/>
          <w:bCs/>
          <w:sz w:val="28"/>
          <w:szCs w:val="28"/>
        </w:rPr>
      </w:pPr>
      <w:r>
        <w:rPr>
          <w:rFonts w:ascii="Times New Roman" w:hAnsi="Times New Roman" w:cs="Times New Roman"/>
          <w:bCs/>
          <w:sz w:val="28"/>
          <w:szCs w:val="28"/>
          <w:lang w:val="en-US"/>
        </w:rPr>
        <w:t>Thực hiện</w:t>
      </w:r>
      <w:r w:rsidR="00532D8F" w:rsidRPr="00532D8F">
        <w:rPr>
          <w:rFonts w:ascii="Times New Roman" w:hAnsi="Times New Roman" w:cs="Times New Roman"/>
          <w:bCs/>
          <w:sz w:val="28"/>
          <w:szCs w:val="28"/>
        </w:rPr>
        <w:t xml:space="preserve"> sử dụng Hệ thống Quản lý trường học trực tuyến đối với giáo dục mầm non.</w:t>
      </w:r>
    </w:p>
    <w:p w14:paraId="0F182D7B" w14:textId="2D6610BF" w:rsidR="00532D8F" w:rsidRPr="00532D8F" w:rsidRDefault="00235AF3" w:rsidP="00532D8F">
      <w:pPr>
        <w:numPr>
          <w:ilvl w:val="0"/>
          <w:numId w:val="27"/>
        </w:numPr>
        <w:spacing w:before="120" w:after="120"/>
        <w:ind w:left="0" w:firstLine="567"/>
        <w:jc w:val="both"/>
        <w:rPr>
          <w:rFonts w:ascii="Times New Roman" w:hAnsi="Times New Roman" w:cs="Times New Roman"/>
          <w:bCs/>
          <w:sz w:val="28"/>
          <w:szCs w:val="28"/>
        </w:rPr>
      </w:pPr>
      <w:r>
        <w:rPr>
          <w:rFonts w:ascii="Times New Roman" w:hAnsi="Times New Roman" w:cs="Times New Roman"/>
          <w:bCs/>
          <w:sz w:val="28"/>
          <w:szCs w:val="28"/>
          <w:lang w:val="en-US"/>
        </w:rPr>
        <w:t>Cập nhật</w:t>
      </w:r>
      <w:r w:rsidR="00532D8F" w:rsidRPr="00532D8F">
        <w:rPr>
          <w:rFonts w:ascii="Times New Roman" w:hAnsi="Times New Roman" w:cs="Times New Roman"/>
          <w:bCs/>
          <w:sz w:val="28"/>
          <w:szCs w:val="28"/>
        </w:rPr>
        <w:t xml:space="preserve"> hoàn thiện cơ sở dữ liệu theo Thông tư số 42/2021/TT-BGDĐT ngày 30/12/2021 của Bộ trưởng Bộ GDĐT quy định về cơ sở dữ liệu giáo dục và đào tạo, trong đó tập trung triển khai một số nhiệm vụ như sau:</w:t>
      </w:r>
      <w:r w:rsidR="00532D8F" w:rsidRPr="00532D8F">
        <w:rPr>
          <w:rFonts w:ascii="Times New Roman" w:hAnsi="Times New Roman" w:cs="Times New Roman"/>
          <w:sz w:val="28"/>
          <w:szCs w:val="28"/>
        </w:rPr>
        <w:t xml:space="preserve"> </w:t>
      </w:r>
      <w:r w:rsidR="00532D8F" w:rsidRPr="00532D8F">
        <w:rPr>
          <w:rFonts w:ascii="Times New Roman" w:hAnsi="Times New Roman" w:cs="Times New Roman"/>
          <w:i/>
          <w:iCs/>
          <w:sz w:val="28"/>
          <w:szCs w:val="28"/>
        </w:rPr>
        <w:t>(1)</w:t>
      </w:r>
      <w:r w:rsidR="00532D8F" w:rsidRPr="00532D8F">
        <w:rPr>
          <w:rFonts w:ascii="Times New Roman" w:hAnsi="Times New Roman" w:cs="Times New Roman"/>
          <w:sz w:val="28"/>
          <w:szCs w:val="28"/>
        </w:rPr>
        <w:t xml:space="preserve"> Tiếp tục triển khai cơ sở dữ liệu </w:t>
      </w:r>
      <w:r>
        <w:rPr>
          <w:rFonts w:ascii="Times New Roman" w:hAnsi="Times New Roman" w:cs="Times New Roman"/>
          <w:sz w:val="28"/>
          <w:szCs w:val="28"/>
          <w:lang w:val="en-US"/>
        </w:rPr>
        <w:t>mầm non</w:t>
      </w:r>
      <w:r w:rsidR="00532D8F" w:rsidRPr="00532D8F">
        <w:rPr>
          <w:rFonts w:ascii="Times New Roman" w:hAnsi="Times New Roman" w:cs="Times New Roman"/>
          <w:sz w:val="28"/>
          <w:szCs w:val="28"/>
        </w:rPr>
        <w:t xml:space="preserve">, kết nối với các cơ sở dữ liệu của tỉnh, quốc gia nhằm nâng cao tiện ích và hiệu quả cho công tác quản lý giáo dục; </w:t>
      </w:r>
      <w:r w:rsidR="00532D8F" w:rsidRPr="00532D8F">
        <w:rPr>
          <w:rFonts w:ascii="Times New Roman" w:hAnsi="Times New Roman" w:cs="Times New Roman"/>
          <w:i/>
          <w:iCs/>
          <w:sz w:val="28"/>
          <w:szCs w:val="28"/>
        </w:rPr>
        <w:t>(2)</w:t>
      </w:r>
      <w:r w:rsidR="00532D8F" w:rsidRPr="00532D8F">
        <w:rPr>
          <w:rFonts w:ascii="Times New Roman" w:hAnsi="Times New Roman" w:cs="Times New Roman"/>
          <w:sz w:val="28"/>
          <w:szCs w:val="28"/>
        </w:rPr>
        <w:t xml:space="preserve"> Định kỳ hàng tháng, t</w:t>
      </w:r>
      <w:r w:rsidR="00532D8F" w:rsidRPr="00532D8F">
        <w:rPr>
          <w:rFonts w:ascii="Times New Roman" w:hAnsi="Times New Roman" w:cs="Times New Roman"/>
          <w:bCs/>
          <w:sz w:val="28"/>
          <w:szCs w:val="28"/>
        </w:rPr>
        <w:t xml:space="preserve">hực hiện cập nhật, chuẩn hóa dữ liệu trên các hệ thống phần mềm cơ sở dữ liệu ngành giáo dục đảm bảo cung cấp thông tin đầy đủ, chính xác, kịp thời theo yêu cầu của Sở GDĐT, của Bộ GDĐT; </w:t>
      </w:r>
      <w:r w:rsidR="00532D8F" w:rsidRPr="00532D8F">
        <w:rPr>
          <w:rFonts w:ascii="Times New Roman" w:hAnsi="Times New Roman" w:cs="Times New Roman"/>
          <w:bCs/>
          <w:i/>
          <w:iCs/>
          <w:sz w:val="28"/>
          <w:szCs w:val="28"/>
        </w:rPr>
        <w:t>(3)</w:t>
      </w:r>
      <w:r w:rsidR="00532D8F" w:rsidRPr="00532D8F">
        <w:rPr>
          <w:rFonts w:ascii="Times New Roman" w:hAnsi="Times New Roman" w:cs="Times New Roman"/>
          <w:bCs/>
          <w:sz w:val="28"/>
          <w:szCs w:val="28"/>
        </w:rPr>
        <w:t xml:space="preserve"> </w:t>
      </w:r>
      <w:r w:rsidR="00532D8F" w:rsidRPr="00532D8F">
        <w:rPr>
          <w:rFonts w:ascii="Times New Roman" w:hAnsi="Times New Roman" w:cs="Times New Roman"/>
          <w:b/>
          <w:sz w:val="28"/>
          <w:szCs w:val="28"/>
        </w:rPr>
        <w:t>hoàn thành dứt điểm việc cập nhật đầy đủ số định danh cá nhân</w:t>
      </w:r>
      <w:r w:rsidR="00532D8F" w:rsidRPr="00532D8F">
        <w:rPr>
          <w:rFonts w:ascii="Times New Roman" w:hAnsi="Times New Roman" w:cs="Times New Roman"/>
          <w:bCs/>
          <w:sz w:val="28"/>
          <w:szCs w:val="28"/>
        </w:rPr>
        <w:t xml:space="preserve"> của giáo viên và học sinh; </w:t>
      </w:r>
      <w:r w:rsidR="00532D8F" w:rsidRPr="00532D8F">
        <w:rPr>
          <w:rFonts w:ascii="Times New Roman" w:hAnsi="Times New Roman" w:cs="Times New Roman"/>
          <w:bCs/>
          <w:i/>
          <w:iCs/>
          <w:sz w:val="28"/>
          <w:szCs w:val="28"/>
        </w:rPr>
        <w:t>(4)</w:t>
      </w:r>
      <w:r w:rsidR="00532D8F" w:rsidRPr="00532D8F">
        <w:rPr>
          <w:rFonts w:ascii="Times New Roman" w:hAnsi="Times New Roman" w:cs="Times New Roman"/>
          <w:bCs/>
          <w:sz w:val="28"/>
          <w:szCs w:val="28"/>
        </w:rPr>
        <w:t xml:space="preserve"> cập nhật đầy đủ kết quả </w:t>
      </w:r>
      <w:r>
        <w:rPr>
          <w:rFonts w:ascii="Times New Roman" w:hAnsi="Times New Roman" w:cs="Times New Roman"/>
          <w:bCs/>
          <w:sz w:val="28"/>
          <w:szCs w:val="28"/>
          <w:lang w:val="en-US"/>
        </w:rPr>
        <w:t>chăm sóc, giáo dục</w:t>
      </w:r>
      <w:r w:rsidR="00532D8F" w:rsidRPr="00532D8F">
        <w:rPr>
          <w:rFonts w:ascii="Times New Roman" w:hAnsi="Times New Roman" w:cs="Times New Roman"/>
          <w:bCs/>
          <w:sz w:val="28"/>
          <w:szCs w:val="28"/>
        </w:rPr>
        <w:t xml:space="preserve"> </w:t>
      </w:r>
      <w:r>
        <w:rPr>
          <w:rFonts w:ascii="Times New Roman" w:hAnsi="Times New Roman" w:cs="Times New Roman"/>
          <w:bCs/>
          <w:sz w:val="28"/>
          <w:szCs w:val="28"/>
          <w:lang w:val="en-US"/>
        </w:rPr>
        <w:t>trẻ</w:t>
      </w:r>
      <w:r w:rsidR="00532D8F" w:rsidRPr="00532D8F">
        <w:rPr>
          <w:rFonts w:ascii="Times New Roman" w:hAnsi="Times New Roman" w:cs="Times New Roman"/>
          <w:bCs/>
          <w:sz w:val="28"/>
          <w:szCs w:val="28"/>
        </w:rPr>
        <w:t xml:space="preserve"> trên cơ sở dữ liệu ngành Giáo dục theo từng kỳ học; đặc biệt, hoàn thiện đầy đủ thông tin của </w:t>
      </w:r>
      <w:r>
        <w:rPr>
          <w:rFonts w:ascii="Times New Roman" w:hAnsi="Times New Roman" w:cs="Times New Roman"/>
          <w:bCs/>
          <w:sz w:val="28"/>
          <w:szCs w:val="28"/>
          <w:lang w:val="en-US"/>
        </w:rPr>
        <w:t>trẻ 5 tuổi</w:t>
      </w:r>
      <w:r w:rsidR="00532D8F" w:rsidRPr="00532D8F">
        <w:rPr>
          <w:rFonts w:ascii="Times New Roman" w:hAnsi="Times New Roman" w:cs="Times New Roman"/>
          <w:bCs/>
          <w:sz w:val="28"/>
          <w:szCs w:val="28"/>
        </w:rPr>
        <w:t xml:space="preserve"> phục vụ tuyển sinh đầu cấp lớp 1, trong toàn tỉnh</w:t>
      </w:r>
      <w:r>
        <w:rPr>
          <w:rFonts w:ascii="Times New Roman" w:hAnsi="Times New Roman" w:cs="Times New Roman"/>
          <w:bCs/>
          <w:sz w:val="28"/>
          <w:szCs w:val="28"/>
          <w:lang w:val="en-US"/>
        </w:rPr>
        <w:t xml:space="preserve"> </w:t>
      </w:r>
      <w:r w:rsidR="00532D8F" w:rsidRPr="00532D8F">
        <w:rPr>
          <w:rFonts w:ascii="Times New Roman" w:hAnsi="Times New Roman" w:cs="Times New Roman"/>
          <w:bCs/>
          <w:sz w:val="28"/>
          <w:szCs w:val="28"/>
        </w:rPr>
        <w:t>năm 2025.</w:t>
      </w:r>
    </w:p>
    <w:p w14:paraId="2D957804" w14:textId="77777777" w:rsidR="00532D8F" w:rsidRPr="00532D8F" w:rsidRDefault="00532D8F" w:rsidP="00532D8F">
      <w:pPr>
        <w:tabs>
          <w:tab w:val="left" w:pos="851"/>
        </w:tabs>
        <w:spacing w:before="120" w:after="120"/>
        <w:ind w:firstLine="567"/>
        <w:jc w:val="both"/>
        <w:rPr>
          <w:rFonts w:ascii="Times New Roman" w:hAnsi="Times New Roman" w:cs="Times New Roman"/>
          <w:sz w:val="28"/>
          <w:szCs w:val="28"/>
        </w:rPr>
      </w:pPr>
      <w:r w:rsidRPr="00532D8F">
        <w:rPr>
          <w:rFonts w:ascii="Times New Roman" w:hAnsi="Times New Roman" w:cs="Times New Roman"/>
          <w:sz w:val="28"/>
          <w:szCs w:val="28"/>
        </w:rPr>
        <w:t>- Thực hiện triển khai hệ thống thông tin phổ cập giáo dục xóa mù chữ trên cơ sở kết nối và kế thừa dữ liệu sẵn có từ cơ sở dữ liệu quốc gia về dân cư và cơ sở dữ liệu ngành giáo dục theo hướng dẫn của Bộ GDĐT.</w:t>
      </w:r>
    </w:p>
    <w:p w14:paraId="5A29EAFF" w14:textId="3F9D2BC7" w:rsidR="00532D8F" w:rsidRPr="00532D8F" w:rsidRDefault="00532D8F" w:rsidP="00532D8F">
      <w:pPr>
        <w:tabs>
          <w:tab w:val="left" w:pos="851"/>
        </w:tabs>
        <w:spacing w:before="120" w:after="120"/>
        <w:ind w:firstLine="567"/>
        <w:jc w:val="both"/>
        <w:rPr>
          <w:rFonts w:ascii="Times New Roman" w:hAnsi="Times New Roman" w:cs="Times New Roman"/>
          <w:bCs/>
          <w:sz w:val="28"/>
          <w:szCs w:val="28"/>
        </w:rPr>
      </w:pPr>
      <w:r w:rsidRPr="00532D8F">
        <w:rPr>
          <w:rFonts w:ascii="Times New Roman" w:hAnsi="Times New Roman" w:cs="Times New Roman"/>
          <w:bCs/>
          <w:sz w:val="28"/>
          <w:szCs w:val="28"/>
        </w:rPr>
        <w:t>- Thủ trưởng đơn vị chịu trách nhiệm toàn bộ về tính chính xác, tính kịp thời báo cáo dữ liệu của đơn vị mình.</w:t>
      </w:r>
    </w:p>
    <w:p w14:paraId="152925A9" w14:textId="77777777" w:rsidR="00532D8F" w:rsidRPr="00532D8F" w:rsidRDefault="00532D8F" w:rsidP="00532D8F">
      <w:pPr>
        <w:keepNext/>
        <w:widowControl/>
        <w:numPr>
          <w:ilvl w:val="0"/>
          <w:numId w:val="26"/>
        </w:numPr>
        <w:tabs>
          <w:tab w:val="left" w:pos="851"/>
        </w:tabs>
        <w:spacing w:before="120" w:after="120"/>
        <w:ind w:left="0" w:firstLine="567"/>
        <w:outlineLvl w:val="1"/>
        <w:rPr>
          <w:rFonts w:ascii="Times New Roman" w:eastAsia="Times New Roman" w:hAnsi="Times New Roman" w:cs="Times New Roman"/>
          <w:b/>
          <w:bCs/>
          <w:sz w:val="28"/>
          <w:szCs w:val="28"/>
        </w:rPr>
      </w:pPr>
      <w:r w:rsidRPr="00532D8F">
        <w:rPr>
          <w:rFonts w:ascii="Times New Roman" w:eastAsia="Times New Roman" w:hAnsi="Times New Roman" w:cs="Times New Roman"/>
          <w:b/>
          <w:bCs/>
          <w:sz w:val="28"/>
          <w:szCs w:val="28"/>
        </w:rPr>
        <w:t>Khai thác cơ sở dữ liệu và chế độ báo cáo</w:t>
      </w:r>
    </w:p>
    <w:p w14:paraId="669682E2" w14:textId="7F3347BA" w:rsidR="00532D8F" w:rsidRPr="00532D8F" w:rsidRDefault="00532D8F" w:rsidP="00532D8F">
      <w:pPr>
        <w:tabs>
          <w:tab w:val="left" w:pos="851"/>
        </w:tabs>
        <w:spacing w:before="80" w:after="80"/>
        <w:ind w:firstLine="567"/>
        <w:jc w:val="both"/>
        <w:rPr>
          <w:rFonts w:ascii="Times New Roman" w:hAnsi="Times New Roman" w:cs="Times New Roman"/>
          <w:bCs/>
          <w:sz w:val="28"/>
          <w:szCs w:val="28"/>
        </w:rPr>
      </w:pPr>
      <w:r w:rsidRPr="00532D8F">
        <w:rPr>
          <w:rFonts w:ascii="Times New Roman" w:hAnsi="Times New Roman" w:cs="Times New Roman"/>
          <w:bCs/>
          <w:sz w:val="28"/>
          <w:szCs w:val="28"/>
        </w:rPr>
        <w:t>- Thực hiện khai thác cơ sở dữ liệu ngành theo phân công, nhiệm vụ được giao</w:t>
      </w:r>
      <w:r w:rsidR="00235AF3">
        <w:rPr>
          <w:rFonts w:ascii="Times New Roman" w:hAnsi="Times New Roman" w:cs="Times New Roman"/>
          <w:bCs/>
          <w:sz w:val="28"/>
          <w:szCs w:val="28"/>
          <w:lang w:val="en-US"/>
        </w:rPr>
        <w:t>,</w:t>
      </w:r>
      <w:r w:rsidRPr="00532D8F">
        <w:rPr>
          <w:rFonts w:ascii="Times New Roman" w:hAnsi="Times New Roman" w:cs="Times New Roman"/>
          <w:bCs/>
          <w:sz w:val="28"/>
          <w:szCs w:val="28"/>
        </w:rPr>
        <w:t xml:space="preserve"> có trách nhiệm quản lý tài khoản và dữ liệu khai thác theo quy định của pháp luật và quy định của các cơ quan quản lý.</w:t>
      </w:r>
    </w:p>
    <w:p w14:paraId="372804AC" w14:textId="245127EF" w:rsidR="00532D8F" w:rsidRPr="00532D8F" w:rsidRDefault="00532D8F" w:rsidP="00532D8F">
      <w:pPr>
        <w:tabs>
          <w:tab w:val="left" w:pos="851"/>
        </w:tabs>
        <w:spacing w:before="80" w:after="80"/>
        <w:ind w:firstLine="567"/>
        <w:jc w:val="both"/>
        <w:rPr>
          <w:rFonts w:ascii="Times New Roman" w:hAnsi="Times New Roman" w:cs="Times New Roman"/>
          <w:bCs/>
          <w:sz w:val="28"/>
          <w:szCs w:val="28"/>
        </w:rPr>
      </w:pPr>
      <w:r w:rsidRPr="00532D8F">
        <w:rPr>
          <w:rFonts w:ascii="Times New Roman" w:hAnsi="Times New Roman" w:cs="Times New Roman"/>
          <w:bCs/>
          <w:sz w:val="28"/>
          <w:szCs w:val="28"/>
        </w:rPr>
        <w:t xml:space="preserve">- Tăng cường và đẩy mạnh việc khai thác dữ liệu của ngành từ cơ sở dữ liệu thống nhất phục vụ các hoạt động báo cáo, xây dựng kế hoạch, công tác dự báo </w:t>
      </w:r>
      <w:r w:rsidR="00235AF3">
        <w:rPr>
          <w:rFonts w:ascii="Times New Roman" w:hAnsi="Times New Roman" w:cs="Times New Roman"/>
          <w:bCs/>
          <w:sz w:val="28"/>
          <w:szCs w:val="28"/>
          <w:lang w:val="en-US"/>
        </w:rPr>
        <w:t>của đơn vị</w:t>
      </w:r>
      <w:r w:rsidRPr="00532D8F">
        <w:rPr>
          <w:rFonts w:ascii="Times New Roman" w:hAnsi="Times New Roman" w:cs="Times New Roman"/>
          <w:bCs/>
          <w:sz w:val="28"/>
          <w:szCs w:val="28"/>
        </w:rPr>
        <w:t xml:space="preserve">. </w:t>
      </w:r>
    </w:p>
    <w:p w14:paraId="15481BE5" w14:textId="5875D297" w:rsidR="00532D8F" w:rsidRPr="00532D8F" w:rsidRDefault="00532D8F" w:rsidP="00532D8F">
      <w:pPr>
        <w:tabs>
          <w:tab w:val="left" w:pos="851"/>
        </w:tabs>
        <w:spacing w:before="80" w:after="80"/>
        <w:ind w:firstLine="567"/>
        <w:jc w:val="both"/>
        <w:rPr>
          <w:rFonts w:ascii="Times New Roman" w:hAnsi="Times New Roman" w:cs="Times New Roman"/>
          <w:bCs/>
          <w:sz w:val="28"/>
          <w:szCs w:val="28"/>
        </w:rPr>
      </w:pPr>
      <w:r w:rsidRPr="00532D8F">
        <w:rPr>
          <w:rFonts w:ascii="Times New Roman" w:hAnsi="Times New Roman" w:cs="Times New Roman"/>
          <w:bCs/>
          <w:sz w:val="28"/>
          <w:szCs w:val="28"/>
        </w:rPr>
        <w:t xml:space="preserve">- Thực hiện nghiêm túc chế độ báo cáo thống kê giáo dục định kỳ (kỳ đầu </w:t>
      </w:r>
      <w:r w:rsidRPr="00532D8F">
        <w:rPr>
          <w:rFonts w:ascii="Times New Roman" w:hAnsi="Times New Roman" w:cs="Times New Roman"/>
          <w:bCs/>
          <w:sz w:val="28"/>
          <w:szCs w:val="28"/>
        </w:rPr>
        <w:lastRenderedPageBreak/>
        <w:t xml:space="preserve">năm học và kỳ cuối năm học) đúng thời hạn, đầy đủ, chính xác nội dung theo quy định về chế độ báo cáo thống kê ngành Giáo dục, quy định chế độ báo cáo định kỳ thuộc phạm vi quản lý nhà nước của Bộ GDĐT và báo cáo đột xuất theo yêu cầu của Bộ GDĐT. Chế độ báo cáo: </w:t>
      </w:r>
    </w:p>
    <w:p w14:paraId="0A62D8C4" w14:textId="572404FD" w:rsidR="00532D8F" w:rsidRPr="00532D8F" w:rsidRDefault="00532D8F" w:rsidP="00532D8F">
      <w:pPr>
        <w:tabs>
          <w:tab w:val="left" w:pos="851"/>
        </w:tabs>
        <w:spacing w:before="80" w:after="80"/>
        <w:ind w:firstLine="567"/>
        <w:jc w:val="both"/>
        <w:rPr>
          <w:rFonts w:ascii="Times New Roman" w:hAnsi="Times New Roman" w:cs="Times New Roman"/>
          <w:bCs/>
          <w:sz w:val="28"/>
          <w:szCs w:val="28"/>
        </w:rPr>
      </w:pPr>
      <w:r w:rsidRPr="00532D8F">
        <w:rPr>
          <w:rFonts w:ascii="Times New Roman" w:hAnsi="Times New Roman" w:cs="Times New Roman"/>
          <w:bCs/>
          <w:sz w:val="28"/>
          <w:szCs w:val="28"/>
        </w:rPr>
        <w:t xml:space="preserve">a) </w:t>
      </w:r>
      <w:r w:rsidR="007A6BB0">
        <w:rPr>
          <w:rFonts w:ascii="Times New Roman" w:hAnsi="Times New Roman" w:cs="Times New Roman"/>
          <w:bCs/>
          <w:sz w:val="28"/>
          <w:szCs w:val="28"/>
          <w:lang w:val="en-US"/>
        </w:rPr>
        <w:t>H</w:t>
      </w:r>
      <w:r w:rsidRPr="00532D8F">
        <w:rPr>
          <w:rFonts w:ascii="Times New Roman" w:hAnsi="Times New Roman" w:cs="Times New Roman"/>
          <w:bCs/>
          <w:sz w:val="28"/>
          <w:szCs w:val="28"/>
        </w:rPr>
        <w:t>oàn thành báo cáo Kế hoạch thực hiện nhiệm vụ ứng dụng CNTT, Chuyển đổi số và thống kê giáo dục năm học 2024-2025 trước ngày 25/9/2024.</w:t>
      </w:r>
    </w:p>
    <w:p w14:paraId="0D229001" w14:textId="43AF253F" w:rsidR="00532D8F" w:rsidRPr="00532D8F" w:rsidRDefault="00532D8F" w:rsidP="00532D8F">
      <w:pPr>
        <w:tabs>
          <w:tab w:val="left" w:pos="851"/>
        </w:tabs>
        <w:spacing w:before="80" w:after="80"/>
        <w:ind w:firstLine="567"/>
        <w:jc w:val="both"/>
        <w:rPr>
          <w:rFonts w:ascii="Times New Roman" w:hAnsi="Times New Roman" w:cs="Times New Roman"/>
          <w:bCs/>
          <w:sz w:val="28"/>
          <w:szCs w:val="28"/>
        </w:rPr>
      </w:pPr>
      <w:r w:rsidRPr="00532D8F">
        <w:rPr>
          <w:rFonts w:ascii="Times New Roman" w:hAnsi="Times New Roman" w:cs="Times New Roman"/>
          <w:bCs/>
          <w:sz w:val="28"/>
          <w:szCs w:val="28"/>
        </w:rPr>
        <w:t xml:space="preserve">b) </w:t>
      </w:r>
      <w:r w:rsidR="007A6BB0">
        <w:rPr>
          <w:rFonts w:ascii="Times New Roman" w:hAnsi="Times New Roman" w:cs="Times New Roman"/>
          <w:bCs/>
          <w:sz w:val="28"/>
          <w:szCs w:val="28"/>
          <w:lang w:val="en-US"/>
        </w:rPr>
        <w:t>T</w:t>
      </w:r>
      <w:r w:rsidRPr="00532D8F">
        <w:rPr>
          <w:rFonts w:ascii="Times New Roman" w:hAnsi="Times New Roman" w:cs="Times New Roman"/>
          <w:bCs/>
          <w:sz w:val="28"/>
          <w:szCs w:val="28"/>
        </w:rPr>
        <w:t>hực hiện báo cáo dữ liệu ngành trên hệ thống Dữ liệu đầu năm tính đến 30/9/2024, phòng GDĐT báo cáo Sở trước 15/10/2024; Sở báo cáo về Bộ trước 30/10/2024.</w:t>
      </w:r>
    </w:p>
    <w:p w14:paraId="01FB1DB4" w14:textId="77777777" w:rsidR="00532D8F" w:rsidRPr="00532D8F" w:rsidRDefault="00532D8F" w:rsidP="00532D8F">
      <w:pPr>
        <w:tabs>
          <w:tab w:val="left" w:pos="851"/>
        </w:tabs>
        <w:spacing w:before="80" w:after="80"/>
        <w:ind w:firstLine="567"/>
        <w:jc w:val="both"/>
        <w:rPr>
          <w:rFonts w:ascii="Times New Roman" w:hAnsi="Times New Roman" w:cs="Times New Roman"/>
          <w:bCs/>
          <w:sz w:val="28"/>
          <w:szCs w:val="28"/>
        </w:rPr>
      </w:pPr>
      <w:r w:rsidRPr="00532D8F">
        <w:rPr>
          <w:rFonts w:ascii="Times New Roman" w:hAnsi="Times New Roman" w:cs="Times New Roman"/>
          <w:bCs/>
          <w:sz w:val="28"/>
          <w:szCs w:val="28"/>
        </w:rPr>
        <w:t>c) Thực hiện sơ kết, tổng kết và báo cáo việc thực hiện nhiệm vụ ứng dụng CNTT, CĐS và thống kê giáo dục cuối học kỳ I, kết thúc năm học. Biểu mẫu báo cáo theo Phụ lục đính kèm.</w:t>
      </w:r>
    </w:p>
    <w:p w14:paraId="73C61F65" w14:textId="75635B1F" w:rsidR="00532D8F" w:rsidRPr="00532D8F" w:rsidRDefault="007A6BB0" w:rsidP="00532D8F">
      <w:pPr>
        <w:tabs>
          <w:tab w:val="left" w:pos="851"/>
        </w:tabs>
        <w:spacing w:before="80" w:after="80"/>
        <w:ind w:firstLine="567"/>
        <w:jc w:val="both"/>
        <w:rPr>
          <w:rFonts w:ascii="Times New Roman" w:hAnsi="Times New Roman" w:cs="Times New Roman"/>
          <w:bCs/>
          <w:sz w:val="28"/>
          <w:szCs w:val="28"/>
        </w:rPr>
      </w:pPr>
      <w:r>
        <w:rPr>
          <w:rFonts w:ascii="Times New Roman" w:hAnsi="Times New Roman" w:cs="Times New Roman"/>
          <w:bCs/>
          <w:sz w:val="28"/>
          <w:szCs w:val="28"/>
          <w:lang w:val="en-US"/>
        </w:rPr>
        <w:t>d</w:t>
      </w:r>
      <w:r w:rsidR="00532D8F" w:rsidRPr="00532D8F">
        <w:rPr>
          <w:rFonts w:ascii="Times New Roman" w:hAnsi="Times New Roman" w:cs="Times New Roman"/>
          <w:bCs/>
          <w:sz w:val="28"/>
          <w:szCs w:val="28"/>
        </w:rPr>
        <w:t xml:space="preserve">) </w:t>
      </w:r>
      <w:r>
        <w:rPr>
          <w:rFonts w:ascii="Times New Roman" w:hAnsi="Times New Roman" w:cs="Times New Roman"/>
          <w:bCs/>
          <w:sz w:val="28"/>
          <w:szCs w:val="28"/>
          <w:lang w:val="en-US"/>
        </w:rPr>
        <w:t>G</w:t>
      </w:r>
      <w:r w:rsidR="00532D8F" w:rsidRPr="00532D8F">
        <w:rPr>
          <w:rFonts w:ascii="Times New Roman" w:hAnsi="Times New Roman" w:cs="Times New Roman"/>
          <w:bCs/>
          <w:sz w:val="28"/>
          <w:szCs w:val="28"/>
        </w:rPr>
        <w:t xml:space="preserve">ửi kế hoạch/hướng dẫn, báo cáo sơ kết, tổng kết triển khai nhiệm vụ ứng dụng CNTT, chuyển đổi số và thống kê giáo dục năm học 2024 – 2025 qua </w:t>
      </w:r>
      <w:r w:rsidR="00532D8F" w:rsidRPr="00532D8F">
        <w:rPr>
          <w:rFonts w:ascii="Times New Roman" w:hAnsi="Times New Roman" w:cs="Times New Roman"/>
          <w:bCs/>
          <w:sz w:val="28"/>
          <w:szCs w:val="28"/>
          <w:lang w:val="en-US"/>
        </w:rPr>
        <w:t xml:space="preserve">email: </w:t>
      </w:r>
      <w:hyperlink r:id="rId7" w:history="1">
        <w:r w:rsidR="00532D8F" w:rsidRPr="00532D8F">
          <w:rPr>
            <w:rStyle w:val="Hyperlink"/>
            <w:rFonts w:ascii="Times New Roman" w:hAnsi="Times New Roman" w:cs="Times New Roman"/>
            <w:bCs/>
            <w:color w:val="auto"/>
            <w:sz w:val="28"/>
            <w:szCs w:val="28"/>
            <w:lang w:val="en-US"/>
          </w:rPr>
          <w:t>cntt@pgdquangyen.edu.vn</w:t>
        </w:r>
      </w:hyperlink>
      <w:r w:rsidR="00532D8F" w:rsidRPr="00532D8F">
        <w:rPr>
          <w:rFonts w:ascii="Times New Roman" w:hAnsi="Times New Roman" w:cs="Times New Roman"/>
          <w:bCs/>
          <w:sz w:val="28"/>
          <w:szCs w:val="28"/>
          <w:lang w:val="en-US"/>
        </w:rPr>
        <w:t xml:space="preserve"> </w:t>
      </w:r>
      <w:r w:rsidR="00532D8F" w:rsidRPr="00532D8F">
        <w:rPr>
          <w:rFonts w:ascii="Times New Roman" w:hAnsi="Times New Roman" w:cs="Times New Roman"/>
          <w:bCs/>
          <w:sz w:val="28"/>
          <w:szCs w:val="28"/>
        </w:rPr>
        <w:t xml:space="preserve">và đường link trực tuyến tại địa chỉ: </w:t>
      </w:r>
    </w:p>
    <w:p w14:paraId="12AF5AF5" w14:textId="77777777" w:rsidR="00532D8F" w:rsidRPr="00532D8F" w:rsidRDefault="00532D8F" w:rsidP="00532D8F">
      <w:pPr>
        <w:tabs>
          <w:tab w:val="left" w:pos="851"/>
        </w:tabs>
        <w:spacing w:before="80" w:after="80"/>
        <w:ind w:firstLine="567"/>
        <w:jc w:val="both"/>
        <w:rPr>
          <w:rFonts w:ascii="Times New Roman" w:hAnsi="Times New Roman" w:cs="Times New Roman"/>
          <w:bCs/>
          <w:sz w:val="28"/>
          <w:szCs w:val="28"/>
          <w:u w:val="single"/>
          <w:lang w:val="en-US"/>
        </w:rPr>
      </w:pPr>
      <w:hyperlink r:id="rId8" w:history="1">
        <w:r w:rsidRPr="00532D8F">
          <w:rPr>
            <w:rStyle w:val="Hyperlink"/>
            <w:rFonts w:ascii="Times New Roman" w:hAnsi="Times New Roman" w:cs="Times New Roman"/>
            <w:bCs/>
            <w:color w:val="auto"/>
            <w:sz w:val="28"/>
            <w:szCs w:val="28"/>
            <w:lang w:val="en-US"/>
          </w:rPr>
          <w:t>https://drive.google.com/drive/folders/1-2-WFM8JYzizn9QYU7jq6VTS-fG-CMVZ?usp=sharing</w:t>
        </w:r>
      </w:hyperlink>
    </w:p>
    <w:p w14:paraId="56371DFC" w14:textId="687986CC" w:rsidR="00532D8F" w:rsidRPr="007A6BB0" w:rsidRDefault="00532D8F" w:rsidP="007A6BB0">
      <w:pPr>
        <w:keepNext/>
        <w:widowControl/>
        <w:numPr>
          <w:ilvl w:val="0"/>
          <w:numId w:val="26"/>
        </w:numPr>
        <w:tabs>
          <w:tab w:val="left" w:pos="851"/>
        </w:tabs>
        <w:spacing w:before="120" w:after="120"/>
        <w:ind w:left="0" w:firstLine="567"/>
        <w:jc w:val="both"/>
        <w:outlineLvl w:val="1"/>
        <w:rPr>
          <w:rFonts w:ascii="Times New Roman" w:eastAsia="Times New Roman" w:hAnsi="Times New Roman" w:cs="Times New Roman"/>
          <w:b/>
          <w:bCs/>
          <w:sz w:val="28"/>
          <w:szCs w:val="28"/>
        </w:rPr>
      </w:pPr>
      <w:r w:rsidRPr="00532D8F">
        <w:rPr>
          <w:rFonts w:ascii="Times New Roman" w:eastAsia="Times New Roman" w:hAnsi="Times New Roman" w:cs="Times New Roman"/>
          <w:b/>
          <w:bCs/>
          <w:sz w:val="28"/>
          <w:szCs w:val="28"/>
        </w:rPr>
        <w:t>Tiếp tục triển khai hiệu quả thanh toán không dùng tiền mặt trong giáo dục</w:t>
      </w:r>
    </w:p>
    <w:p w14:paraId="66EBDA76" w14:textId="438FA679" w:rsidR="00532D8F" w:rsidRDefault="00532D8F" w:rsidP="007A6BB0">
      <w:pPr>
        <w:tabs>
          <w:tab w:val="left" w:pos="567"/>
        </w:tabs>
        <w:spacing w:before="120" w:after="120"/>
        <w:jc w:val="both"/>
        <w:rPr>
          <w:rFonts w:ascii="Times New Roman" w:hAnsi="Times New Roman" w:cs="Times New Roman"/>
          <w:bCs/>
          <w:sz w:val="28"/>
          <w:szCs w:val="28"/>
          <w:lang w:val="en-US"/>
        </w:rPr>
      </w:pPr>
      <w:r w:rsidRPr="00532D8F">
        <w:rPr>
          <w:rFonts w:ascii="Times New Roman" w:hAnsi="Times New Roman" w:cs="Times New Roman"/>
          <w:bCs/>
          <w:sz w:val="28"/>
          <w:szCs w:val="28"/>
        </w:rPr>
        <w:tab/>
      </w:r>
      <w:r w:rsidR="007A6BB0">
        <w:rPr>
          <w:rFonts w:ascii="Times New Roman" w:hAnsi="Times New Roman" w:cs="Times New Roman"/>
          <w:bCs/>
          <w:sz w:val="28"/>
          <w:szCs w:val="28"/>
          <w:lang w:val="en-US"/>
        </w:rPr>
        <w:t>-</w:t>
      </w:r>
      <w:r w:rsidRPr="00532D8F">
        <w:rPr>
          <w:rFonts w:ascii="Times New Roman" w:hAnsi="Times New Roman" w:cs="Times New Roman"/>
          <w:bCs/>
          <w:sz w:val="28"/>
          <w:szCs w:val="28"/>
        </w:rPr>
        <w:t xml:space="preserve"> Đẩy mạnh triển khai hình thức thanh toán không dùng tiền mặt. Thực hiện hình thức thanh toán không dùng tiền mặt đối với </w:t>
      </w:r>
      <w:r w:rsidRPr="00532D8F">
        <w:rPr>
          <w:rFonts w:ascii="Times New Roman" w:hAnsi="Times New Roman" w:cs="Times New Roman"/>
          <w:b/>
          <w:bCs/>
          <w:sz w:val="28"/>
          <w:szCs w:val="28"/>
        </w:rPr>
        <w:t>100% các khoản thu, chi</w:t>
      </w:r>
      <w:r w:rsidRPr="00532D8F">
        <w:rPr>
          <w:rFonts w:ascii="Times New Roman" w:hAnsi="Times New Roman" w:cs="Times New Roman"/>
          <w:bCs/>
          <w:sz w:val="28"/>
          <w:szCs w:val="28"/>
        </w:rPr>
        <w:t xml:space="preserve"> phục vụ hoạt động dịch vụ của trường học.</w:t>
      </w:r>
    </w:p>
    <w:p w14:paraId="4C428723" w14:textId="6EF8EC15" w:rsidR="002E203E" w:rsidRPr="00F92BBF" w:rsidRDefault="002E203E" w:rsidP="002E203E">
      <w:pPr>
        <w:spacing w:before="120" w:after="120"/>
        <w:ind w:firstLine="567"/>
        <w:jc w:val="both"/>
        <w:rPr>
          <w:rFonts w:ascii="Times New Roman" w:hAnsi="Times New Roman" w:cs="Times New Roman"/>
          <w:b/>
          <w:bCs/>
          <w:sz w:val="26"/>
          <w:szCs w:val="26"/>
        </w:rPr>
      </w:pPr>
      <w:r w:rsidRPr="00F92BBF">
        <w:rPr>
          <w:rFonts w:ascii="Times New Roman" w:hAnsi="Times New Roman" w:cs="Times New Roman"/>
          <w:b/>
          <w:bCs/>
          <w:sz w:val="26"/>
          <w:szCs w:val="26"/>
        </w:rPr>
        <w:t>I</w:t>
      </w:r>
      <w:r w:rsidR="00F92BBF" w:rsidRPr="00F92BBF">
        <w:rPr>
          <w:rFonts w:ascii="Times New Roman" w:hAnsi="Times New Roman" w:cs="Times New Roman"/>
          <w:b/>
          <w:bCs/>
          <w:sz w:val="26"/>
          <w:szCs w:val="26"/>
          <w:lang w:val="en-US"/>
        </w:rPr>
        <w:t>V</w:t>
      </w:r>
      <w:r w:rsidRPr="00F92BBF">
        <w:rPr>
          <w:rFonts w:ascii="Times New Roman" w:hAnsi="Times New Roman" w:cs="Times New Roman"/>
          <w:b/>
          <w:bCs/>
          <w:sz w:val="26"/>
          <w:szCs w:val="26"/>
        </w:rPr>
        <w:t>. MỘT SỐ GIẢI PHÁP CƠ BẢN</w:t>
      </w:r>
    </w:p>
    <w:p w14:paraId="2F47194A" w14:textId="77777777" w:rsidR="002E203E" w:rsidRPr="00FA43B3" w:rsidRDefault="002E203E" w:rsidP="002E203E">
      <w:pPr>
        <w:pStyle w:val="Heading2"/>
        <w:numPr>
          <w:ilvl w:val="0"/>
          <w:numId w:val="28"/>
        </w:numPr>
        <w:tabs>
          <w:tab w:val="left" w:pos="851"/>
        </w:tabs>
        <w:spacing w:before="120" w:after="120"/>
        <w:ind w:left="0" w:firstLine="567"/>
        <w:jc w:val="both"/>
        <w:rPr>
          <w:rFonts w:ascii="Times New Roman" w:hAnsi="Times New Roman" w:cs="Times New Roman"/>
          <w:i/>
          <w:iCs/>
          <w:color w:val="auto"/>
          <w:sz w:val="28"/>
          <w:szCs w:val="28"/>
        </w:rPr>
      </w:pPr>
      <w:r w:rsidRPr="00FA43B3">
        <w:rPr>
          <w:rFonts w:ascii="Times New Roman" w:hAnsi="Times New Roman" w:cs="Times New Roman"/>
          <w:color w:val="auto"/>
          <w:sz w:val="28"/>
          <w:szCs w:val="28"/>
        </w:rPr>
        <w:t>Kiện toàn tổ chức, bộ phận phụ trách công nghệ thông tin, chuyển đổi số và công tác thống kê giáo dục</w:t>
      </w:r>
    </w:p>
    <w:p w14:paraId="4332A258" w14:textId="2D4F8BDD" w:rsidR="002E203E" w:rsidRPr="002E203E" w:rsidRDefault="00FA43B3" w:rsidP="00FA43B3">
      <w:pPr>
        <w:pStyle w:val="ListParagraph"/>
        <w:tabs>
          <w:tab w:val="left" w:pos="851"/>
        </w:tabs>
        <w:spacing w:before="80" w:after="80"/>
        <w:ind w:left="0" w:firstLine="567"/>
        <w:contextualSpacing w:val="0"/>
        <w:jc w:val="both"/>
        <w:rPr>
          <w:bCs/>
          <w:lang w:val="en-US"/>
        </w:rPr>
      </w:pPr>
      <w:r>
        <w:rPr>
          <w:bCs/>
          <w:lang w:val="en-US"/>
        </w:rPr>
        <w:t xml:space="preserve">- </w:t>
      </w:r>
      <w:r w:rsidR="002E203E" w:rsidRPr="002E203E">
        <w:rPr>
          <w:bCs/>
          <w:lang w:val="vi-VN"/>
        </w:rPr>
        <w:t xml:space="preserve">Thành lập tổ công tác thực hiện nhiệm vụ </w:t>
      </w:r>
      <w:r w:rsidR="002E203E" w:rsidRPr="002E203E">
        <w:rPr>
          <w:iCs/>
          <w:szCs w:val="26"/>
          <w:lang w:val="vi-VN"/>
        </w:rPr>
        <w:t xml:space="preserve">công nghệ thông tin, chuyển đổi số </w:t>
      </w:r>
      <w:r w:rsidR="002E203E" w:rsidRPr="002E203E">
        <w:rPr>
          <w:bCs/>
          <w:lang w:val="vi-VN"/>
        </w:rPr>
        <w:t xml:space="preserve">và công tác thống kê giáo dục; Phân công lãnh đạo phụ trách và </w:t>
      </w:r>
      <w:r>
        <w:rPr>
          <w:bCs/>
          <w:lang w:val="en-US"/>
        </w:rPr>
        <w:t xml:space="preserve">phân công </w:t>
      </w:r>
      <w:r w:rsidR="002E203E" w:rsidRPr="002E203E">
        <w:rPr>
          <w:bCs/>
          <w:lang w:val="nl-NL"/>
        </w:rPr>
        <w:t xml:space="preserve">giáo viên kiêm nhiệm </w:t>
      </w:r>
      <w:r w:rsidR="002E203E" w:rsidRPr="002E203E">
        <w:rPr>
          <w:bCs/>
          <w:lang w:val="vi-VN"/>
        </w:rPr>
        <w:t xml:space="preserve">làm đầu mối triển khai. </w:t>
      </w:r>
      <w:r w:rsidR="002E203E" w:rsidRPr="002E203E">
        <w:rPr>
          <w:bCs/>
          <w:lang w:val="en-US"/>
        </w:rPr>
        <w:t xml:space="preserve">Cập nhật thông tin tại: </w:t>
      </w:r>
    </w:p>
    <w:p w14:paraId="088AF199" w14:textId="77777777" w:rsidR="002E203E" w:rsidRPr="002E203E" w:rsidRDefault="002E203E" w:rsidP="002E203E">
      <w:pPr>
        <w:pStyle w:val="ListParagraph"/>
        <w:tabs>
          <w:tab w:val="left" w:pos="851"/>
        </w:tabs>
        <w:spacing w:before="80" w:after="80"/>
        <w:ind w:left="567"/>
        <w:contextualSpacing w:val="0"/>
        <w:jc w:val="both"/>
        <w:rPr>
          <w:bCs/>
          <w:lang w:val="en-US"/>
        </w:rPr>
      </w:pPr>
      <w:hyperlink r:id="rId9" w:history="1">
        <w:r w:rsidRPr="002E203E">
          <w:rPr>
            <w:rStyle w:val="Hyperlink"/>
            <w:bCs/>
            <w:color w:val="auto"/>
            <w:lang w:val="en-US"/>
          </w:rPr>
          <w:t>https://drive.google.com/drive/folders/1-2-WFM8JYzizn9QYU7jq6VTS-fG-CMVZ?usp=sharing</w:t>
        </w:r>
      </w:hyperlink>
      <w:r w:rsidRPr="002E203E">
        <w:rPr>
          <w:rStyle w:val="Hyperlink"/>
          <w:color w:val="auto"/>
          <w:lang w:val="en-US"/>
        </w:rPr>
        <w:t xml:space="preserve"> </w:t>
      </w:r>
    </w:p>
    <w:p w14:paraId="55633613" w14:textId="00DBA0B9" w:rsidR="002E203E" w:rsidRPr="002E203E" w:rsidRDefault="002E203E" w:rsidP="002E203E">
      <w:pPr>
        <w:pStyle w:val="ListParagraph"/>
        <w:numPr>
          <w:ilvl w:val="0"/>
          <w:numId w:val="31"/>
        </w:numPr>
        <w:tabs>
          <w:tab w:val="left" w:pos="851"/>
        </w:tabs>
        <w:spacing w:before="80" w:after="80"/>
        <w:ind w:left="0" w:firstLine="567"/>
        <w:jc w:val="both"/>
        <w:rPr>
          <w:bCs/>
          <w:lang w:val="vi-VN"/>
        </w:rPr>
      </w:pPr>
      <w:r w:rsidRPr="002E203E">
        <w:rPr>
          <w:bCs/>
          <w:lang w:val="en-US"/>
        </w:rPr>
        <w:t xml:space="preserve">Tăng cường và phát huy vai trò của Tổ </w:t>
      </w:r>
      <w:r w:rsidR="00FA43B3">
        <w:rPr>
          <w:bCs/>
          <w:lang w:val="en-US"/>
        </w:rPr>
        <w:t xml:space="preserve">chuyên môn trong việc phối hợp với Tổ CNTT </w:t>
      </w:r>
      <w:r w:rsidRPr="002E203E">
        <w:rPr>
          <w:bCs/>
          <w:lang w:val="en-US"/>
        </w:rPr>
        <w:t xml:space="preserve"> trong quá trình triển khai thực hiện nhiệm vụ. </w:t>
      </w:r>
    </w:p>
    <w:p w14:paraId="59540BF3" w14:textId="77777777" w:rsidR="002E203E" w:rsidRPr="002E203E" w:rsidRDefault="002E203E" w:rsidP="002E203E">
      <w:pPr>
        <w:pStyle w:val="Heading2"/>
        <w:numPr>
          <w:ilvl w:val="0"/>
          <w:numId w:val="28"/>
        </w:numPr>
        <w:tabs>
          <w:tab w:val="left" w:pos="851"/>
        </w:tabs>
        <w:spacing w:before="120" w:after="120"/>
        <w:ind w:left="0" w:firstLine="567"/>
        <w:jc w:val="both"/>
        <w:rPr>
          <w:rFonts w:ascii="Times New Roman" w:hAnsi="Times New Roman" w:cs="Times New Roman"/>
          <w:i/>
          <w:iCs/>
          <w:color w:val="auto"/>
          <w:sz w:val="28"/>
          <w:szCs w:val="28"/>
        </w:rPr>
      </w:pPr>
      <w:r w:rsidRPr="002E203E">
        <w:rPr>
          <w:rFonts w:ascii="Times New Roman" w:hAnsi="Times New Roman" w:cs="Times New Roman"/>
          <w:color w:val="auto"/>
          <w:sz w:val="28"/>
          <w:szCs w:val="28"/>
        </w:rPr>
        <w:t>Tăng cường công tác thể chế</w:t>
      </w:r>
    </w:p>
    <w:p w14:paraId="085B5F98" w14:textId="77777777" w:rsidR="002E203E" w:rsidRPr="002E203E" w:rsidRDefault="002E203E" w:rsidP="002E203E">
      <w:pPr>
        <w:pStyle w:val="ListParagraph"/>
        <w:numPr>
          <w:ilvl w:val="0"/>
          <w:numId w:val="30"/>
        </w:numPr>
        <w:ind w:left="0" w:firstLine="567"/>
        <w:jc w:val="both"/>
        <w:rPr>
          <w:lang w:val="vi-VN"/>
        </w:rPr>
      </w:pPr>
      <w:r w:rsidRPr="002E203E">
        <w:rPr>
          <w:lang w:val="vi-VN"/>
        </w:rPr>
        <w:t xml:space="preserve">Người đứng đầu đơn vị chịu trách nhiệm toàn diện về số liệu của đơn vị trên hệ thống cơ sở dữ liệu ngành. </w:t>
      </w:r>
    </w:p>
    <w:p w14:paraId="346EF66D" w14:textId="7B14B8E9" w:rsidR="002E203E" w:rsidRPr="002E203E" w:rsidRDefault="00FA43B3" w:rsidP="002E203E">
      <w:pPr>
        <w:pStyle w:val="ListParagraph"/>
        <w:numPr>
          <w:ilvl w:val="0"/>
          <w:numId w:val="30"/>
        </w:numPr>
        <w:ind w:left="0" w:firstLine="567"/>
        <w:jc w:val="both"/>
        <w:rPr>
          <w:spacing w:val="-4"/>
          <w:lang w:val="vi-VN"/>
        </w:rPr>
      </w:pPr>
      <w:r>
        <w:rPr>
          <w:spacing w:val="-4"/>
          <w:lang w:val="en-US"/>
        </w:rPr>
        <w:t>Tổ CNTT</w:t>
      </w:r>
      <w:r w:rsidR="002E203E" w:rsidRPr="002E203E">
        <w:rPr>
          <w:spacing w:val="-4"/>
          <w:lang w:val="vi-VN"/>
        </w:rPr>
        <w:t xml:space="preserve"> chịu trách nhiệm chỉ đạo các </w:t>
      </w:r>
      <w:r>
        <w:rPr>
          <w:spacing w:val="-4"/>
          <w:lang w:val="en-US"/>
        </w:rPr>
        <w:t xml:space="preserve">tổ, bộ phận và cá nhân trong </w:t>
      </w:r>
      <w:r w:rsidR="002E203E" w:rsidRPr="002E203E">
        <w:rPr>
          <w:spacing w:val="-4"/>
          <w:lang w:val="vi-VN"/>
        </w:rPr>
        <w:t xml:space="preserve">đơn vị;  tăng cường rà soát và hoàn thiện quy chế quản lý, vận hành và khai thác sử dụng các hệ thống công nghệ thông tin; phân công cụ thể trách nhiệm về quản lý và khai thác sử dụng dữ liệu theo quy định (giao trách nhiệm các </w:t>
      </w:r>
      <w:r>
        <w:rPr>
          <w:spacing w:val="-4"/>
          <w:lang w:val="en-US"/>
        </w:rPr>
        <w:t>tổ</w:t>
      </w:r>
      <w:r w:rsidR="002E203E" w:rsidRPr="002E203E">
        <w:rPr>
          <w:spacing w:val="-4"/>
          <w:lang w:val="vi-VN"/>
        </w:rPr>
        <w:t xml:space="preserve"> chuyên môn rà soát, đối chiếu và chuẩn hóa đảm báo tính chính xác của dữ liệu thành phần của từng </w:t>
      </w:r>
      <w:r>
        <w:rPr>
          <w:spacing w:val="-4"/>
          <w:lang w:val="en-US"/>
        </w:rPr>
        <w:t xml:space="preserve">lớp </w:t>
      </w:r>
      <w:r w:rsidR="002E203E" w:rsidRPr="002E203E">
        <w:rPr>
          <w:spacing w:val="-4"/>
          <w:lang w:val="vi-VN"/>
        </w:rPr>
        <w:t xml:space="preserve">học trên </w:t>
      </w:r>
      <w:r w:rsidR="002E203E" w:rsidRPr="002E203E">
        <w:rPr>
          <w:spacing w:val="-4"/>
          <w:lang w:val="vi-VN"/>
        </w:rPr>
        <w:lastRenderedPageBreak/>
        <w:t>cơ sở dữ liệu ngành); đảm bảo tuân thủ các quy định nhà nước về thông tin cá nhân, quy định về sở hữu dữ liệu; thường xuyên phổ biến, quán triệt các văn bản chỉ đạo, hướng dẫn liên quan tổ chức thực hiện nhiệm vụ công nghệ thông tin, chuyển đổi số và công tác thống kê giáo dục của đơn vị.</w:t>
      </w:r>
    </w:p>
    <w:p w14:paraId="1FF093E2" w14:textId="77777777" w:rsidR="002E203E" w:rsidRPr="002E203E" w:rsidRDefault="002E203E" w:rsidP="002E203E">
      <w:pPr>
        <w:pStyle w:val="Heading2"/>
        <w:numPr>
          <w:ilvl w:val="0"/>
          <w:numId w:val="28"/>
        </w:numPr>
        <w:tabs>
          <w:tab w:val="left" w:pos="851"/>
        </w:tabs>
        <w:spacing w:before="120" w:after="120"/>
        <w:ind w:left="0" w:firstLine="567"/>
        <w:jc w:val="both"/>
        <w:rPr>
          <w:rFonts w:ascii="Times New Roman" w:hAnsi="Times New Roman" w:cs="Times New Roman"/>
          <w:i/>
          <w:iCs/>
          <w:color w:val="auto"/>
          <w:sz w:val="28"/>
          <w:szCs w:val="28"/>
        </w:rPr>
      </w:pPr>
      <w:r w:rsidRPr="002E203E">
        <w:rPr>
          <w:rFonts w:ascii="Times New Roman" w:hAnsi="Times New Roman" w:cs="Times New Roman"/>
          <w:color w:val="auto"/>
          <w:sz w:val="28"/>
          <w:szCs w:val="28"/>
        </w:rPr>
        <w:t>Đảm bảo nguồn lực triển khai ứng dụng công nghệ thông tin, chuyển đổi số giáo dục</w:t>
      </w:r>
    </w:p>
    <w:p w14:paraId="6B66083C" w14:textId="77777777" w:rsidR="002E203E" w:rsidRPr="002E203E" w:rsidRDefault="002E203E" w:rsidP="002E203E">
      <w:pPr>
        <w:spacing w:before="80" w:after="80"/>
        <w:ind w:firstLine="567"/>
        <w:jc w:val="both"/>
        <w:rPr>
          <w:rFonts w:ascii="Times New Roman" w:hAnsi="Times New Roman" w:cs="Times New Roman"/>
          <w:bCs/>
          <w:color w:val="auto"/>
          <w:sz w:val="28"/>
          <w:szCs w:val="28"/>
        </w:rPr>
      </w:pPr>
      <w:r w:rsidRPr="002E203E">
        <w:rPr>
          <w:rFonts w:ascii="Times New Roman" w:hAnsi="Times New Roman" w:cs="Times New Roman"/>
          <w:bCs/>
          <w:color w:val="auto"/>
          <w:sz w:val="28"/>
          <w:szCs w:val="28"/>
        </w:rPr>
        <w:t xml:space="preserve">- Định kỳ hàng tháng, quý, học kỳ, năm học rà soát và có kế hoạch đề nghị mua sắm bổ sung, duy trì, nâng cấp trang thiết bị đáp ứng yêu cầu triển khai ứng dụng </w:t>
      </w:r>
      <w:r w:rsidRPr="002E203E">
        <w:rPr>
          <w:rFonts w:ascii="Times New Roman" w:hAnsi="Times New Roman" w:cs="Times New Roman"/>
          <w:iCs/>
          <w:color w:val="auto"/>
          <w:sz w:val="28"/>
          <w:szCs w:val="28"/>
        </w:rPr>
        <w:t>công nghệ thông tin</w:t>
      </w:r>
      <w:r w:rsidRPr="002E203E">
        <w:rPr>
          <w:rFonts w:ascii="Times New Roman" w:hAnsi="Times New Roman" w:cs="Times New Roman"/>
          <w:bCs/>
          <w:color w:val="auto"/>
          <w:sz w:val="28"/>
          <w:szCs w:val="28"/>
        </w:rPr>
        <w:t>, chuyển đổi số trong dạy, học, kiểm tra đánh giá và quản lý giáo dục; đảm bảo kết nối cáp quang Internet, dịch vụ Internet không dây trong các cơ sở giáo dục.</w:t>
      </w:r>
    </w:p>
    <w:p w14:paraId="4456DC69" w14:textId="77777777" w:rsidR="002E203E" w:rsidRPr="002E203E" w:rsidRDefault="002E203E" w:rsidP="002E203E">
      <w:pPr>
        <w:spacing w:before="80" w:after="80"/>
        <w:ind w:firstLine="567"/>
        <w:jc w:val="both"/>
        <w:rPr>
          <w:rFonts w:ascii="Times New Roman" w:hAnsi="Times New Roman" w:cs="Times New Roman"/>
          <w:bCs/>
          <w:color w:val="auto"/>
          <w:sz w:val="28"/>
          <w:szCs w:val="28"/>
        </w:rPr>
      </w:pPr>
      <w:r w:rsidRPr="002E203E">
        <w:rPr>
          <w:rFonts w:ascii="Times New Roman" w:hAnsi="Times New Roman" w:cs="Times New Roman"/>
          <w:bCs/>
          <w:color w:val="auto"/>
          <w:sz w:val="28"/>
          <w:szCs w:val="28"/>
        </w:rPr>
        <w:t xml:space="preserve">- Có biện pháp đảm bảo an toàn an ninh thông tin đối với các hệ thống </w:t>
      </w:r>
      <w:r w:rsidRPr="002E203E">
        <w:rPr>
          <w:rFonts w:ascii="Times New Roman" w:hAnsi="Times New Roman" w:cs="Times New Roman"/>
          <w:iCs/>
          <w:color w:val="auto"/>
          <w:sz w:val="28"/>
          <w:szCs w:val="28"/>
        </w:rPr>
        <w:t>công nghệ thông tin</w:t>
      </w:r>
      <w:r w:rsidRPr="002E203E">
        <w:rPr>
          <w:rFonts w:ascii="Times New Roman" w:hAnsi="Times New Roman" w:cs="Times New Roman"/>
          <w:bCs/>
          <w:color w:val="auto"/>
          <w:sz w:val="28"/>
          <w:szCs w:val="28"/>
        </w:rPr>
        <w:t>; thường xuyên rà soát, khắc phục các nguy cơ mất an toàn, an ninh thông tin, cập nhật thường xuyên các cảnh báo lỗi bảo mật của các nhà cung cấp dịch vụ, phần mềm; tuyệt đối đảm bảo an toàn, an ninh dữ liệu của hệ thống cơ sở dữ liệu giáo dục.</w:t>
      </w:r>
    </w:p>
    <w:p w14:paraId="5352704D" w14:textId="77777777" w:rsidR="002E203E" w:rsidRPr="002E203E" w:rsidRDefault="002E203E" w:rsidP="002E203E">
      <w:pPr>
        <w:pStyle w:val="Heading2"/>
        <w:numPr>
          <w:ilvl w:val="0"/>
          <w:numId w:val="28"/>
        </w:numPr>
        <w:tabs>
          <w:tab w:val="left" w:pos="851"/>
        </w:tabs>
        <w:spacing w:before="120" w:after="120"/>
        <w:ind w:left="0" w:firstLine="567"/>
        <w:jc w:val="both"/>
        <w:rPr>
          <w:rFonts w:ascii="Times New Roman" w:hAnsi="Times New Roman" w:cs="Times New Roman"/>
          <w:i/>
          <w:iCs/>
          <w:color w:val="auto"/>
          <w:sz w:val="28"/>
          <w:szCs w:val="28"/>
        </w:rPr>
      </w:pPr>
      <w:r w:rsidRPr="002E203E">
        <w:rPr>
          <w:rFonts w:ascii="Times New Roman" w:hAnsi="Times New Roman" w:cs="Times New Roman"/>
          <w:color w:val="auto"/>
          <w:sz w:val="28"/>
          <w:szCs w:val="28"/>
        </w:rPr>
        <w:t>Phát triển nguồn nhân lực chuyển đổi số trong giáo dục</w:t>
      </w:r>
    </w:p>
    <w:p w14:paraId="1CAB10BE" w14:textId="1B3A32D6" w:rsidR="002E203E" w:rsidRPr="002E203E" w:rsidRDefault="002E203E" w:rsidP="002E203E">
      <w:pPr>
        <w:pStyle w:val="ListParagraph"/>
        <w:numPr>
          <w:ilvl w:val="0"/>
          <w:numId w:val="29"/>
        </w:numPr>
        <w:spacing w:before="80" w:after="80"/>
        <w:ind w:left="0" w:firstLine="567"/>
        <w:jc w:val="both"/>
        <w:rPr>
          <w:bCs/>
          <w:lang w:val="vi-VN"/>
        </w:rPr>
      </w:pPr>
      <w:r w:rsidRPr="002E203E">
        <w:rPr>
          <w:bCs/>
          <w:lang w:val="vi-VN"/>
        </w:rPr>
        <w:t xml:space="preserve">Tiếp tục </w:t>
      </w:r>
      <w:r w:rsidR="00FA43B3">
        <w:rPr>
          <w:bCs/>
          <w:lang w:val="en-US"/>
        </w:rPr>
        <w:t>tham gia</w:t>
      </w:r>
      <w:r w:rsidRPr="002E203E">
        <w:rPr>
          <w:bCs/>
          <w:lang w:val="vi-VN"/>
        </w:rPr>
        <w:t xml:space="preserve"> công tác tập huấn, bồi dưỡng năng lực số; tuyên truyền nâng cao nhận thức cho cán bộ quản lý và đội ngũ nhà giáo về vai trò và kết quả của ứng dụng công nghệ thông tin, chuyển đổi số trong các hoạt động giáo dục; phổ biến và tuyên truyền về ý thức bảo vệ dữ liệu cá nhân, kỹ năng sử dụng thiết bị số và tham gia môi trường số an toàn; trang bị các phần mềm phòng chống virus có bản quyền; triển khai các hoạt động hưởng ứng Ngày Chuyển đổi số Quốc gia vào ngày 10/10 hàng năm.</w:t>
      </w:r>
    </w:p>
    <w:p w14:paraId="69AE0989" w14:textId="22BCE987" w:rsidR="002E203E" w:rsidRPr="002E203E" w:rsidRDefault="002E203E" w:rsidP="002E203E">
      <w:pPr>
        <w:pStyle w:val="ListParagraph"/>
        <w:numPr>
          <w:ilvl w:val="0"/>
          <w:numId w:val="29"/>
        </w:numPr>
        <w:spacing w:before="80" w:after="80"/>
        <w:ind w:left="0" w:firstLine="567"/>
        <w:jc w:val="both"/>
        <w:rPr>
          <w:bCs/>
          <w:lang w:val="vi-VN"/>
        </w:rPr>
      </w:pPr>
      <w:r w:rsidRPr="002E203E">
        <w:rPr>
          <w:bCs/>
          <w:lang w:val="vi-VN"/>
        </w:rPr>
        <w:t>Tăng cường viết bài, đưa tin về hoạt động chuyển đổi số của đơn vị, trên cổng thông tin và các nền tảng trực tuyến.</w:t>
      </w:r>
    </w:p>
    <w:p w14:paraId="6CA8534E" w14:textId="77777777" w:rsidR="00651C89" w:rsidRPr="00651C89" w:rsidRDefault="002E203E" w:rsidP="007A6BB0">
      <w:pPr>
        <w:pStyle w:val="Heading2"/>
        <w:numPr>
          <w:ilvl w:val="0"/>
          <w:numId w:val="28"/>
        </w:numPr>
        <w:tabs>
          <w:tab w:val="left" w:pos="567"/>
          <w:tab w:val="left" w:pos="851"/>
        </w:tabs>
        <w:spacing w:before="120" w:after="120"/>
        <w:ind w:left="0" w:firstLine="567"/>
        <w:jc w:val="both"/>
        <w:rPr>
          <w:rFonts w:ascii="Times New Roman" w:eastAsia="Arial Unicode MS" w:hAnsi="Times New Roman" w:cs="Times New Roman"/>
          <w:bCs/>
          <w:sz w:val="28"/>
          <w:szCs w:val="28"/>
          <w:lang w:val="en-US"/>
        </w:rPr>
      </w:pPr>
      <w:r w:rsidRPr="00651C89">
        <w:rPr>
          <w:rFonts w:ascii="Times New Roman" w:hAnsi="Times New Roman" w:cs="Times New Roman"/>
          <w:color w:val="auto"/>
          <w:sz w:val="28"/>
          <w:szCs w:val="28"/>
        </w:rPr>
        <w:t>Xây dựng kế hoạch và tổ chức kiểm tra, giám sát</w:t>
      </w:r>
      <w:r w:rsidRPr="00651C89">
        <w:rPr>
          <w:rFonts w:ascii="Times New Roman" w:hAnsi="Times New Roman" w:cs="Times New Roman"/>
          <w:color w:val="auto"/>
          <w:sz w:val="28"/>
          <w:szCs w:val="28"/>
          <w:lang w:val="en-US"/>
        </w:rPr>
        <w:t xml:space="preserve">: </w:t>
      </w:r>
    </w:p>
    <w:p w14:paraId="0A2F1B9A" w14:textId="065A9393" w:rsidR="002E203E" w:rsidRPr="00651C89" w:rsidRDefault="00651C89" w:rsidP="00651C89">
      <w:pPr>
        <w:pStyle w:val="Heading2"/>
        <w:tabs>
          <w:tab w:val="left" w:pos="567"/>
          <w:tab w:val="left" w:pos="851"/>
        </w:tabs>
        <w:spacing w:before="120" w:after="120"/>
        <w:ind w:firstLine="709"/>
        <w:jc w:val="both"/>
        <w:rPr>
          <w:rFonts w:ascii="Times New Roman" w:eastAsia="Arial Unicode MS" w:hAnsi="Times New Roman" w:cs="Times New Roman"/>
          <w:bCs/>
          <w:sz w:val="28"/>
          <w:szCs w:val="28"/>
          <w:lang w:val="en-US"/>
        </w:rPr>
      </w:pPr>
      <w:r>
        <w:rPr>
          <w:rFonts w:ascii="Times New Roman" w:hAnsi="Times New Roman" w:cs="Times New Roman"/>
          <w:color w:val="auto"/>
          <w:sz w:val="28"/>
          <w:szCs w:val="28"/>
          <w:lang w:val="en-US"/>
        </w:rPr>
        <w:t xml:space="preserve">- </w:t>
      </w:r>
      <w:r w:rsidR="002E203E" w:rsidRPr="00651C89">
        <w:rPr>
          <w:rFonts w:ascii="Times New Roman" w:hAnsi="Times New Roman" w:cs="Times New Roman"/>
          <w:color w:val="auto"/>
          <w:sz w:val="28"/>
          <w:szCs w:val="28"/>
        </w:rPr>
        <w:t xml:space="preserve">Xây dựng </w:t>
      </w:r>
      <w:r w:rsidRPr="00651C89">
        <w:rPr>
          <w:rFonts w:ascii="Times New Roman" w:hAnsi="Times New Roman" w:cs="Times New Roman"/>
          <w:color w:val="auto"/>
          <w:sz w:val="28"/>
          <w:szCs w:val="28"/>
          <w:lang w:val="en-US"/>
        </w:rPr>
        <w:t>đưa nội dung kiểm tra vào kế hoạch kiểm tra nội bộ của đơn vị</w:t>
      </w:r>
      <w:r>
        <w:rPr>
          <w:rFonts w:ascii="Times New Roman" w:hAnsi="Times New Roman" w:cs="Times New Roman"/>
          <w:color w:val="auto"/>
          <w:sz w:val="28"/>
          <w:szCs w:val="28"/>
          <w:lang w:val="en-US"/>
        </w:rPr>
        <w:t xml:space="preserve"> và thực hiện kiểm tra, giám sát thường xuyên việc cập nhật dữ liệu trên hệ thống cơ sở dữ liệu ngành của các nhóm, lớp trong nhà trường.</w:t>
      </w:r>
    </w:p>
    <w:p w14:paraId="042A1A9A" w14:textId="69EC0007" w:rsidR="00463F1C" w:rsidRPr="00F92BBF" w:rsidRDefault="00F92BBF" w:rsidP="00F92BBF">
      <w:pPr>
        <w:pStyle w:val="BodyText"/>
        <w:tabs>
          <w:tab w:val="left" w:pos="1314"/>
        </w:tabs>
        <w:spacing w:before="120" w:after="0" w:line="240" w:lineRule="auto"/>
        <w:ind w:firstLine="709"/>
        <w:jc w:val="both"/>
        <w:rPr>
          <w:color w:val="auto"/>
          <w:sz w:val="26"/>
          <w:szCs w:val="26"/>
        </w:rPr>
      </w:pPr>
      <w:r w:rsidRPr="00F92BBF">
        <w:rPr>
          <w:b/>
          <w:bCs/>
          <w:color w:val="auto"/>
          <w:sz w:val="26"/>
          <w:szCs w:val="26"/>
          <w:lang w:val="en-US"/>
        </w:rPr>
        <w:t xml:space="preserve">V. </w:t>
      </w:r>
      <w:r w:rsidR="00872206" w:rsidRPr="00F92BBF">
        <w:rPr>
          <w:b/>
          <w:bCs/>
          <w:color w:val="auto"/>
          <w:sz w:val="26"/>
          <w:szCs w:val="26"/>
        </w:rPr>
        <w:t>TỔ CHỨC TH</w:t>
      </w:r>
      <w:r w:rsidR="00872206" w:rsidRPr="00F92BBF">
        <w:rPr>
          <w:b/>
          <w:bCs/>
          <w:color w:val="auto"/>
          <w:sz w:val="26"/>
          <w:szCs w:val="26"/>
          <w:lang w:val="en-US"/>
        </w:rPr>
        <w:t>Ự</w:t>
      </w:r>
      <w:r w:rsidR="00463F1C" w:rsidRPr="00F92BBF">
        <w:rPr>
          <w:b/>
          <w:bCs/>
          <w:color w:val="auto"/>
          <w:sz w:val="26"/>
          <w:szCs w:val="26"/>
        </w:rPr>
        <w:t>C HIỆN</w:t>
      </w:r>
    </w:p>
    <w:p w14:paraId="5149F64F" w14:textId="77777777" w:rsidR="00903A18" w:rsidRPr="00903A18" w:rsidRDefault="00903A18" w:rsidP="00555489">
      <w:pPr>
        <w:shd w:val="clear" w:color="auto" w:fill="FFFFFF" w:themeFill="background1"/>
        <w:spacing w:before="120"/>
        <w:ind w:left="142" w:firstLine="567"/>
        <w:jc w:val="both"/>
        <w:rPr>
          <w:rFonts w:ascii="Times New Roman" w:eastAsia="Times New Roman" w:hAnsi="Times New Roman" w:cs="Times New Roman"/>
          <w:b/>
          <w:bCs/>
          <w:sz w:val="28"/>
          <w:szCs w:val="28"/>
        </w:rPr>
      </w:pPr>
      <w:bookmarkStart w:id="4" w:name="bookmark66"/>
      <w:bookmarkStart w:id="5" w:name="bookmark72"/>
      <w:bookmarkStart w:id="6" w:name="bookmark74"/>
      <w:bookmarkStart w:id="7" w:name="bookmark87"/>
      <w:bookmarkEnd w:id="4"/>
      <w:bookmarkEnd w:id="5"/>
      <w:bookmarkEnd w:id="6"/>
      <w:bookmarkEnd w:id="7"/>
      <w:r w:rsidRPr="00903A18">
        <w:rPr>
          <w:rFonts w:ascii="Times New Roman" w:eastAsia="Times New Roman" w:hAnsi="Times New Roman" w:cs="Times New Roman"/>
          <w:b/>
          <w:bCs/>
          <w:sz w:val="28"/>
          <w:szCs w:val="28"/>
          <w:lang w:val="en-US"/>
        </w:rPr>
        <w:t xml:space="preserve">1. </w:t>
      </w:r>
      <w:r w:rsidR="004C7B0F" w:rsidRPr="00903A18">
        <w:rPr>
          <w:rFonts w:ascii="Times New Roman" w:eastAsia="Times New Roman" w:hAnsi="Times New Roman" w:cs="Times New Roman"/>
          <w:b/>
          <w:bCs/>
          <w:sz w:val="28"/>
          <w:szCs w:val="28"/>
        </w:rPr>
        <w:t xml:space="preserve">Ban giám hiệu: </w:t>
      </w:r>
    </w:p>
    <w:p w14:paraId="7EB2C5C4" w14:textId="5101AA4B" w:rsidR="004C7B0F" w:rsidRPr="00903A18" w:rsidRDefault="00903A18" w:rsidP="00555489">
      <w:pPr>
        <w:shd w:val="clear" w:color="auto" w:fill="FFFFFF" w:themeFill="background1"/>
        <w:spacing w:before="120"/>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X</w:t>
      </w:r>
      <w:r w:rsidR="004C7B0F" w:rsidRPr="00903A18">
        <w:rPr>
          <w:rFonts w:ascii="Times New Roman" w:eastAsia="Times New Roman" w:hAnsi="Times New Roman" w:cs="Times New Roman"/>
          <w:sz w:val="28"/>
          <w:szCs w:val="28"/>
        </w:rPr>
        <w:t xml:space="preserve">ây dựng kế hoạch </w:t>
      </w:r>
      <w:r w:rsidR="00DA2495">
        <w:rPr>
          <w:rFonts w:ascii="Times New Roman" w:eastAsia="Times New Roman" w:hAnsi="Times New Roman" w:cs="Times New Roman"/>
          <w:sz w:val="28"/>
          <w:szCs w:val="28"/>
          <w:lang w:val="en-US"/>
        </w:rPr>
        <w:t xml:space="preserve">ứng dụng công nghệ thông tin và </w:t>
      </w:r>
      <w:r w:rsidR="004C7B0F" w:rsidRPr="00903A18">
        <w:rPr>
          <w:rFonts w:ascii="Times New Roman" w:eastAsia="Times New Roman" w:hAnsi="Times New Roman" w:cs="Times New Roman"/>
          <w:sz w:val="28"/>
          <w:szCs w:val="28"/>
        </w:rPr>
        <w:t xml:space="preserve">chuyển đổi số và triển khai thực hiện nhiệm vụ </w:t>
      </w:r>
      <w:r w:rsidR="00DA2495">
        <w:rPr>
          <w:rFonts w:ascii="Times New Roman" w:eastAsia="Times New Roman" w:hAnsi="Times New Roman" w:cs="Times New Roman"/>
          <w:sz w:val="28"/>
          <w:szCs w:val="28"/>
          <w:lang w:val="en-US"/>
        </w:rPr>
        <w:t xml:space="preserve">công nghệ thông tin và </w:t>
      </w:r>
      <w:r w:rsidR="00DA2495" w:rsidRPr="00903A18">
        <w:rPr>
          <w:rFonts w:ascii="Times New Roman" w:eastAsia="Times New Roman" w:hAnsi="Times New Roman" w:cs="Times New Roman"/>
          <w:sz w:val="28"/>
          <w:szCs w:val="28"/>
        </w:rPr>
        <w:t xml:space="preserve">chuyển đổi </w:t>
      </w:r>
      <w:r w:rsidR="00DA2495">
        <w:rPr>
          <w:rFonts w:ascii="Times New Roman" w:eastAsia="Times New Roman" w:hAnsi="Times New Roman" w:cs="Times New Roman"/>
          <w:sz w:val="28"/>
          <w:szCs w:val="28"/>
          <w:lang w:val="en-US"/>
        </w:rPr>
        <w:t xml:space="preserve">số </w:t>
      </w:r>
      <w:r w:rsidR="004C7B0F" w:rsidRPr="00903A18">
        <w:rPr>
          <w:rFonts w:ascii="Times New Roman" w:eastAsia="Times New Roman" w:hAnsi="Times New Roman" w:cs="Times New Roman"/>
          <w:sz w:val="28"/>
          <w:szCs w:val="28"/>
        </w:rPr>
        <w:t xml:space="preserve">năm </w:t>
      </w:r>
      <w:r w:rsidR="00DA2495">
        <w:rPr>
          <w:rFonts w:ascii="Times New Roman" w:eastAsia="Times New Roman" w:hAnsi="Times New Roman" w:cs="Times New Roman"/>
          <w:sz w:val="28"/>
          <w:szCs w:val="28"/>
          <w:lang w:val="en-US"/>
        </w:rPr>
        <w:t xml:space="preserve">học </w:t>
      </w:r>
      <w:r w:rsidR="004C7B0F" w:rsidRPr="00903A18">
        <w:rPr>
          <w:rFonts w:ascii="Times New Roman" w:eastAsia="Times New Roman" w:hAnsi="Times New Roman" w:cs="Times New Roman"/>
          <w:sz w:val="28"/>
          <w:szCs w:val="28"/>
        </w:rPr>
        <w:t>202</w:t>
      </w:r>
      <w:r w:rsidR="003F0E37">
        <w:rPr>
          <w:rFonts w:ascii="Times New Roman" w:eastAsia="Times New Roman" w:hAnsi="Times New Roman" w:cs="Times New Roman"/>
          <w:sz w:val="28"/>
          <w:szCs w:val="28"/>
          <w:lang w:val="en-US"/>
        </w:rPr>
        <w:t>4</w:t>
      </w:r>
      <w:r w:rsidR="00DA2495">
        <w:rPr>
          <w:rFonts w:ascii="Times New Roman" w:eastAsia="Times New Roman" w:hAnsi="Times New Roman" w:cs="Times New Roman"/>
          <w:sz w:val="28"/>
          <w:szCs w:val="28"/>
          <w:lang w:val="en-US"/>
        </w:rPr>
        <w:t xml:space="preserve"> - 202</w:t>
      </w:r>
      <w:r w:rsidR="003F0E37">
        <w:rPr>
          <w:rFonts w:ascii="Times New Roman" w:eastAsia="Times New Roman" w:hAnsi="Times New Roman" w:cs="Times New Roman"/>
          <w:sz w:val="28"/>
          <w:szCs w:val="28"/>
          <w:lang w:val="en-US"/>
        </w:rPr>
        <w:t>5</w:t>
      </w:r>
      <w:r w:rsidR="004C7B0F" w:rsidRPr="00903A18">
        <w:rPr>
          <w:rFonts w:ascii="Times New Roman" w:eastAsia="Times New Roman" w:hAnsi="Times New Roman" w:cs="Times New Roman"/>
          <w:sz w:val="28"/>
          <w:szCs w:val="28"/>
        </w:rPr>
        <w:t xml:space="preserve"> đến toàn thể CBGVNV của nhà trường; </w:t>
      </w:r>
    </w:p>
    <w:p w14:paraId="7611F5B0" w14:textId="42CEE2A1" w:rsidR="004C7B0F" w:rsidRPr="00903A18" w:rsidRDefault="00903A18" w:rsidP="00555489">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2</w:t>
      </w:r>
      <w:r w:rsidR="004C7B0F" w:rsidRPr="00903A18">
        <w:rPr>
          <w:rFonts w:ascii="Times New Roman" w:hAnsi="Times New Roman" w:cs="Times New Roman"/>
          <w:b/>
          <w:bCs/>
          <w:sz w:val="28"/>
          <w:szCs w:val="28"/>
        </w:rPr>
        <w:t xml:space="preserve">. Cán bộ phụ trách CNTT </w:t>
      </w:r>
    </w:p>
    <w:p w14:paraId="4E27008F" w14:textId="37B1A2D5" w:rsidR="004C7B0F" w:rsidRDefault="004C7B0F" w:rsidP="00555489">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Chịu trách nhiệm làm đầu mối triển khai thực hiện Kế hoạch, đồng thời phối hợp với các bộ phận liên quan đôn đốc, theo dõi, giám sát tiến độ và kết quả thực hiện mục tiêu, nhiệm vụ theo Kế hoạch, tổng hợp báo với Nhà trường về tiến độ, chất lượng công tác</w:t>
      </w:r>
      <w:r w:rsidR="00DA2495">
        <w:rPr>
          <w:rFonts w:ascii="Times New Roman" w:hAnsi="Times New Roman" w:cs="Times New Roman"/>
          <w:sz w:val="28"/>
          <w:szCs w:val="28"/>
          <w:lang w:val="en-US"/>
        </w:rPr>
        <w:t xml:space="preserve"> ứng dụng công nghệ thông tin và</w:t>
      </w:r>
      <w:r w:rsidRPr="004C7B0F">
        <w:rPr>
          <w:rFonts w:ascii="Times New Roman" w:hAnsi="Times New Roman" w:cs="Times New Roman"/>
          <w:sz w:val="28"/>
          <w:szCs w:val="28"/>
        </w:rPr>
        <w:t xml:space="preserve"> </w:t>
      </w:r>
      <w:r>
        <w:rPr>
          <w:rFonts w:ascii="Times New Roman" w:hAnsi="Times New Roman" w:cs="Times New Roman"/>
          <w:sz w:val="28"/>
          <w:szCs w:val="28"/>
          <w:lang w:val="en-US"/>
        </w:rPr>
        <w:t>chuyển đổi số</w:t>
      </w:r>
      <w:r w:rsidRPr="004C7B0F">
        <w:rPr>
          <w:rFonts w:ascii="Times New Roman" w:hAnsi="Times New Roman" w:cs="Times New Roman"/>
          <w:sz w:val="28"/>
          <w:szCs w:val="28"/>
        </w:rPr>
        <w:t xml:space="preserve"> năm </w:t>
      </w:r>
      <w:r w:rsidR="00DA2495">
        <w:rPr>
          <w:rFonts w:ascii="Times New Roman" w:hAnsi="Times New Roman" w:cs="Times New Roman"/>
          <w:sz w:val="28"/>
          <w:szCs w:val="28"/>
          <w:lang w:val="en-US"/>
        </w:rPr>
        <w:t xml:space="preserve">học </w:t>
      </w:r>
      <w:r w:rsidRPr="004C7B0F">
        <w:rPr>
          <w:rFonts w:ascii="Times New Roman" w:hAnsi="Times New Roman" w:cs="Times New Roman"/>
          <w:sz w:val="28"/>
          <w:szCs w:val="28"/>
        </w:rPr>
        <w:lastRenderedPageBreak/>
        <w:t>202</w:t>
      </w:r>
      <w:r w:rsidR="00D95B31">
        <w:rPr>
          <w:rFonts w:ascii="Times New Roman" w:hAnsi="Times New Roman" w:cs="Times New Roman"/>
          <w:sz w:val="28"/>
          <w:szCs w:val="28"/>
          <w:lang w:val="en-US"/>
        </w:rPr>
        <w:t>4</w:t>
      </w:r>
      <w:r w:rsidR="00DA2495">
        <w:rPr>
          <w:rFonts w:ascii="Times New Roman" w:hAnsi="Times New Roman" w:cs="Times New Roman"/>
          <w:sz w:val="28"/>
          <w:szCs w:val="28"/>
          <w:lang w:val="en-US"/>
        </w:rPr>
        <w:t>-202</w:t>
      </w:r>
      <w:r w:rsidR="00D95B31">
        <w:rPr>
          <w:rFonts w:ascii="Times New Roman" w:hAnsi="Times New Roman" w:cs="Times New Roman"/>
          <w:sz w:val="28"/>
          <w:szCs w:val="28"/>
          <w:lang w:val="en-US"/>
        </w:rPr>
        <w:t>5</w:t>
      </w:r>
      <w:r w:rsidRPr="004C7B0F">
        <w:rPr>
          <w:rFonts w:ascii="Times New Roman" w:hAnsi="Times New Roman" w:cs="Times New Roman"/>
          <w:sz w:val="28"/>
          <w:szCs w:val="28"/>
        </w:rPr>
        <w:t xml:space="preserve"> của đơn vị.</w:t>
      </w:r>
    </w:p>
    <w:p w14:paraId="4A3ADF1A" w14:textId="44CBBD25" w:rsidR="004C7B0F" w:rsidRDefault="004C7B0F" w:rsidP="00555489">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 Phụ trách, đôn đốc việc khai thác Hệ thống phần mềm</w:t>
      </w:r>
      <w:r>
        <w:rPr>
          <w:rFonts w:ascii="Times New Roman" w:hAnsi="Times New Roman" w:cs="Times New Roman"/>
          <w:sz w:val="28"/>
          <w:szCs w:val="28"/>
          <w:lang w:val="en-US"/>
        </w:rPr>
        <w:t xml:space="preserve"> CSDL, quản lý cán bộ CCVC</w:t>
      </w:r>
      <w:r w:rsidRPr="004C7B0F">
        <w:rPr>
          <w:rFonts w:ascii="Times New Roman" w:hAnsi="Times New Roman" w:cs="Times New Roman"/>
          <w:sz w:val="28"/>
          <w:szCs w:val="28"/>
        </w:rPr>
        <w:t xml:space="preserve">; </w:t>
      </w:r>
    </w:p>
    <w:p w14:paraId="1EA641EC" w14:textId="40EB4ED9" w:rsidR="004C7B0F" w:rsidRPr="00903A18" w:rsidRDefault="00903A18" w:rsidP="00555489">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3</w:t>
      </w:r>
      <w:r w:rsidR="004C7B0F" w:rsidRPr="00903A18">
        <w:rPr>
          <w:rFonts w:ascii="Times New Roman" w:hAnsi="Times New Roman" w:cs="Times New Roman"/>
          <w:b/>
          <w:bCs/>
          <w:sz w:val="28"/>
          <w:szCs w:val="28"/>
        </w:rPr>
        <w:t xml:space="preserve">. Các tổ chuyên môn và tổ Văn phòng </w:t>
      </w:r>
    </w:p>
    <w:p w14:paraId="79427B42" w14:textId="77777777" w:rsidR="00BA47E3" w:rsidRDefault="004C7B0F" w:rsidP="00555489">
      <w:pPr>
        <w:shd w:val="clear" w:color="auto" w:fill="FFFFFF" w:themeFill="background1"/>
        <w:spacing w:before="120"/>
        <w:ind w:firstLine="709"/>
        <w:jc w:val="both"/>
        <w:rPr>
          <w:rFonts w:ascii="Times New Roman" w:hAnsi="Times New Roman" w:cs="Times New Roman"/>
          <w:sz w:val="28"/>
          <w:szCs w:val="28"/>
          <w:lang w:val="en-US"/>
        </w:rPr>
      </w:pPr>
      <w:r w:rsidRPr="004C7B0F">
        <w:rPr>
          <w:rFonts w:ascii="Times New Roman" w:hAnsi="Times New Roman" w:cs="Times New Roman"/>
          <w:sz w:val="28"/>
          <w:szCs w:val="28"/>
        </w:rPr>
        <w:t>- Căn cứ các nội dung trong Kế hoạch, các tổ chuyên môn và tổ Văn phòng chủ động thực hiện. Chỉ đạo các thành viên trong tổ xây dựng học liệu, video bài giảng dạy học qua truyền hình… theo dõi, đôn đốc công tác ứng dụng CNTT trong hoạt động chuyên môn, dạy học và tổ chức các hoạt động chăm sóc giáo dục trẻ</w:t>
      </w:r>
      <w:r w:rsidR="00BA47E3">
        <w:rPr>
          <w:rFonts w:ascii="Times New Roman" w:hAnsi="Times New Roman" w:cs="Times New Roman"/>
          <w:sz w:val="28"/>
          <w:szCs w:val="28"/>
          <w:lang w:val="en-US"/>
        </w:rPr>
        <w:t>.</w:t>
      </w:r>
    </w:p>
    <w:p w14:paraId="7C480972" w14:textId="18A44AE7" w:rsidR="00BA47E3" w:rsidRPr="00903A18" w:rsidRDefault="00903A18" w:rsidP="00555489">
      <w:pPr>
        <w:shd w:val="clear" w:color="auto" w:fill="FFFFFF" w:themeFill="background1"/>
        <w:spacing w:before="120"/>
        <w:ind w:firstLine="709"/>
        <w:jc w:val="both"/>
        <w:rPr>
          <w:rFonts w:ascii="Times New Roman" w:hAnsi="Times New Roman" w:cs="Times New Roman"/>
          <w:b/>
          <w:bCs/>
          <w:sz w:val="28"/>
          <w:szCs w:val="28"/>
        </w:rPr>
      </w:pPr>
      <w:r w:rsidRPr="00903A18">
        <w:rPr>
          <w:rFonts w:ascii="Times New Roman" w:hAnsi="Times New Roman" w:cs="Times New Roman"/>
          <w:b/>
          <w:bCs/>
          <w:sz w:val="28"/>
          <w:szCs w:val="28"/>
          <w:lang w:val="en-US"/>
        </w:rPr>
        <w:t>4</w:t>
      </w:r>
      <w:r w:rsidR="004C7B0F" w:rsidRPr="00903A18">
        <w:rPr>
          <w:rFonts w:ascii="Times New Roman" w:hAnsi="Times New Roman" w:cs="Times New Roman"/>
          <w:b/>
          <w:bCs/>
          <w:sz w:val="28"/>
          <w:szCs w:val="28"/>
        </w:rPr>
        <w:t>. Giáo viên</w:t>
      </w:r>
    </w:p>
    <w:p w14:paraId="65BD78A5" w14:textId="77777777" w:rsidR="00BA47E3" w:rsidRDefault="004C7B0F" w:rsidP="00555489">
      <w:pPr>
        <w:shd w:val="clear" w:color="auto" w:fill="FFFFFF" w:themeFill="background1"/>
        <w:spacing w:before="120"/>
        <w:ind w:firstLine="709"/>
        <w:jc w:val="both"/>
        <w:rPr>
          <w:rFonts w:ascii="Times New Roman" w:hAnsi="Times New Roman" w:cs="Times New Roman"/>
          <w:sz w:val="28"/>
          <w:szCs w:val="28"/>
        </w:rPr>
      </w:pPr>
      <w:r w:rsidRPr="004C7B0F">
        <w:rPr>
          <w:rFonts w:ascii="Times New Roman" w:hAnsi="Times New Roman" w:cs="Times New Roman"/>
          <w:sz w:val="28"/>
          <w:szCs w:val="28"/>
        </w:rPr>
        <w:t xml:space="preserve"> - Thực hiện kế hoạch ứng dụng công nghệ thông tin và chuyển đổi số tổ chức các hoạt động chăm sóc giáo dục trẻ đảm bảo tính khả thi, thiết thực và hiệu quả. </w:t>
      </w:r>
    </w:p>
    <w:p w14:paraId="4520D9AA" w14:textId="215DFD46" w:rsidR="00903A18" w:rsidRPr="00903A18" w:rsidRDefault="00903A18" w:rsidP="00555489">
      <w:pPr>
        <w:pStyle w:val="BodyText"/>
        <w:numPr>
          <w:ilvl w:val="0"/>
          <w:numId w:val="19"/>
        </w:numPr>
        <w:tabs>
          <w:tab w:val="left" w:pos="968"/>
        </w:tabs>
        <w:spacing w:before="120" w:after="0" w:line="240" w:lineRule="auto"/>
        <w:ind w:firstLine="720"/>
        <w:jc w:val="both"/>
      </w:pPr>
      <w:r>
        <w:rPr>
          <w:shd w:val="clear" w:color="auto" w:fill="FFFFFF"/>
          <w:lang w:val="en-US"/>
        </w:rPr>
        <w:t>Khi thác s</w:t>
      </w:r>
      <w:r w:rsidRPr="00A63462">
        <w:rPr>
          <w:shd w:val="clear" w:color="auto" w:fill="FFFFFF"/>
        </w:rPr>
        <w:t>ử dụng</w:t>
      </w:r>
      <w:r>
        <w:rPr>
          <w:shd w:val="clear" w:color="auto" w:fill="FFFFFF"/>
          <w:lang w:val="en-US"/>
        </w:rPr>
        <w:t xml:space="preserve"> hiệu quả</w:t>
      </w:r>
      <w:r w:rsidRPr="00A63462">
        <w:rPr>
          <w:shd w:val="clear" w:color="auto" w:fill="FFFFFF"/>
        </w:rPr>
        <w:t xml:space="preserve"> phần mềm giáo dục, ứng dụng giáo dục, trò chơi giáo dục trên máy tính hoặc thiết bị di động, cũng như sử dụng các video học tập và các công cụ trực tuyến khác để tạo ra môi trường học tập kỹ thuật số cho trẻ.</w:t>
      </w:r>
    </w:p>
    <w:p w14:paraId="6A63503B" w14:textId="403C0954" w:rsidR="004C7B0F" w:rsidRPr="00903A18" w:rsidRDefault="004C7B0F" w:rsidP="00555489">
      <w:pPr>
        <w:shd w:val="clear" w:color="auto" w:fill="FFFFFF" w:themeFill="background1"/>
        <w:spacing w:before="120"/>
        <w:ind w:firstLine="709"/>
        <w:jc w:val="both"/>
        <w:rPr>
          <w:rFonts w:ascii="Times New Roman" w:eastAsia="Times New Roman" w:hAnsi="Times New Roman" w:cs="Times New Roman"/>
          <w:sz w:val="28"/>
          <w:szCs w:val="28"/>
          <w:lang w:val="en-US"/>
        </w:rPr>
      </w:pPr>
      <w:r w:rsidRPr="004C7B0F">
        <w:rPr>
          <w:rFonts w:ascii="Times New Roman" w:hAnsi="Times New Roman" w:cs="Times New Roman"/>
          <w:sz w:val="28"/>
          <w:szCs w:val="28"/>
        </w:rPr>
        <w:t>- Thực hiện đưa hồ sơ giáo án cập nhật lên Google Drive</w:t>
      </w:r>
      <w:r w:rsidR="00903A18">
        <w:rPr>
          <w:rFonts w:ascii="Times New Roman" w:eastAsia="Times New Roman" w:hAnsi="Times New Roman" w:cs="Times New Roman"/>
          <w:sz w:val="28"/>
          <w:szCs w:val="28"/>
          <w:lang w:val="en-US"/>
        </w:rPr>
        <w:t>.</w:t>
      </w:r>
    </w:p>
    <w:p w14:paraId="0BBE22AC" w14:textId="1A045EEC" w:rsidR="00C275AD" w:rsidRDefault="008A7802" w:rsidP="00555489">
      <w:pPr>
        <w:pStyle w:val="BodyText"/>
        <w:spacing w:before="120" w:after="0" w:line="240" w:lineRule="auto"/>
        <w:ind w:firstLine="740"/>
        <w:jc w:val="both"/>
      </w:pPr>
      <w:r w:rsidRPr="00C77AEE">
        <w:rPr>
          <w:color w:val="auto"/>
          <w:lang w:val="en-GB"/>
        </w:rPr>
        <w:t>Trên đây là Kế hoạch</w:t>
      </w:r>
      <w:r w:rsidR="00700E17" w:rsidRPr="00C77AEE">
        <w:rPr>
          <w:color w:val="auto"/>
          <w:lang w:val="en-GB"/>
        </w:rPr>
        <w:t xml:space="preserve"> </w:t>
      </w:r>
      <w:r w:rsidR="00DA2495">
        <w:rPr>
          <w:color w:val="auto"/>
          <w:lang w:val="en-GB"/>
        </w:rPr>
        <w:t xml:space="preserve">ứng dụng công nghệ thông tin và </w:t>
      </w:r>
      <w:r w:rsidR="00DA2495">
        <w:rPr>
          <w:bCs/>
          <w:color w:val="auto"/>
          <w:lang w:val="en-US"/>
        </w:rPr>
        <w:t>c</w:t>
      </w:r>
      <w:r w:rsidR="001567B0" w:rsidRPr="00C77AEE">
        <w:rPr>
          <w:bCs/>
          <w:color w:val="auto"/>
        </w:rPr>
        <w:t xml:space="preserve">huyển đổi số </w:t>
      </w:r>
      <w:r w:rsidR="00C513E9" w:rsidRPr="00C77AEE">
        <w:rPr>
          <w:bCs/>
          <w:color w:val="auto"/>
          <w:lang w:val="en-US"/>
        </w:rPr>
        <w:t xml:space="preserve">của </w:t>
      </w:r>
      <w:r w:rsidR="00903A18">
        <w:rPr>
          <w:bCs/>
          <w:color w:val="auto"/>
          <w:lang w:val="en-US"/>
        </w:rPr>
        <w:t>trường mầm non Đông Mai</w:t>
      </w:r>
      <w:r w:rsidR="001567B0" w:rsidRPr="00C77AEE">
        <w:rPr>
          <w:bCs/>
          <w:color w:val="auto"/>
        </w:rPr>
        <w:t xml:space="preserve"> năm </w:t>
      </w:r>
      <w:r w:rsidR="00DA2495">
        <w:rPr>
          <w:bCs/>
          <w:color w:val="auto"/>
          <w:lang w:val="en-US"/>
        </w:rPr>
        <w:t xml:space="preserve">học </w:t>
      </w:r>
      <w:r w:rsidR="001567B0" w:rsidRPr="00C77AEE">
        <w:rPr>
          <w:bCs/>
          <w:color w:val="auto"/>
        </w:rPr>
        <w:t>202</w:t>
      </w:r>
      <w:r w:rsidR="00D95B31">
        <w:rPr>
          <w:bCs/>
          <w:color w:val="auto"/>
          <w:lang w:val="en-US"/>
        </w:rPr>
        <w:t>4</w:t>
      </w:r>
      <w:r w:rsidR="00DA2495">
        <w:rPr>
          <w:bCs/>
          <w:color w:val="auto"/>
          <w:lang w:val="en-US"/>
        </w:rPr>
        <w:t xml:space="preserve"> - 202</w:t>
      </w:r>
      <w:r w:rsidR="00D95B31">
        <w:rPr>
          <w:bCs/>
          <w:color w:val="auto"/>
          <w:lang w:val="en-US"/>
        </w:rPr>
        <w:t>5</w:t>
      </w:r>
      <w:r w:rsidR="00903A18">
        <w:rPr>
          <w:bCs/>
          <w:color w:val="auto"/>
          <w:lang w:val="en-GB"/>
        </w:rPr>
        <w:t>.</w:t>
      </w:r>
      <w:r w:rsidR="00700E17" w:rsidRPr="00C77AEE">
        <w:rPr>
          <w:bCs/>
          <w:color w:val="auto"/>
          <w:lang w:val="en-GB"/>
        </w:rPr>
        <w:t xml:space="preserve"> </w:t>
      </w:r>
      <w:r w:rsidR="00903A18" w:rsidRPr="00903A18">
        <w:t>Trong quá trình thực hiện có những khó khăn, vướng mắc các giáo viên, các tổ đề xuất để điều chỉnh để đưa ra giải pháp phù hợp./.</w:t>
      </w:r>
    </w:p>
    <w:p w14:paraId="4D104DC2" w14:textId="77777777" w:rsidR="00903A18" w:rsidRPr="00C77AEE" w:rsidRDefault="00903A18" w:rsidP="00400EB4">
      <w:pPr>
        <w:pStyle w:val="BodyText"/>
        <w:spacing w:before="60" w:after="0" w:line="240" w:lineRule="auto"/>
        <w:ind w:firstLine="740"/>
        <w:jc w:val="both"/>
        <w:rPr>
          <w:color w:val="auto"/>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39"/>
      </w:tblGrid>
      <w:tr w:rsidR="00EB3F52" w:rsidRPr="00C92985" w14:paraId="07CF392B" w14:textId="77777777" w:rsidTr="00231AA6">
        <w:tc>
          <w:tcPr>
            <w:tcW w:w="4565" w:type="dxa"/>
          </w:tcPr>
          <w:p w14:paraId="1844CECB" w14:textId="77777777" w:rsidR="00231AA6" w:rsidRPr="00C92985" w:rsidRDefault="00231AA6">
            <w:pPr>
              <w:pStyle w:val="BodyText"/>
              <w:spacing w:after="0"/>
              <w:ind w:firstLine="0"/>
              <w:jc w:val="both"/>
              <w:rPr>
                <w:color w:val="auto"/>
                <w:sz w:val="8"/>
                <w:szCs w:val="8"/>
              </w:rPr>
            </w:pPr>
          </w:p>
          <w:p w14:paraId="22BDFEF7" w14:textId="77777777" w:rsidR="00231AA6" w:rsidRPr="00C92985" w:rsidRDefault="00231AA6" w:rsidP="00231AA6">
            <w:pPr>
              <w:widowControl/>
              <w:rPr>
                <w:rFonts w:ascii="Times New Roman" w:eastAsia="Times New Roman" w:hAnsi="Times New Roman" w:cs="Times New Roman"/>
                <w:i/>
                <w:iCs/>
                <w:color w:val="auto"/>
                <w:szCs w:val="22"/>
                <w:lang w:val="pt-BR" w:eastAsia="en-US" w:bidi="ar-SA"/>
              </w:rPr>
            </w:pPr>
            <w:r w:rsidRPr="00C92985">
              <w:rPr>
                <w:rFonts w:ascii="Times New Roman" w:eastAsia="Times New Roman" w:hAnsi="Times New Roman" w:cs="Times New Roman"/>
                <w:b/>
                <w:i/>
                <w:iCs/>
                <w:color w:val="auto"/>
                <w:szCs w:val="22"/>
                <w:lang w:val="pt-BR" w:eastAsia="en-US" w:bidi="ar-SA"/>
              </w:rPr>
              <w:t>Nơi nhận</w:t>
            </w:r>
            <w:r w:rsidRPr="00C92985">
              <w:rPr>
                <w:rFonts w:ascii="Times New Roman" w:eastAsia="Times New Roman" w:hAnsi="Times New Roman" w:cs="Times New Roman"/>
                <w:i/>
                <w:iCs/>
                <w:color w:val="auto"/>
                <w:szCs w:val="22"/>
                <w:lang w:val="pt-BR" w:eastAsia="en-US" w:bidi="ar-SA"/>
              </w:rPr>
              <w:t>:</w:t>
            </w:r>
          </w:p>
          <w:p w14:paraId="62334825" w14:textId="06AE61AF" w:rsidR="00231AA6" w:rsidRPr="00C92985" w:rsidRDefault="00231AA6" w:rsidP="00231AA6">
            <w:pPr>
              <w:widowControl/>
              <w:rPr>
                <w:rFonts w:ascii="Times New Roman" w:eastAsia="Times New Roman" w:hAnsi="Times New Roman" w:cs="Times New Roman"/>
                <w:color w:val="auto"/>
                <w:sz w:val="22"/>
                <w:szCs w:val="22"/>
                <w:lang w:val="pt-BR" w:eastAsia="en-US" w:bidi="ar-SA"/>
              </w:rPr>
            </w:pPr>
            <w:r w:rsidRPr="00C92985">
              <w:rPr>
                <w:rFonts w:ascii="Times New Roman" w:eastAsia="Times New Roman" w:hAnsi="Times New Roman" w:cs="Times New Roman"/>
                <w:color w:val="auto"/>
                <w:sz w:val="22"/>
                <w:szCs w:val="22"/>
                <w:lang w:val="pt-BR" w:eastAsia="en-US" w:bidi="ar-SA"/>
              </w:rPr>
              <w:t>- P</w:t>
            </w:r>
            <w:r w:rsidR="001A28B9">
              <w:rPr>
                <w:rFonts w:ascii="Times New Roman" w:eastAsia="Times New Roman" w:hAnsi="Times New Roman" w:cs="Times New Roman"/>
                <w:color w:val="auto"/>
                <w:sz w:val="22"/>
                <w:szCs w:val="22"/>
                <w:lang w:val="pt-BR" w:eastAsia="en-US" w:bidi="ar-SA"/>
              </w:rPr>
              <w:t xml:space="preserve">hòng </w:t>
            </w:r>
            <w:r w:rsidRPr="00C92985">
              <w:rPr>
                <w:rFonts w:ascii="Times New Roman" w:eastAsia="Times New Roman" w:hAnsi="Times New Roman" w:cs="Times New Roman"/>
                <w:color w:val="auto"/>
                <w:sz w:val="22"/>
                <w:szCs w:val="22"/>
                <w:lang w:val="pt-BR" w:eastAsia="en-US" w:bidi="ar-SA"/>
              </w:rPr>
              <w:t>GDĐT;</w:t>
            </w:r>
          </w:p>
          <w:p w14:paraId="3BF2DB77" w14:textId="77777777" w:rsidR="00903A18" w:rsidRPr="001771F7" w:rsidRDefault="00903A18" w:rsidP="00903A18">
            <w:pPr>
              <w:shd w:val="clear" w:color="auto" w:fill="FFFFFF" w:themeFill="background1"/>
              <w:rPr>
                <w:rFonts w:ascii="Times New Roman" w:eastAsia="Times New Roman" w:hAnsi="Times New Roman" w:cs="Times New Roman"/>
              </w:rPr>
            </w:pPr>
            <w:r w:rsidRPr="001771F7">
              <w:rPr>
                <w:rFonts w:ascii="Times New Roman" w:eastAsia="Times New Roman" w:hAnsi="Times New Roman" w:cs="Times New Roman"/>
              </w:rPr>
              <w:t>- BGH (c/đ);</w:t>
            </w:r>
          </w:p>
          <w:p w14:paraId="5F431A5F" w14:textId="6EDA31EE" w:rsidR="00231AA6" w:rsidRPr="00C92985" w:rsidRDefault="00903A18" w:rsidP="00903A18">
            <w:pPr>
              <w:widowControl/>
              <w:rPr>
                <w:color w:val="auto"/>
                <w:sz w:val="8"/>
                <w:szCs w:val="8"/>
              </w:rPr>
            </w:pPr>
            <w:r w:rsidRPr="001771F7">
              <w:rPr>
                <w:rFonts w:ascii="Times New Roman" w:eastAsia="Times New Roman" w:hAnsi="Times New Roman" w:cs="Times New Roman"/>
              </w:rPr>
              <w:t>- Các tổ, bộ phận, GV(t/h)</w:t>
            </w:r>
            <w:r w:rsidRPr="001771F7">
              <w:rPr>
                <w:rFonts w:ascii="Times New Roman" w:eastAsia="Times New Roman" w:hAnsi="Times New Roman" w:cs="Times New Roman"/>
              </w:rPr>
              <w:br/>
              <w:t>- Lưu: VT</w:t>
            </w:r>
          </w:p>
          <w:p w14:paraId="2C5798FD" w14:textId="77777777" w:rsidR="00231AA6" w:rsidRPr="00C92985" w:rsidRDefault="00231AA6">
            <w:pPr>
              <w:pStyle w:val="BodyText"/>
              <w:spacing w:after="0"/>
              <w:ind w:firstLine="0"/>
              <w:jc w:val="both"/>
              <w:rPr>
                <w:color w:val="auto"/>
                <w:sz w:val="8"/>
                <w:szCs w:val="8"/>
              </w:rPr>
            </w:pPr>
          </w:p>
          <w:p w14:paraId="3794D9A8" w14:textId="77777777" w:rsidR="00231AA6" w:rsidRPr="00C92985" w:rsidRDefault="00231AA6">
            <w:pPr>
              <w:pStyle w:val="BodyText"/>
              <w:spacing w:after="0"/>
              <w:ind w:firstLine="0"/>
              <w:jc w:val="both"/>
              <w:rPr>
                <w:color w:val="auto"/>
                <w:sz w:val="8"/>
                <w:szCs w:val="8"/>
              </w:rPr>
            </w:pPr>
          </w:p>
          <w:p w14:paraId="646EE143" w14:textId="77777777" w:rsidR="00231AA6" w:rsidRPr="00C92985" w:rsidRDefault="00231AA6">
            <w:pPr>
              <w:pStyle w:val="BodyText"/>
              <w:spacing w:after="0"/>
              <w:ind w:firstLine="0"/>
              <w:jc w:val="both"/>
              <w:rPr>
                <w:color w:val="auto"/>
                <w:sz w:val="8"/>
                <w:szCs w:val="8"/>
              </w:rPr>
            </w:pPr>
          </w:p>
          <w:p w14:paraId="0CC4C260" w14:textId="77777777" w:rsidR="00231AA6" w:rsidRPr="00C92985" w:rsidRDefault="00231AA6">
            <w:pPr>
              <w:pStyle w:val="BodyText"/>
              <w:spacing w:after="0"/>
              <w:ind w:firstLine="0"/>
              <w:jc w:val="both"/>
              <w:rPr>
                <w:color w:val="auto"/>
                <w:sz w:val="8"/>
                <w:szCs w:val="8"/>
              </w:rPr>
            </w:pPr>
          </w:p>
          <w:p w14:paraId="73619A17" w14:textId="77777777" w:rsidR="00231AA6" w:rsidRPr="00C92985" w:rsidRDefault="00231AA6">
            <w:pPr>
              <w:pStyle w:val="BodyText"/>
              <w:spacing w:after="0"/>
              <w:ind w:firstLine="0"/>
              <w:jc w:val="both"/>
              <w:rPr>
                <w:color w:val="auto"/>
                <w:sz w:val="8"/>
                <w:szCs w:val="8"/>
              </w:rPr>
            </w:pPr>
          </w:p>
          <w:p w14:paraId="02614D8F" w14:textId="77777777" w:rsidR="00231AA6" w:rsidRPr="00C92985" w:rsidRDefault="00231AA6">
            <w:pPr>
              <w:pStyle w:val="BodyText"/>
              <w:spacing w:after="0"/>
              <w:ind w:firstLine="0"/>
              <w:jc w:val="both"/>
              <w:rPr>
                <w:color w:val="auto"/>
                <w:sz w:val="8"/>
                <w:szCs w:val="8"/>
              </w:rPr>
            </w:pPr>
          </w:p>
          <w:p w14:paraId="69E91B52" w14:textId="77777777" w:rsidR="00231AA6" w:rsidRPr="00C92985" w:rsidRDefault="00231AA6">
            <w:pPr>
              <w:pStyle w:val="BodyText"/>
              <w:spacing w:after="0"/>
              <w:ind w:firstLine="0"/>
              <w:jc w:val="both"/>
              <w:rPr>
                <w:color w:val="auto"/>
                <w:sz w:val="8"/>
                <w:szCs w:val="8"/>
              </w:rPr>
            </w:pPr>
          </w:p>
          <w:p w14:paraId="2ECA17B9" w14:textId="77777777" w:rsidR="00231AA6" w:rsidRPr="00C92985" w:rsidRDefault="00231AA6">
            <w:pPr>
              <w:pStyle w:val="BodyText"/>
              <w:spacing w:after="0"/>
              <w:ind w:firstLine="0"/>
              <w:jc w:val="both"/>
              <w:rPr>
                <w:color w:val="auto"/>
                <w:sz w:val="8"/>
                <w:szCs w:val="8"/>
              </w:rPr>
            </w:pPr>
          </w:p>
          <w:p w14:paraId="19FCD326" w14:textId="77777777" w:rsidR="00231AA6" w:rsidRPr="00C92985" w:rsidRDefault="00231AA6">
            <w:pPr>
              <w:pStyle w:val="BodyText"/>
              <w:spacing w:after="0"/>
              <w:ind w:firstLine="0"/>
              <w:jc w:val="both"/>
              <w:rPr>
                <w:color w:val="auto"/>
                <w:sz w:val="8"/>
                <w:szCs w:val="8"/>
              </w:rPr>
            </w:pPr>
          </w:p>
        </w:tc>
        <w:tc>
          <w:tcPr>
            <w:tcW w:w="4565" w:type="dxa"/>
          </w:tcPr>
          <w:p w14:paraId="2B5FD18D" w14:textId="454148EA" w:rsidR="00371367" w:rsidRPr="00C92985" w:rsidRDefault="00903A18" w:rsidP="00872206">
            <w:pPr>
              <w:widowControl/>
              <w:spacing w:before="120"/>
              <w:ind w:left="720"/>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HIỆU TRƯỞNG</w:t>
            </w:r>
          </w:p>
          <w:p w14:paraId="15F6C90B" w14:textId="77777777" w:rsidR="00371367" w:rsidRPr="00C92985"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7C1552B3" w14:textId="77777777" w:rsidR="00371367" w:rsidRPr="00C92985" w:rsidRDefault="00371367" w:rsidP="00DA2495">
            <w:pPr>
              <w:widowControl/>
              <w:rPr>
                <w:rFonts w:ascii="Times New Roman" w:eastAsia="Times New Roman" w:hAnsi="Times New Roman" w:cs="Times New Roman"/>
                <w:b/>
                <w:color w:val="auto"/>
                <w:sz w:val="26"/>
                <w:szCs w:val="26"/>
                <w:lang w:val="en-US" w:eastAsia="en-US" w:bidi="ar-SA"/>
              </w:rPr>
            </w:pPr>
          </w:p>
          <w:p w14:paraId="416B1F48" w14:textId="77777777" w:rsidR="00400EB4" w:rsidRPr="00C92985" w:rsidRDefault="00400EB4" w:rsidP="00B74F77">
            <w:pPr>
              <w:widowControl/>
              <w:rPr>
                <w:rFonts w:ascii="Times New Roman" w:eastAsia="Times New Roman" w:hAnsi="Times New Roman" w:cs="Times New Roman"/>
                <w:b/>
                <w:color w:val="auto"/>
                <w:sz w:val="26"/>
                <w:szCs w:val="26"/>
                <w:lang w:val="en-US" w:eastAsia="en-US" w:bidi="ar-SA"/>
              </w:rPr>
            </w:pPr>
          </w:p>
          <w:p w14:paraId="3829E926" w14:textId="77777777" w:rsidR="00371367" w:rsidRPr="00C92985" w:rsidRDefault="00371367" w:rsidP="00371367">
            <w:pPr>
              <w:widowControl/>
              <w:ind w:left="720"/>
              <w:jc w:val="center"/>
              <w:rPr>
                <w:rFonts w:ascii="Times New Roman" w:eastAsia="Times New Roman" w:hAnsi="Times New Roman" w:cs="Times New Roman"/>
                <w:b/>
                <w:color w:val="auto"/>
                <w:sz w:val="26"/>
                <w:szCs w:val="26"/>
                <w:lang w:val="en-US" w:eastAsia="en-US" w:bidi="ar-SA"/>
              </w:rPr>
            </w:pPr>
          </w:p>
          <w:p w14:paraId="3AE2184B" w14:textId="29E60971" w:rsidR="00231AA6" w:rsidRPr="00692F0D" w:rsidRDefault="00903A18" w:rsidP="00371367">
            <w:pPr>
              <w:widowControl/>
              <w:ind w:left="720"/>
              <w:jc w:val="center"/>
              <w:rPr>
                <w:rFonts w:ascii="Times New Roman" w:eastAsia="Times New Roman" w:hAnsi="Times New Roman" w:cs="Times New Roman"/>
                <w:b/>
                <w:color w:val="auto"/>
                <w:sz w:val="28"/>
                <w:szCs w:val="26"/>
                <w:lang w:val="en-US" w:eastAsia="en-US" w:bidi="ar-SA"/>
              </w:rPr>
            </w:pPr>
            <w:r>
              <w:rPr>
                <w:rFonts w:ascii="Times New Roman" w:eastAsia="Times New Roman" w:hAnsi="Times New Roman" w:cs="Times New Roman"/>
                <w:b/>
                <w:color w:val="auto"/>
                <w:sz w:val="28"/>
                <w:szCs w:val="26"/>
                <w:lang w:val="en-US" w:eastAsia="en-US" w:bidi="ar-SA"/>
              </w:rPr>
              <w:t>Phạm Thị Hiên</w:t>
            </w:r>
          </w:p>
          <w:p w14:paraId="0ECAC5A6" w14:textId="77777777" w:rsidR="00231AA6" w:rsidRPr="00C92985"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140D20F6" w14:textId="77777777" w:rsidR="00231AA6" w:rsidRPr="00C92985"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56B644EC" w14:textId="77777777" w:rsidR="00231AA6" w:rsidRPr="00C92985" w:rsidRDefault="00231AA6" w:rsidP="00231AA6">
            <w:pPr>
              <w:widowControl/>
              <w:ind w:left="720"/>
              <w:jc w:val="center"/>
              <w:rPr>
                <w:rFonts w:ascii="Times New Roman" w:eastAsia="Times New Roman" w:hAnsi="Times New Roman" w:cs="Times New Roman"/>
                <w:b/>
                <w:color w:val="auto"/>
                <w:sz w:val="26"/>
                <w:szCs w:val="26"/>
                <w:lang w:val="en-US" w:eastAsia="en-US" w:bidi="ar-SA"/>
              </w:rPr>
            </w:pPr>
          </w:p>
          <w:p w14:paraId="297EFD7C" w14:textId="77777777" w:rsidR="00231AA6" w:rsidRPr="00C92985" w:rsidRDefault="00231AA6" w:rsidP="00A90FEB">
            <w:pPr>
              <w:widowControl/>
              <w:ind w:left="720"/>
              <w:jc w:val="center"/>
              <w:rPr>
                <w:color w:val="auto"/>
                <w:sz w:val="8"/>
                <w:szCs w:val="8"/>
              </w:rPr>
            </w:pPr>
            <w:r w:rsidRPr="00C92985">
              <w:rPr>
                <w:b/>
                <w:bCs/>
                <w:color w:val="auto"/>
                <w:lang w:val="en-US" w:eastAsia="en-US" w:bidi="ar-SA"/>
              </w:rPr>
              <w:t xml:space="preserve"> </w:t>
            </w:r>
          </w:p>
        </w:tc>
      </w:tr>
    </w:tbl>
    <w:p w14:paraId="33D0E629" w14:textId="77777777" w:rsidR="00231AA6" w:rsidRPr="00C92985" w:rsidRDefault="00231AA6">
      <w:pPr>
        <w:pStyle w:val="BodyText"/>
        <w:spacing w:after="0"/>
        <w:ind w:firstLine="740"/>
        <w:jc w:val="both"/>
        <w:rPr>
          <w:color w:val="auto"/>
          <w:sz w:val="8"/>
          <w:szCs w:val="8"/>
        </w:rPr>
      </w:pPr>
    </w:p>
    <w:p w14:paraId="701A8DEE" w14:textId="77777777" w:rsidR="00231AA6" w:rsidRPr="00C92985" w:rsidRDefault="00231AA6">
      <w:pPr>
        <w:pStyle w:val="BodyText"/>
        <w:spacing w:after="0"/>
        <w:ind w:firstLine="740"/>
        <w:jc w:val="both"/>
        <w:rPr>
          <w:color w:val="auto"/>
          <w:sz w:val="8"/>
          <w:szCs w:val="8"/>
        </w:rPr>
      </w:pPr>
    </w:p>
    <w:p w14:paraId="45C3D7E6" w14:textId="77777777" w:rsidR="00231AA6" w:rsidRPr="00C92985" w:rsidRDefault="00231AA6">
      <w:pPr>
        <w:pStyle w:val="BodyText"/>
        <w:spacing w:after="0"/>
        <w:ind w:firstLine="740"/>
        <w:jc w:val="both"/>
        <w:rPr>
          <w:color w:val="auto"/>
          <w:sz w:val="8"/>
          <w:szCs w:val="8"/>
        </w:rPr>
      </w:pPr>
    </w:p>
    <w:p w14:paraId="053E76E3" w14:textId="77777777" w:rsidR="00231AA6" w:rsidRPr="00C92985" w:rsidRDefault="00231AA6">
      <w:pPr>
        <w:pStyle w:val="BodyText"/>
        <w:spacing w:after="0"/>
        <w:ind w:firstLine="740"/>
        <w:jc w:val="both"/>
        <w:rPr>
          <w:color w:val="auto"/>
          <w:sz w:val="8"/>
          <w:szCs w:val="8"/>
        </w:rPr>
      </w:pPr>
    </w:p>
    <w:p w14:paraId="48639E42" w14:textId="77777777" w:rsidR="00231AA6" w:rsidRPr="00C92985" w:rsidRDefault="00231AA6">
      <w:pPr>
        <w:pStyle w:val="BodyText"/>
        <w:spacing w:after="0"/>
        <w:ind w:firstLine="740"/>
        <w:jc w:val="both"/>
        <w:rPr>
          <w:color w:val="auto"/>
          <w:sz w:val="8"/>
          <w:szCs w:val="8"/>
        </w:rPr>
      </w:pPr>
    </w:p>
    <w:p w14:paraId="30BB21DE" w14:textId="77777777" w:rsidR="00231AA6" w:rsidRPr="00C92985" w:rsidRDefault="00231AA6">
      <w:pPr>
        <w:pStyle w:val="BodyText"/>
        <w:spacing w:after="0"/>
        <w:ind w:firstLine="740"/>
        <w:jc w:val="both"/>
        <w:rPr>
          <w:color w:val="auto"/>
          <w:sz w:val="8"/>
          <w:szCs w:val="8"/>
        </w:rPr>
        <w:sectPr w:rsidR="00231AA6" w:rsidRPr="00C92985" w:rsidSect="00F44FDD">
          <w:headerReference w:type="default" r:id="rId10"/>
          <w:headerReference w:type="first" r:id="rId11"/>
          <w:pgSz w:w="11900" w:h="16840" w:code="9"/>
          <w:pgMar w:top="1134" w:right="1134" w:bottom="1134" w:left="1701" w:header="0" w:footer="6" w:gutter="0"/>
          <w:pgNumType w:start="1"/>
          <w:cols w:space="720"/>
          <w:noEndnote/>
          <w:titlePg/>
          <w:docGrid w:linePitch="360"/>
        </w:sectPr>
      </w:pPr>
    </w:p>
    <w:p w14:paraId="160F1DF7" w14:textId="77777777" w:rsidR="00C275AD" w:rsidRPr="00C92985" w:rsidRDefault="00C275AD" w:rsidP="00231AA6">
      <w:pPr>
        <w:spacing w:before="89" w:after="89" w:line="240" w:lineRule="exact"/>
        <w:jc w:val="center"/>
        <w:rPr>
          <w:color w:val="auto"/>
          <w:sz w:val="19"/>
          <w:szCs w:val="19"/>
        </w:rPr>
      </w:pPr>
    </w:p>
    <w:sectPr w:rsidR="00C275AD" w:rsidRPr="00C92985" w:rsidSect="00231AA6">
      <w:type w:val="continuous"/>
      <w:pgSz w:w="11900" w:h="16840"/>
      <w:pgMar w:top="1350" w:right="0" w:bottom="135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AB1F" w14:textId="77777777" w:rsidR="002F0DD7" w:rsidRDefault="002F0DD7">
      <w:r>
        <w:separator/>
      </w:r>
    </w:p>
  </w:endnote>
  <w:endnote w:type="continuationSeparator" w:id="0">
    <w:p w14:paraId="46E19FE4" w14:textId="77777777" w:rsidR="002F0DD7" w:rsidRDefault="002F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A1AD" w14:textId="77777777" w:rsidR="002F0DD7" w:rsidRDefault="002F0DD7"/>
  </w:footnote>
  <w:footnote w:type="continuationSeparator" w:id="0">
    <w:p w14:paraId="5400F349" w14:textId="77777777" w:rsidR="002F0DD7" w:rsidRDefault="002F0DD7"/>
  </w:footnote>
  <w:footnote w:id="1">
    <w:p w14:paraId="095DF83C" w14:textId="41B2ED98" w:rsidR="00D128B4" w:rsidRPr="00391B49" w:rsidRDefault="00D128B4" w:rsidP="00391B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B252" w14:textId="77777777" w:rsidR="00C275AD" w:rsidRDefault="008250A0">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28752E7B" wp14:editId="3284F828">
              <wp:simplePos x="0" y="0"/>
              <wp:positionH relativeFrom="page">
                <wp:posOffset>3933298</wp:posOffset>
              </wp:positionH>
              <wp:positionV relativeFrom="topMargin">
                <wp:align>bottom</wp:align>
              </wp:positionV>
              <wp:extent cx="7937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3230D758" w14:textId="77777777" w:rsidR="00C275AD" w:rsidRDefault="008250A0">
                          <w:pPr>
                            <w:pStyle w:val="Headerorfooter20"/>
                            <w:rPr>
                              <w:sz w:val="28"/>
                              <w:szCs w:val="28"/>
                            </w:rPr>
                          </w:pPr>
                          <w:r>
                            <w:fldChar w:fldCharType="begin"/>
                          </w:r>
                          <w:r>
                            <w:instrText xml:space="preserve"> PAGE \* MERGEFORMAT </w:instrText>
                          </w:r>
                          <w:r>
                            <w:fldChar w:fldCharType="separate"/>
                          </w:r>
                          <w:r w:rsidR="008E0D4D" w:rsidRPr="008E0D4D">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w14:anchorId="28752E7B" id="_x0000_t202" coordsize="21600,21600" o:spt="202" path="m,l,21600r21600,l21600,xe">
              <v:stroke joinstyle="miter"/>
              <v:path gradientshapeok="t" o:connecttype="rect"/>
            </v:shapetype>
            <v:shape id="Shape 1" o:spid="_x0000_s1026" type="#_x0000_t202" style="position:absolute;margin-left:309.7pt;margin-top:0;width:6.25pt;height:9.6pt;z-index:-440401790;visibility:visible;mso-wrap-style:non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" filled="f" stroked="f">
              <v:textbox style="mso-fit-shape-to-text:t" inset="0,0,0,0">
                <w:txbxContent>
                  <w:p w14:paraId="3230D758" w14:textId="77777777" w:rsidR="00C275AD" w:rsidRDefault="008250A0">
                    <w:pPr>
                      <w:pStyle w:val="Headerorfooter20"/>
                      <w:rPr>
                        <w:sz w:val="28"/>
                        <w:szCs w:val="28"/>
                      </w:rPr>
                    </w:pPr>
                    <w:r>
                      <w:fldChar w:fldCharType="begin"/>
                    </w:r>
                    <w:r>
                      <w:instrText xml:space="preserve"> PAGE \* MERGEFORMAT </w:instrText>
                    </w:r>
                    <w:r>
                      <w:fldChar w:fldCharType="separate"/>
                    </w:r>
                    <w:r w:rsidR="008E0D4D" w:rsidRPr="008E0D4D">
                      <w:rPr>
                        <w:noProof/>
                        <w:sz w:val="28"/>
                        <w:szCs w:val="28"/>
                      </w:rPr>
                      <w:t>4</w:t>
                    </w:r>
                    <w:r>
                      <w:rPr>
                        <w:sz w:val="28"/>
                        <w:szCs w:val="28"/>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FD44" w14:textId="77777777" w:rsidR="00C275AD" w:rsidRDefault="00C275A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7FB8"/>
    <w:multiLevelType w:val="multilevel"/>
    <w:tmpl w:val="CAE2FF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52137"/>
    <w:multiLevelType w:val="multilevel"/>
    <w:tmpl w:val="E7DA2D4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9536F24"/>
    <w:multiLevelType w:val="multilevel"/>
    <w:tmpl w:val="058AC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37F72"/>
    <w:multiLevelType w:val="multilevel"/>
    <w:tmpl w:val="1A8836C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E52194"/>
    <w:multiLevelType w:val="hybridMultilevel"/>
    <w:tmpl w:val="66C89960"/>
    <w:lvl w:ilvl="0" w:tplc="6B088D98">
      <w:start w:val="1"/>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4CE50CE"/>
    <w:multiLevelType w:val="hybridMultilevel"/>
    <w:tmpl w:val="DFF66F5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B6592"/>
    <w:multiLevelType w:val="multilevel"/>
    <w:tmpl w:val="9378F34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7506C8A"/>
    <w:multiLevelType w:val="hybridMultilevel"/>
    <w:tmpl w:val="ACD86656"/>
    <w:lvl w:ilvl="0" w:tplc="64FC7D90">
      <w:start w:val="1"/>
      <w:numFmt w:val="lowerLetter"/>
      <w:lvlText w:val="%1)"/>
      <w:lvlJc w:val="left"/>
      <w:pPr>
        <w:ind w:left="128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00F75"/>
    <w:multiLevelType w:val="multilevel"/>
    <w:tmpl w:val="6EDE9AC6"/>
    <w:lvl w:ilvl="0">
      <w:start w:val="1"/>
      <w:numFmt w:val="decimal"/>
      <w:suff w:val="space"/>
      <w:lvlText w:val="%1."/>
      <w:lvlJc w:val="left"/>
      <w:pPr>
        <w:ind w:left="0" w:firstLine="0"/>
      </w:pPr>
      <w:rPr>
        <w:rFonts w:ascii="Times New Roman" w:eastAsia="Times New Roman" w:hAnsi="Times New Roman" w:cs="Times New Roman" w:hint="default"/>
        <w:b/>
        <w:bCs/>
        <w:i w:val="0"/>
        <w:iCs/>
        <w:smallCaps w:val="0"/>
        <w:strike w:val="0"/>
        <w:color w:val="auto"/>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B4F2856"/>
    <w:multiLevelType w:val="multilevel"/>
    <w:tmpl w:val="3AF683A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1D1D23"/>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08D556A"/>
    <w:multiLevelType w:val="hybridMultilevel"/>
    <w:tmpl w:val="EDD0D972"/>
    <w:lvl w:ilvl="0" w:tplc="73F27794">
      <w:start w:val="1"/>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1763BF9"/>
    <w:multiLevelType w:val="multilevel"/>
    <w:tmpl w:val="E4F8BB8E"/>
    <w:lvl w:ilvl="0">
      <w:start w:val="1"/>
      <w:numFmt w:val="upperRoman"/>
      <w:suff w:val="space"/>
      <w:lvlText w:val="%1."/>
      <w:lvlJc w:val="left"/>
      <w:pPr>
        <w:ind w:left="1701" w:hanging="981"/>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35D32979"/>
    <w:multiLevelType w:val="multilevel"/>
    <w:tmpl w:val="2D045424"/>
    <w:lvl w:ilvl="0">
      <w:start w:val="1"/>
      <w:numFmt w:val="decimal"/>
      <w:suff w:val="space"/>
      <w:lvlText w:val="%1."/>
      <w:lvlJc w:val="left"/>
      <w:pPr>
        <w:ind w:left="142" w:firstLine="0"/>
      </w:pPr>
      <w:rPr>
        <w:rFonts w:ascii="Times New Roman" w:eastAsia="Times New Roman" w:hAnsi="Times New Roman" w:cs="Times New Roman" w:hint="default"/>
        <w:b/>
        <w:bCs/>
        <w:i w:val="0"/>
        <w:iCs/>
        <w:smallCaps w:val="0"/>
        <w:strike w:val="0"/>
        <w:color w:val="auto"/>
        <w:spacing w:val="0"/>
        <w:w w:val="100"/>
        <w:position w:val="0"/>
        <w:sz w:val="28"/>
        <w:szCs w:val="28"/>
        <w:u w:val="none"/>
        <w:shd w:val="clear" w:color="auto" w:fill="auto"/>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13" w15:restartNumberingAfterBreak="0">
    <w:nsid w:val="36DF3D18"/>
    <w:multiLevelType w:val="multilevel"/>
    <w:tmpl w:val="FB2A037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DC73AC"/>
    <w:multiLevelType w:val="multilevel"/>
    <w:tmpl w:val="A546E0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BA27C0D"/>
    <w:multiLevelType w:val="hybridMultilevel"/>
    <w:tmpl w:val="497CA482"/>
    <w:lvl w:ilvl="0" w:tplc="D72667D2">
      <w:start w:val="1"/>
      <w:numFmt w:val="bullet"/>
      <w:lvlText w:val="-"/>
      <w:lvlJc w:val="left"/>
      <w:pPr>
        <w:ind w:left="1287" w:hanging="360"/>
      </w:pPr>
      <w:rPr>
        <w:rFonts w:ascii="Times New Roman" w:eastAsia="Malgun Gothic"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BAB3DE3"/>
    <w:multiLevelType w:val="multilevel"/>
    <w:tmpl w:val="8B7CB56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151515"/>
        <w:spacing w:val="0"/>
        <w:w w:val="100"/>
        <w:position w:val="0"/>
        <w:sz w:val="26"/>
        <w:szCs w:val="2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0275BE5"/>
    <w:multiLevelType w:val="multilevel"/>
    <w:tmpl w:val="6C347A66"/>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68656BF"/>
    <w:multiLevelType w:val="multilevel"/>
    <w:tmpl w:val="329AA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B23CB"/>
    <w:multiLevelType w:val="hybridMultilevel"/>
    <w:tmpl w:val="43E29BF4"/>
    <w:lvl w:ilvl="0" w:tplc="60089B5A">
      <w:start w:val="3"/>
      <w:numFmt w:val="bullet"/>
      <w:lvlText w:val="-"/>
      <w:lvlJc w:val="left"/>
      <w:pPr>
        <w:ind w:left="1287" w:hanging="360"/>
      </w:pPr>
      <w:rPr>
        <w:rFonts w:ascii="Times New Roman" w:eastAsia="Malgun Gothic"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0B87069"/>
    <w:multiLevelType w:val="multilevel"/>
    <w:tmpl w:val="B484A56E"/>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auto"/>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1C7784D"/>
    <w:multiLevelType w:val="hybridMultilevel"/>
    <w:tmpl w:val="FE92D4BC"/>
    <w:lvl w:ilvl="0" w:tplc="DDE054B0">
      <w:start w:val="1"/>
      <w:numFmt w:val="decimal"/>
      <w:lvlText w:val="%1."/>
      <w:lvlJc w:val="left"/>
      <w:pPr>
        <w:ind w:left="1211"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86213"/>
    <w:multiLevelType w:val="multilevel"/>
    <w:tmpl w:val="52783BA8"/>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5DB68E4"/>
    <w:multiLevelType w:val="multilevel"/>
    <w:tmpl w:val="69B82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F85831"/>
    <w:multiLevelType w:val="multilevel"/>
    <w:tmpl w:val="212E2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9437E"/>
    <w:multiLevelType w:val="multilevel"/>
    <w:tmpl w:val="BD8ACF16"/>
    <w:lvl w:ilvl="0">
      <w:start w:val="1"/>
      <w:numFmt w:val="lowerLetter"/>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B209AD"/>
    <w:multiLevelType w:val="multilevel"/>
    <w:tmpl w:val="CDEE9A0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151515"/>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5D9E5144"/>
    <w:multiLevelType w:val="hybridMultilevel"/>
    <w:tmpl w:val="B550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00686"/>
    <w:multiLevelType w:val="multilevel"/>
    <w:tmpl w:val="F4D663C6"/>
    <w:lvl w:ilvl="0">
      <w:start w:val="1"/>
      <w:numFmt w:val="upperRoman"/>
      <w:suff w:val="space"/>
      <w:lvlText w:val="%1."/>
      <w:lvlJc w:val="left"/>
      <w:pPr>
        <w:ind w:left="3686" w:firstLine="0"/>
      </w:pPr>
      <w:rPr>
        <w:rFonts w:ascii="Times New Roman" w:eastAsia="Times New Roman" w:hAnsi="Times New Roman" w:cs="Times New Roman" w:hint="default"/>
        <w:b/>
        <w:bCs/>
        <w:i w:val="0"/>
        <w:iCs w:val="0"/>
        <w:smallCaps w:val="0"/>
        <w:strike w:val="0"/>
        <w:color w:val="auto"/>
        <w:spacing w:val="0"/>
        <w:w w:val="100"/>
        <w:position w:val="0"/>
        <w:sz w:val="28"/>
        <w:szCs w:val="28"/>
        <w:u w:val="none"/>
        <w:shd w:val="clear" w:color="auto" w:fill="FFFFFF"/>
      </w:rPr>
    </w:lvl>
    <w:lvl w:ilvl="1">
      <w:numFmt w:val="decimal"/>
      <w:lvlText w:val=""/>
      <w:lvlJc w:val="left"/>
      <w:pPr>
        <w:ind w:left="3686" w:firstLine="0"/>
      </w:pPr>
      <w:rPr>
        <w:rFonts w:hint="default"/>
      </w:rPr>
    </w:lvl>
    <w:lvl w:ilvl="2">
      <w:numFmt w:val="decimal"/>
      <w:lvlText w:val=""/>
      <w:lvlJc w:val="left"/>
      <w:pPr>
        <w:ind w:left="3686" w:firstLine="0"/>
      </w:pPr>
      <w:rPr>
        <w:rFonts w:hint="default"/>
      </w:rPr>
    </w:lvl>
    <w:lvl w:ilvl="3">
      <w:numFmt w:val="decimal"/>
      <w:lvlText w:val=""/>
      <w:lvlJc w:val="left"/>
      <w:pPr>
        <w:ind w:left="3686" w:firstLine="0"/>
      </w:pPr>
      <w:rPr>
        <w:rFonts w:hint="default"/>
      </w:rPr>
    </w:lvl>
    <w:lvl w:ilvl="4">
      <w:numFmt w:val="decimal"/>
      <w:lvlText w:val=""/>
      <w:lvlJc w:val="left"/>
      <w:pPr>
        <w:ind w:left="3686" w:firstLine="0"/>
      </w:pPr>
      <w:rPr>
        <w:rFonts w:hint="default"/>
      </w:rPr>
    </w:lvl>
    <w:lvl w:ilvl="5">
      <w:numFmt w:val="decimal"/>
      <w:lvlText w:val=""/>
      <w:lvlJc w:val="left"/>
      <w:pPr>
        <w:ind w:left="3686" w:firstLine="0"/>
      </w:pPr>
      <w:rPr>
        <w:rFonts w:hint="default"/>
      </w:rPr>
    </w:lvl>
    <w:lvl w:ilvl="6">
      <w:numFmt w:val="decimal"/>
      <w:lvlText w:val=""/>
      <w:lvlJc w:val="left"/>
      <w:pPr>
        <w:ind w:left="3686" w:firstLine="0"/>
      </w:pPr>
      <w:rPr>
        <w:rFonts w:hint="default"/>
      </w:rPr>
    </w:lvl>
    <w:lvl w:ilvl="7">
      <w:numFmt w:val="decimal"/>
      <w:lvlText w:val=""/>
      <w:lvlJc w:val="left"/>
      <w:pPr>
        <w:ind w:left="3686" w:firstLine="0"/>
      </w:pPr>
      <w:rPr>
        <w:rFonts w:hint="default"/>
      </w:rPr>
    </w:lvl>
    <w:lvl w:ilvl="8">
      <w:numFmt w:val="decimal"/>
      <w:lvlText w:val=""/>
      <w:lvlJc w:val="left"/>
      <w:pPr>
        <w:ind w:left="3686" w:firstLine="0"/>
      </w:pPr>
      <w:rPr>
        <w:rFonts w:hint="default"/>
      </w:rPr>
    </w:lvl>
  </w:abstractNum>
  <w:abstractNum w:abstractNumId="29" w15:restartNumberingAfterBreak="0">
    <w:nsid w:val="7066565B"/>
    <w:multiLevelType w:val="multilevel"/>
    <w:tmpl w:val="68225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D15CDF"/>
    <w:multiLevelType w:val="multilevel"/>
    <w:tmpl w:val="0F8CE866"/>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62204377">
    <w:abstractNumId w:val="28"/>
  </w:num>
  <w:num w:numId="2" w16cid:durableId="217402578">
    <w:abstractNumId w:val="14"/>
  </w:num>
  <w:num w:numId="3" w16cid:durableId="410472764">
    <w:abstractNumId w:val="0"/>
  </w:num>
  <w:num w:numId="4" w16cid:durableId="673535108">
    <w:abstractNumId w:val="24"/>
  </w:num>
  <w:num w:numId="5" w16cid:durableId="2022586854">
    <w:abstractNumId w:val="23"/>
  </w:num>
  <w:num w:numId="6" w16cid:durableId="496730058">
    <w:abstractNumId w:val="30"/>
  </w:num>
  <w:num w:numId="7" w16cid:durableId="1805080869">
    <w:abstractNumId w:val="29"/>
  </w:num>
  <w:num w:numId="8" w16cid:durableId="180900073">
    <w:abstractNumId w:val="18"/>
  </w:num>
  <w:num w:numId="9" w16cid:durableId="1952317551">
    <w:abstractNumId w:val="6"/>
  </w:num>
  <w:num w:numId="10" w16cid:durableId="1290554481">
    <w:abstractNumId w:val="13"/>
  </w:num>
  <w:num w:numId="11" w16cid:durableId="1909880098">
    <w:abstractNumId w:val="2"/>
  </w:num>
  <w:num w:numId="12" w16cid:durableId="1453985834">
    <w:abstractNumId w:val="1"/>
  </w:num>
  <w:num w:numId="13" w16cid:durableId="61804031">
    <w:abstractNumId w:val="22"/>
  </w:num>
  <w:num w:numId="14" w16cid:durableId="1585142721">
    <w:abstractNumId w:val="5"/>
  </w:num>
  <w:num w:numId="15" w16cid:durableId="1258903519">
    <w:abstractNumId w:val="17"/>
  </w:num>
  <w:num w:numId="16" w16cid:durableId="1309166035">
    <w:abstractNumId w:val="20"/>
  </w:num>
  <w:num w:numId="17" w16cid:durableId="759987223">
    <w:abstractNumId w:val="8"/>
  </w:num>
  <w:num w:numId="18" w16cid:durableId="381366249">
    <w:abstractNumId w:val="25"/>
  </w:num>
  <w:num w:numId="19" w16cid:durableId="726222812">
    <w:abstractNumId w:val="9"/>
  </w:num>
  <w:num w:numId="20" w16cid:durableId="276528651">
    <w:abstractNumId w:val="26"/>
  </w:num>
  <w:num w:numId="21" w16cid:durableId="506209248">
    <w:abstractNumId w:val="16"/>
  </w:num>
  <w:num w:numId="22" w16cid:durableId="1728382304">
    <w:abstractNumId w:val="12"/>
  </w:num>
  <w:num w:numId="23" w16cid:durableId="1476408983">
    <w:abstractNumId w:val="11"/>
  </w:num>
  <w:num w:numId="24" w16cid:durableId="184751523">
    <w:abstractNumId w:val="3"/>
  </w:num>
  <w:num w:numId="25" w16cid:durableId="59646068">
    <w:abstractNumId w:val="7"/>
  </w:num>
  <w:num w:numId="26" w16cid:durableId="2090037719">
    <w:abstractNumId w:val="27"/>
  </w:num>
  <w:num w:numId="27" w16cid:durableId="1070038810">
    <w:abstractNumId w:val="19"/>
  </w:num>
  <w:num w:numId="28" w16cid:durableId="683244623">
    <w:abstractNumId w:val="21"/>
  </w:num>
  <w:num w:numId="29" w16cid:durableId="1539050532">
    <w:abstractNumId w:val="10"/>
  </w:num>
  <w:num w:numId="30" w16cid:durableId="2093970839">
    <w:abstractNumId w:val="4"/>
  </w:num>
  <w:num w:numId="31" w16cid:durableId="619340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AD"/>
    <w:rsid w:val="0000371E"/>
    <w:rsid w:val="0000789E"/>
    <w:rsid w:val="000422E8"/>
    <w:rsid w:val="000465A9"/>
    <w:rsid w:val="000675BB"/>
    <w:rsid w:val="000757FA"/>
    <w:rsid w:val="00096532"/>
    <w:rsid w:val="000E2CC2"/>
    <w:rsid w:val="000E58D5"/>
    <w:rsid w:val="000F7C85"/>
    <w:rsid w:val="00141173"/>
    <w:rsid w:val="00152EE7"/>
    <w:rsid w:val="0015654D"/>
    <w:rsid w:val="001567B0"/>
    <w:rsid w:val="00166023"/>
    <w:rsid w:val="001757D1"/>
    <w:rsid w:val="001A28B9"/>
    <w:rsid w:val="001B6DB8"/>
    <w:rsid w:val="001E597E"/>
    <w:rsid w:val="002070F2"/>
    <w:rsid w:val="00216183"/>
    <w:rsid w:val="00231AA6"/>
    <w:rsid w:val="00233276"/>
    <w:rsid w:val="00235AF3"/>
    <w:rsid w:val="00241695"/>
    <w:rsid w:val="002625F9"/>
    <w:rsid w:val="002634E4"/>
    <w:rsid w:val="00264394"/>
    <w:rsid w:val="00282146"/>
    <w:rsid w:val="002A006F"/>
    <w:rsid w:val="002B005D"/>
    <w:rsid w:val="002D7722"/>
    <w:rsid w:val="002E203E"/>
    <w:rsid w:val="002F0DD7"/>
    <w:rsid w:val="003009DE"/>
    <w:rsid w:val="00333CF4"/>
    <w:rsid w:val="00334444"/>
    <w:rsid w:val="00360C3D"/>
    <w:rsid w:val="00371367"/>
    <w:rsid w:val="00380285"/>
    <w:rsid w:val="00386A86"/>
    <w:rsid w:val="00391B49"/>
    <w:rsid w:val="003A1FDB"/>
    <w:rsid w:val="003A5264"/>
    <w:rsid w:val="003B466C"/>
    <w:rsid w:val="003C1122"/>
    <w:rsid w:val="003F0E37"/>
    <w:rsid w:val="003F1F82"/>
    <w:rsid w:val="00400EB4"/>
    <w:rsid w:val="00446DA7"/>
    <w:rsid w:val="00451FA7"/>
    <w:rsid w:val="00463F1C"/>
    <w:rsid w:val="00463F44"/>
    <w:rsid w:val="004819CF"/>
    <w:rsid w:val="00482FB4"/>
    <w:rsid w:val="004A3AB4"/>
    <w:rsid w:val="004C1608"/>
    <w:rsid w:val="004C7B0F"/>
    <w:rsid w:val="004E708B"/>
    <w:rsid w:val="004F35AD"/>
    <w:rsid w:val="00524586"/>
    <w:rsid w:val="00530271"/>
    <w:rsid w:val="00532D8F"/>
    <w:rsid w:val="00555489"/>
    <w:rsid w:val="00576745"/>
    <w:rsid w:val="00576ABE"/>
    <w:rsid w:val="005807E5"/>
    <w:rsid w:val="0058275B"/>
    <w:rsid w:val="0058748A"/>
    <w:rsid w:val="005A3AD6"/>
    <w:rsid w:val="005A6C74"/>
    <w:rsid w:val="005C6E7D"/>
    <w:rsid w:val="005F76AA"/>
    <w:rsid w:val="0063497A"/>
    <w:rsid w:val="00651C89"/>
    <w:rsid w:val="00664953"/>
    <w:rsid w:val="00683ECB"/>
    <w:rsid w:val="00692F0D"/>
    <w:rsid w:val="00694E48"/>
    <w:rsid w:val="006A571B"/>
    <w:rsid w:val="006F06EC"/>
    <w:rsid w:val="00700E17"/>
    <w:rsid w:val="00707010"/>
    <w:rsid w:val="0071045F"/>
    <w:rsid w:val="00721C9A"/>
    <w:rsid w:val="007505DE"/>
    <w:rsid w:val="0078156E"/>
    <w:rsid w:val="00781927"/>
    <w:rsid w:val="0079155D"/>
    <w:rsid w:val="00791CB0"/>
    <w:rsid w:val="00795C04"/>
    <w:rsid w:val="007A6BB0"/>
    <w:rsid w:val="007B26BA"/>
    <w:rsid w:val="007B3FFA"/>
    <w:rsid w:val="007B7E78"/>
    <w:rsid w:val="007D54EA"/>
    <w:rsid w:val="007E3373"/>
    <w:rsid w:val="007E5422"/>
    <w:rsid w:val="0080562E"/>
    <w:rsid w:val="008229D0"/>
    <w:rsid w:val="008250A0"/>
    <w:rsid w:val="00831996"/>
    <w:rsid w:val="008437B0"/>
    <w:rsid w:val="00853E2C"/>
    <w:rsid w:val="0085637B"/>
    <w:rsid w:val="00863CD9"/>
    <w:rsid w:val="00872206"/>
    <w:rsid w:val="008A7802"/>
    <w:rsid w:val="008D1700"/>
    <w:rsid w:val="008D1DD1"/>
    <w:rsid w:val="008D344D"/>
    <w:rsid w:val="008E0D4D"/>
    <w:rsid w:val="008F13A4"/>
    <w:rsid w:val="00903A18"/>
    <w:rsid w:val="0090763D"/>
    <w:rsid w:val="0093564C"/>
    <w:rsid w:val="00951AD3"/>
    <w:rsid w:val="00956500"/>
    <w:rsid w:val="00962560"/>
    <w:rsid w:val="00965FA1"/>
    <w:rsid w:val="009B0FB7"/>
    <w:rsid w:val="009D4C1D"/>
    <w:rsid w:val="00A325BF"/>
    <w:rsid w:val="00A525CE"/>
    <w:rsid w:val="00A5590F"/>
    <w:rsid w:val="00A63462"/>
    <w:rsid w:val="00A84EFE"/>
    <w:rsid w:val="00A90FEB"/>
    <w:rsid w:val="00A9187E"/>
    <w:rsid w:val="00AA7F30"/>
    <w:rsid w:val="00AD5A36"/>
    <w:rsid w:val="00B30058"/>
    <w:rsid w:val="00B74F77"/>
    <w:rsid w:val="00B94803"/>
    <w:rsid w:val="00BA438B"/>
    <w:rsid w:val="00BA47E3"/>
    <w:rsid w:val="00BA70AA"/>
    <w:rsid w:val="00BC5DB4"/>
    <w:rsid w:val="00BD0951"/>
    <w:rsid w:val="00BE4453"/>
    <w:rsid w:val="00C275AD"/>
    <w:rsid w:val="00C33E63"/>
    <w:rsid w:val="00C350F9"/>
    <w:rsid w:val="00C50187"/>
    <w:rsid w:val="00C513E9"/>
    <w:rsid w:val="00C521BE"/>
    <w:rsid w:val="00C7406E"/>
    <w:rsid w:val="00C77AEE"/>
    <w:rsid w:val="00C80F14"/>
    <w:rsid w:val="00C90FAF"/>
    <w:rsid w:val="00C92985"/>
    <w:rsid w:val="00CA68C1"/>
    <w:rsid w:val="00CB602A"/>
    <w:rsid w:val="00CD504A"/>
    <w:rsid w:val="00CD6197"/>
    <w:rsid w:val="00D070CA"/>
    <w:rsid w:val="00D128B4"/>
    <w:rsid w:val="00D16E26"/>
    <w:rsid w:val="00D20B07"/>
    <w:rsid w:val="00D3169A"/>
    <w:rsid w:val="00D3540D"/>
    <w:rsid w:val="00D46E5A"/>
    <w:rsid w:val="00D770F8"/>
    <w:rsid w:val="00D87351"/>
    <w:rsid w:val="00D90AB7"/>
    <w:rsid w:val="00D95B31"/>
    <w:rsid w:val="00D96B7F"/>
    <w:rsid w:val="00DA2495"/>
    <w:rsid w:val="00DB7B1D"/>
    <w:rsid w:val="00DC51CF"/>
    <w:rsid w:val="00DD78DC"/>
    <w:rsid w:val="00E01B1D"/>
    <w:rsid w:val="00E06C02"/>
    <w:rsid w:val="00E1591A"/>
    <w:rsid w:val="00E26C11"/>
    <w:rsid w:val="00E53826"/>
    <w:rsid w:val="00E75A03"/>
    <w:rsid w:val="00E809D1"/>
    <w:rsid w:val="00E84FCD"/>
    <w:rsid w:val="00E961F6"/>
    <w:rsid w:val="00EB29E3"/>
    <w:rsid w:val="00EB3F52"/>
    <w:rsid w:val="00EE0D68"/>
    <w:rsid w:val="00F115DC"/>
    <w:rsid w:val="00F306A2"/>
    <w:rsid w:val="00F44FDD"/>
    <w:rsid w:val="00F53024"/>
    <w:rsid w:val="00F558C8"/>
    <w:rsid w:val="00F81D37"/>
    <w:rsid w:val="00F81DEF"/>
    <w:rsid w:val="00F92BBF"/>
    <w:rsid w:val="00F95126"/>
    <w:rsid w:val="00FA43B3"/>
    <w:rsid w:val="00FB4110"/>
    <w:rsid w:val="00FC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C803"/>
  <w15:docId w15:val="{5A612510-5C94-48DD-951F-81AA00F5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Heading10"/>
    <w:next w:val="Normal"/>
    <w:link w:val="Heading1Char"/>
    <w:uiPriority w:val="9"/>
    <w:qFormat/>
    <w:rsid w:val="00141173"/>
    <w:pPr>
      <w:numPr>
        <w:numId w:val="24"/>
      </w:numPr>
      <w:spacing w:before="120" w:line="240" w:lineRule="auto"/>
      <w:jc w:val="both"/>
    </w:pPr>
    <w:rPr>
      <w:lang w:val="en-US" w:eastAsia="en-US" w:bidi="ar-SA"/>
    </w:rPr>
  </w:style>
  <w:style w:type="paragraph" w:styleId="Heading2">
    <w:name w:val="heading 2"/>
    <w:basedOn w:val="Normal"/>
    <w:next w:val="Normal"/>
    <w:link w:val="Heading2Char"/>
    <w:uiPriority w:val="9"/>
    <w:unhideWhenUsed/>
    <w:qFormat/>
    <w:rsid w:val="002E20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E2D35"/>
      <w:sz w:val="20"/>
      <w:szCs w:val="20"/>
      <w:u w:val="none"/>
      <w:shd w:val="clear" w:color="auto" w:fill="auto"/>
    </w:rPr>
  </w:style>
  <w:style w:type="paragraph" w:styleId="BodyText">
    <w:name w:val="Body Text"/>
    <w:basedOn w:val="Normal"/>
    <w:link w:val="BodyTextChar"/>
    <w:qFormat/>
    <w:pPr>
      <w:spacing w:after="120" w:line="26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1"/>
    <w:pPr>
      <w:spacing w:after="120" w:line="264" w:lineRule="auto"/>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Bodytext30">
    <w:name w:val="Body text (3)"/>
    <w:basedOn w:val="Normal"/>
    <w:link w:val="Bodytext3"/>
    <w:pPr>
      <w:spacing w:after="190"/>
      <w:ind w:firstLine="140"/>
    </w:pPr>
    <w:rPr>
      <w:rFonts w:ascii="Arial" w:eastAsia="Arial" w:hAnsi="Arial" w:cs="Arial"/>
      <w:color w:val="EE2D35"/>
      <w:sz w:val="20"/>
      <w:szCs w:val="20"/>
    </w:rPr>
  </w:style>
  <w:style w:type="table" w:styleId="TableGrid">
    <w:name w:val="Table Grid"/>
    <w:basedOn w:val="TableNormal"/>
    <w:uiPriority w:val="39"/>
    <w:rsid w:val="0023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06F"/>
    <w:pPr>
      <w:tabs>
        <w:tab w:val="center" w:pos="4680"/>
        <w:tab w:val="right" w:pos="9360"/>
      </w:tabs>
    </w:pPr>
  </w:style>
  <w:style w:type="character" w:customStyle="1" w:styleId="HeaderChar">
    <w:name w:val="Header Char"/>
    <w:basedOn w:val="DefaultParagraphFont"/>
    <w:link w:val="Header"/>
    <w:uiPriority w:val="99"/>
    <w:rsid w:val="002A006F"/>
    <w:rPr>
      <w:color w:val="000000"/>
    </w:rPr>
  </w:style>
  <w:style w:type="paragraph" w:styleId="Footer">
    <w:name w:val="footer"/>
    <w:basedOn w:val="Normal"/>
    <w:link w:val="FooterChar"/>
    <w:uiPriority w:val="99"/>
    <w:unhideWhenUsed/>
    <w:rsid w:val="002A006F"/>
    <w:pPr>
      <w:tabs>
        <w:tab w:val="center" w:pos="4680"/>
        <w:tab w:val="right" w:pos="9360"/>
      </w:tabs>
    </w:pPr>
  </w:style>
  <w:style w:type="character" w:customStyle="1" w:styleId="FooterChar">
    <w:name w:val="Footer Char"/>
    <w:basedOn w:val="DefaultParagraphFont"/>
    <w:link w:val="Footer"/>
    <w:uiPriority w:val="99"/>
    <w:rsid w:val="002A006F"/>
    <w:rPr>
      <w:color w:val="000000"/>
    </w:rPr>
  </w:style>
  <w:style w:type="character" w:customStyle="1" w:styleId="Heading1Char">
    <w:name w:val="Heading 1 Char"/>
    <w:basedOn w:val="DefaultParagraphFont"/>
    <w:link w:val="Heading1"/>
    <w:uiPriority w:val="9"/>
    <w:rsid w:val="00141173"/>
    <w:rPr>
      <w:rFonts w:ascii="Times New Roman" w:eastAsia="Times New Roman" w:hAnsi="Times New Roman" w:cs="Times New Roman"/>
      <w:b/>
      <w:bCs/>
      <w:color w:val="000000"/>
      <w:sz w:val="28"/>
      <w:szCs w:val="28"/>
      <w:lang w:val="en-US" w:eastAsia="en-US" w:bidi="ar-SA"/>
    </w:rPr>
  </w:style>
  <w:style w:type="paragraph" w:styleId="BalloonText">
    <w:name w:val="Balloon Text"/>
    <w:basedOn w:val="Normal"/>
    <w:link w:val="BalloonTextChar"/>
    <w:uiPriority w:val="99"/>
    <w:semiHidden/>
    <w:unhideWhenUsed/>
    <w:rsid w:val="008E0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D4D"/>
    <w:rPr>
      <w:rFonts w:ascii="Segoe UI" w:hAnsi="Segoe UI" w:cs="Segoe UI"/>
      <w:color w:val="000000"/>
      <w:sz w:val="18"/>
      <w:szCs w:val="18"/>
    </w:rPr>
  </w:style>
  <w:style w:type="character" w:styleId="Hyperlink">
    <w:name w:val="Hyperlink"/>
    <w:uiPriority w:val="99"/>
    <w:rsid w:val="00D128B4"/>
    <w:rPr>
      <w:color w:val="0000FF"/>
      <w:u w:val="single"/>
    </w:rPr>
  </w:style>
  <w:style w:type="paragraph" w:styleId="ListParagraph">
    <w:name w:val="List Paragraph"/>
    <w:aliases w:val="List Paragraph1,List Paragraph 1,bullet 1,Bullet L1,List Paragraph11,CONTENT,Num Bullet 1,Bullet Number,lp1,Bullet List,FooterText,numbered,Paragraphe de liste1,Bulletr List Paragraph,列出段落,列出段落1,List Paragraph2"/>
    <w:basedOn w:val="Normal"/>
    <w:link w:val="ListParagraphChar"/>
    <w:uiPriority w:val="34"/>
    <w:qFormat/>
    <w:rsid w:val="00D128B4"/>
    <w:pPr>
      <w:widowControl/>
      <w:ind w:left="720"/>
      <w:contextualSpacing/>
    </w:pPr>
    <w:rPr>
      <w:rFonts w:ascii="Times New Roman" w:eastAsia="Malgun Gothic" w:hAnsi="Times New Roman" w:cs="Times New Roman"/>
      <w:color w:val="auto"/>
      <w:sz w:val="28"/>
      <w:szCs w:val="28"/>
      <w:lang w:val="en-GB" w:eastAsia="en-US" w:bidi="ar-SA"/>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uiPriority w:val="99"/>
    <w:unhideWhenUsed/>
    <w:qFormat/>
    <w:rsid w:val="00D128B4"/>
    <w:pPr>
      <w:widowControl/>
    </w:pPr>
    <w:rPr>
      <w:rFonts w:ascii="Times New Roman" w:eastAsia="Malgun Gothic" w:hAnsi="Times New Roman" w:cs="Times New Roman"/>
      <w:color w:val="auto"/>
      <w:sz w:val="20"/>
      <w:szCs w:val="20"/>
      <w:lang w:val="en-GB" w:eastAsia="en-US" w:bidi="ar-SA"/>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uiPriority w:val="99"/>
    <w:qFormat/>
    <w:rsid w:val="00D128B4"/>
    <w:rPr>
      <w:rFonts w:ascii="Times New Roman" w:eastAsia="Malgun Gothic" w:hAnsi="Times New Roman" w:cs="Times New Roman"/>
      <w:sz w:val="20"/>
      <w:szCs w:val="20"/>
      <w:lang w:val="en-GB" w:eastAsia="en-US" w:bidi="ar-SA"/>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D128B4"/>
    <w:rPr>
      <w:vertAlign w:val="superscript"/>
    </w:rPr>
  </w:style>
  <w:style w:type="character" w:customStyle="1" w:styleId="fontstyle01">
    <w:name w:val="fontstyle01"/>
    <w:basedOn w:val="DefaultParagraphFont"/>
    <w:rsid w:val="004C7B0F"/>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532D8F"/>
    <w:pPr>
      <w:widowControl/>
      <w:spacing w:after="160" w:line="240" w:lineRule="exact"/>
    </w:pPr>
    <w:rPr>
      <w:color w:val="auto"/>
      <w:vertAlign w:val="superscript"/>
    </w:rPr>
  </w:style>
  <w:style w:type="character" w:customStyle="1" w:styleId="Heading2Char">
    <w:name w:val="Heading 2 Char"/>
    <w:basedOn w:val="DefaultParagraphFont"/>
    <w:link w:val="Heading2"/>
    <w:uiPriority w:val="9"/>
    <w:rsid w:val="002E203E"/>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List Paragraph 1 Char,bullet 1 Char,Bullet L1 Char,List Paragraph11 Char,CONTENT Char,Num Bullet 1 Char,Bullet Number Char,lp1 Char,Bullet List Char,FooterText Char,numbered Char,Paragraphe de liste1 Char"/>
    <w:link w:val="ListParagraph"/>
    <w:uiPriority w:val="34"/>
    <w:qFormat/>
    <w:locked/>
    <w:rsid w:val="002E203E"/>
    <w:rPr>
      <w:rFonts w:ascii="Times New Roman" w:eastAsia="Malgun Gothic" w:hAnsi="Times New Roman" w:cs="Times New Roman"/>
      <w:sz w:val="28"/>
      <w:szCs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2-WFM8JYzizn9QYU7jq6VTS-fG-CMVZ?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ntt@pgdquangyen.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2-WFM8JYzizn9QYU7jq6VTS-fG-CMVZ?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4294947447</TotalTime>
  <Pages>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tuank18c@hotmail.com</dc:creator>
  <cp:keywords/>
  <cp:lastModifiedBy>Administrator</cp:lastModifiedBy>
  <cp:revision>51</cp:revision>
  <cp:lastPrinted>2023-11-01T07:03:00Z</cp:lastPrinted>
  <dcterms:created xsi:type="dcterms:W3CDTF">2023-11-01T04:45:00Z</dcterms:created>
  <dcterms:modified xsi:type="dcterms:W3CDTF">2024-10-15T01:13:00Z</dcterms:modified>
</cp:coreProperties>
</file>