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0" w:type="dxa"/>
        <w:tblInd w:w="-459" w:type="dxa"/>
        <w:tblLook w:val="01E0" w:firstRow="1" w:lastRow="1" w:firstColumn="1" w:lastColumn="1" w:noHBand="0" w:noVBand="0"/>
      </w:tblPr>
      <w:tblGrid>
        <w:gridCol w:w="4253"/>
        <w:gridCol w:w="5797"/>
      </w:tblGrid>
      <w:tr w:rsidR="007A5D99" w:rsidRPr="00310652" w:rsidTr="00DE2466">
        <w:tc>
          <w:tcPr>
            <w:tcW w:w="4253"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sz w:val="26"/>
                <w:szCs w:val="26"/>
                <w:lang w:val="nl-NL"/>
              </w:rPr>
              <w:t>PHÒNG GD&amp;</w:t>
            </w:r>
            <w:r w:rsidRPr="00310652">
              <w:rPr>
                <w:rFonts w:hint="eastAsia"/>
                <w:sz w:val="26"/>
                <w:szCs w:val="26"/>
                <w:lang w:val="nl-NL"/>
              </w:rPr>
              <w:t>Đ</w:t>
            </w:r>
            <w:r w:rsidRPr="00310652">
              <w:rPr>
                <w:sz w:val="26"/>
                <w:szCs w:val="26"/>
                <w:lang w:val="nl-NL"/>
              </w:rPr>
              <w:t>T QUẢNG YÊN</w:t>
            </w:r>
          </w:p>
        </w:tc>
        <w:tc>
          <w:tcPr>
            <w:tcW w:w="5797"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b/>
                <w:sz w:val="26"/>
                <w:szCs w:val="26"/>
                <w:lang w:val="nl-NL"/>
              </w:rPr>
              <w:t>CỘNG HOÀ XÃ HỘI CHỦ NGHĨA VIỆT NAM</w:t>
            </w:r>
          </w:p>
        </w:tc>
      </w:tr>
      <w:tr w:rsidR="007A5D99" w:rsidRPr="00310652" w:rsidTr="00DE2466">
        <w:tc>
          <w:tcPr>
            <w:tcW w:w="4253" w:type="dxa"/>
          </w:tcPr>
          <w:p w:rsidR="007A5D99" w:rsidRPr="008F62F2" w:rsidRDefault="007A5D99" w:rsidP="007A5D99">
            <w:pPr>
              <w:tabs>
                <w:tab w:val="center" w:pos="1742"/>
                <w:tab w:val="center" w:pos="7370"/>
              </w:tabs>
              <w:spacing w:after="0" w:line="240" w:lineRule="auto"/>
              <w:jc w:val="center"/>
              <w:rPr>
                <w:b/>
                <w:sz w:val="26"/>
                <w:szCs w:val="26"/>
                <w:lang w:val="nl-NL"/>
              </w:rPr>
            </w:pPr>
            <w:r w:rsidRPr="008F62F2">
              <w:rPr>
                <w:b/>
                <w:sz w:val="26"/>
                <w:szCs w:val="26"/>
                <w:lang w:val="nl-NL"/>
              </w:rPr>
              <w:t>HĐT MN ĐÔNG MAI</w:t>
            </w:r>
          </w:p>
        </w:tc>
        <w:tc>
          <w:tcPr>
            <w:tcW w:w="5797" w:type="dxa"/>
          </w:tcPr>
          <w:p w:rsidR="007A5D99" w:rsidRPr="00310652" w:rsidRDefault="007A5D99" w:rsidP="007A5D99">
            <w:pPr>
              <w:tabs>
                <w:tab w:val="center" w:pos="1742"/>
                <w:tab w:val="center" w:pos="7370"/>
              </w:tabs>
              <w:spacing w:after="0" w:line="240" w:lineRule="auto"/>
              <w:jc w:val="center"/>
              <w:rPr>
                <w:sz w:val="28"/>
                <w:szCs w:val="28"/>
                <w:lang w:val="nl-NL"/>
              </w:rPr>
            </w:pPr>
            <w:r w:rsidRPr="00310652">
              <w:rPr>
                <w:b/>
                <w:sz w:val="28"/>
                <w:szCs w:val="28"/>
                <w:lang w:val="nl-NL"/>
              </w:rPr>
              <w:t>Độc lập - Tự do - Hạnh phúc</w:t>
            </w:r>
          </w:p>
        </w:tc>
      </w:tr>
      <w:tr w:rsidR="007A5D99" w:rsidRPr="00671180" w:rsidTr="00DE2466">
        <w:tc>
          <w:tcPr>
            <w:tcW w:w="4253" w:type="dxa"/>
          </w:tcPr>
          <w:p w:rsidR="007A5D99" w:rsidRPr="00310652" w:rsidRDefault="007A5D99" w:rsidP="007A5D99">
            <w:pPr>
              <w:tabs>
                <w:tab w:val="center" w:pos="1742"/>
                <w:tab w:val="center" w:pos="7370"/>
              </w:tabs>
              <w:spacing w:after="0" w:line="240" w:lineRule="auto"/>
              <w:jc w:val="center"/>
              <w:rPr>
                <w:szCs w:val="24"/>
                <w:lang w:val="nl-NL"/>
              </w:rPr>
            </w:pPr>
            <w:r w:rsidRPr="00310652">
              <w:rPr>
                <w:szCs w:val="24"/>
                <w:lang w:val="nl-NL"/>
              </w:rPr>
              <w:t>–––––––––––</w:t>
            </w:r>
          </w:p>
          <w:p w:rsidR="007A5D99" w:rsidRPr="00310652" w:rsidRDefault="007A5D99" w:rsidP="007A5D99">
            <w:pPr>
              <w:tabs>
                <w:tab w:val="center" w:pos="1742"/>
                <w:tab w:val="center" w:pos="7370"/>
              </w:tabs>
              <w:spacing w:after="0" w:line="240" w:lineRule="auto"/>
              <w:jc w:val="center"/>
              <w:rPr>
                <w:sz w:val="26"/>
                <w:szCs w:val="26"/>
                <w:lang w:val="nl-NL"/>
              </w:rPr>
            </w:pPr>
          </w:p>
        </w:tc>
        <w:tc>
          <w:tcPr>
            <w:tcW w:w="5797" w:type="dxa"/>
          </w:tcPr>
          <w:p w:rsidR="007A5D99" w:rsidRDefault="007A5D99" w:rsidP="007A5D99">
            <w:pPr>
              <w:tabs>
                <w:tab w:val="center" w:pos="1742"/>
                <w:tab w:val="center" w:pos="7370"/>
              </w:tabs>
              <w:spacing w:after="0" w:line="240" w:lineRule="auto"/>
              <w:jc w:val="center"/>
              <w:rPr>
                <w:i/>
                <w:sz w:val="26"/>
                <w:szCs w:val="26"/>
                <w:lang w:val="nl-NL"/>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38100</wp:posOffset>
                      </wp:positionV>
                      <wp:extent cx="2152650" cy="9525"/>
                      <wp:effectExtent l="6350" t="9525" r="12700" b="9525"/>
                      <wp:wrapNone/>
                      <wp:docPr id="11203303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B7877" id="_x0000_t32" coordsize="21600,21600" o:spt="32" o:oned="t" path="m,l21600,21600e" filled="f">
                      <v:path arrowok="t" fillok="f" o:connecttype="none"/>
                      <o:lock v:ext="edit" shapetype="t"/>
                    </v:shapetype>
                    <v:shape id="Straight Arrow Connector 1" o:spid="_x0000_s1026" type="#_x0000_t32" style="position:absolute;margin-left:53pt;margin-top:3pt;width:16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"/>
                  </w:pict>
                </mc:Fallback>
              </mc:AlternateContent>
            </w:r>
          </w:p>
          <w:p w:rsidR="007A5D99" w:rsidRPr="00671180" w:rsidRDefault="007A5D99" w:rsidP="007A5D99">
            <w:pPr>
              <w:tabs>
                <w:tab w:val="center" w:pos="1742"/>
                <w:tab w:val="center" w:pos="7370"/>
              </w:tabs>
              <w:spacing w:after="0" w:line="240" w:lineRule="auto"/>
              <w:jc w:val="center"/>
              <w:rPr>
                <w:i/>
                <w:sz w:val="26"/>
                <w:szCs w:val="26"/>
                <w:lang w:val="nl-NL"/>
              </w:rPr>
            </w:pPr>
            <w:r>
              <w:rPr>
                <w:i/>
                <w:sz w:val="26"/>
                <w:szCs w:val="26"/>
                <w:lang w:val="nl-NL"/>
              </w:rPr>
              <w:t xml:space="preserve">         Đông Mai, ngày 2</w:t>
            </w:r>
            <w:r w:rsidR="00617EC9">
              <w:rPr>
                <w:i/>
                <w:sz w:val="26"/>
                <w:szCs w:val="26"/>
                <w:lang w:val="nl-NL"/>
              </w:rPr>
              <w:t>8</w:t>
            </w:r>
            <w:r w:rsidRPr="00671180">
              <w:rPr>
                <w:i/>
                <w:sz w:val="26"/>
                <w:szCs w:val="26"/>
                <w:lang w:val="nl-NL"/>
              </w:rPr>
              <w:t xml:space="preserve"> </w:t>
            </w:r>
            <w:r>
              <w:rPr>
                <w:i/>
                <w:sz w:val="26"/>
                <w:szCs w:val="26"/>
                <w:lang w:val="nl-NL"/>
              </w:rPr>
              <w:t xml:space="preserve">tháng </w:t>
            </w:r>
            <w:r w:rsidR="00617EC9">
              <w:rPr>
                <w:i/>
                <w:sz w:val="26"/>
                <w:szCs w:val="26"/>
                <w:lang w:val="nl-NL"/>
              </w:rPr>
              <w:t>05</w:t>
            </w:r>
            <w:r w:rsidRPr="00671180">
              <w:rPr>
                <w:i/>
                <w:sz w:val="26"/>
                <w:szCs w:val="26"/>
                <w:lang w:val="nl-NL"/>
              </w:rPr>
              <w:t xml:space="preserve"> n</w:t>
            </w:r>
            <w:r w:rsidRPr="00671180">
              <w:rPr>
                <w:rFonts w:hint="eastAsia"/>
                <w:i/>
                <w:sz w:val="26"/>
                <w:szCs w:val="26"/>
                <w:lang w:val="nl-NL"/>
              </w:rPr>
              <w:t>ă</w:t>
            </w:r>
            <w:r>
              <w:rPr>
                <w:i/>
                <w:sz w:val="26"/>
                <w:szCs w:val="26"/>
                <w:lang w:val="nl-NL"/>
              </w:rPr>
              <w:t>m 202</w:t>
            </w:r>
            <w:r w:rsidR="00617EC9">
              <w:rPr>
                <w:i/>
                <w:sz w:val="26"/>
                <w:szCs w:val="26"/>
                <w:lang w:val="nl-NL"/>
              </w:rPr>
              <w:t>4</w:t>
            </w:r>
          </w:p>
        </w:tc>
      </w:tr>
    </w:tbl>
    <w:p w:rsidR="007A5D99" w:rsidRDefault="007A5D99" w:rsidP="007A5D99">
      <w:pPr>
        <w:pStyle w:val="NormalWeb"/>
        <w:shd w:val="clear" w:color="auto" w:fill="FFFFFF"/>
        <w:spacing w:before="0" w:beforeAutospacing="0" w:after="0" w:afterAutospacing="0"/>
        <w:rPr>
          <w:rStyle w:val="Strong"/>
          <w:color w:val="333333"/>
          <w:sz w:val="28"/>
          <w:szCs w:val="28"/>
        </w:rPr>
      </w:pPr>
    </w:p>
    <w:p w:rsidR="00495EC7" w:rsidRPr="001B2236" w:rsidRDefault="00495EC7" w:rsidP="007A5D99">
      <w:pPr>
        <w:pStyle w:val="NormalWeb"/>
        <w:shd w:val="clear" w:color="auto" w:fill="FFFFFF"/>
        <w:spacing w:before="0" w:beforeAutospacing="0" w:after="0" w:afterAutospacing="0"/>
        <w:jc w:val="center"/>
        <w:rPr>
          <w:rStyle w:val="Strong"/>
          <w:sz w:val="28"/>
          <w:szCs w:val="28"/>
        </w:rPr>
      </w:pPr>
      <w:r w:rsidRPr="001B2236">
        <w:rPr>
          <w:rStyle w:val="Strong"/>
          <w:sz w:val="28"/>
          <w:szCs w:val="28"/>
        </w:rPr>
        <w:t>BIÊN BẢN</w:t>
      </w:r>
    </w:p>
    <w:p w:rsidR="007A5D99" w:rsidRPr="001B2236" w:rsidRDefault="007A5D99" w:rsidP="007A5D99">
      <w:pPr>
        <w:pStyle w:val="NormalWeb"/>
        <w:shd w:val="clear" w:color="auto" w:fill="FFFFFF"/>
        <w:spacing w:before="0" w:beforeAutospacing="0" w:after="0" w:afterAutospacing="0"/>
        <w:jc w:val="center"/>
        <w:rPr>
          <w:rFonts w:ascii="Helvetica" w:hAnsi="Helvetica"/>
          <w:sz w:val="18"/>
          <w:szCs w:val="18"/>
        </w:rPr>
      </w:pPr>
      <w:r w:rsidRPr="001B2236">
        <w:rPr>
          <w:rStyle w:val="Strong"/>
          <w:sz w:val="28"/>
          <w:szCs w:val="28"/>
        </w:rPr>
        <w:t>HỘI ĐỒNG TRƯỜNG NHIỆM KỲ  2021-2026</w:t>
      </w:r>
    </w:p>
    <w:p w:rsidR="00495EC7" w:rsidRPr="001B2236" w:rsidRDefault="007A5D99" w:rsidP="007A5D99">
      <w:pPr>
        <w:pStyle w:val="NormalWeb"/>
        <w:shd w:val="clear" w:color="auto" w:fill="FFFFFF"/>
        <w:spacing w:before="0" w:beforeAutospacing="0" w:after="0" w:afterAutospacing="0"/>
        <w:jc w:val="center"/>
        <w:rPr>
          <w:rFonts w:ascii="Helvetica" w:hAnsi="Helvetica"/>
          <w:sz w:val="18"/>
          <w:szCs w:val="18"/>
        </w:rPr>
      </w:pPr>
      <w:r w:rsidRPr="001B2236">
        <w:rPr>
          <w:rStyle w:val="Strong"/>
          <w:sz w:val="28"/>
          <w:szCs w:val="28"/>
        </w:rPr>
        <w:t>PHIÊN HỌP</w:t>
      </w:r>
      <w:r w:rsidR="00495EC7" w:rsidRPr="001B2236">
        <w:rPr>
          <w:rStyle w:val="Strong"/>
          <w:sz w:val="28"/>
          <w:szCs w:val="28"/>
        </w:rPr>
        <w:t xml:space="preserve"> THỨ </w:t>
      </w:r>
      <w:r w:rsidR="00617EC9">
        <w:rPr>
          <w:rStyle w:val="Strong"/>
          <w:sz w:val="28"/>
          <w:szCs w:val="28"/>
        </w:rPr>
        <w:t>SÁU</w:t>
      </w:r>
      <w:r w:rsidR="00495EC7" w:rsidRPr="001B2236">
        <w:rPr>
          <w:rStyle w:val="Strong"/>
          <w:sz w:val="28"/>
          <w:szCs w:val="28"/>
        </w:rPr>
        <w:t xml:space="preserve"> </w:t>
      </w:r>
      <w:r w:rsidRPr="001B2236">
        <w:rPr>
          <w:rStyle w:val="Strong"/>
          <w:sz w:val="28"/>
          <w:szCs w:val="28"/>
        </w:rPr>
        <w:t>NĂM HỌC 2023-2024</w:t>
      </w:r>
    </w:p>
    <w:p w:rsidR="00617EC9" w:rsidRPr="001B2236" w:rsidRDefault="00617EC9" w:rsidP="00617EC9">
      <w:pPr>
        <w:pStyle w:val="NormalWeb"/>
        <w:shd w:val="clear" w:color="auto" w:fill="FFFFFF"/>
        <w:spacing w:before="0" w:beforeAutospacing="0" w:after="150" w:afterAutospacing="0"/>
        <w:jc w:val="center"/>
        <w:rPr>
          <w:rFonts w:ascii="Helvetica" w:hAnsi="Helvetica"/>
          <w:sz w:val="18"/>
          <w:szCs w:val="18"/>
        </w:rPr>
      </w:pPr>
      <w:r w:rsidRPr="001B2236">
        <w:rPr>
          <w:noProof/>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2191385</wp:posOffset>
                </wp:positionH>
                <wp:positionV relativeFrom="paragraph">
                  <wp:posOffset>500380</wp:posOffset>
                </wp:positionV>
                <wp:extent cx="1376680" cy="10160"/>
                <wp:effectExtent l="0" t="0" r="33020" b="27940"/>
                <wp:wrapNone/>
                <wp:docPr id="1501276960" name="Straight Connector 2"/>
                <wp:cNvGraphicFramePr/>
                <a:graphic xmlns:a="http://schemas.openxmlformats.org/drawingml/2006/main">
                  <a:graphicData uri="http://schemas.microsoft.com/office/word/2010/wordprocessingShape">
                    <wps:wsp>
                      <wps:cNvCnPr/>
                      <wps:spPr>
                        <a:xfrm flipV="1">
                          <a:off x="0" y="0"/>
                          <a:ext cx="137668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FC2B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2.55pt,39.4pt" to="280.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" strokecolor="black [3200]" strokeweight=".5pt">
                <v:stroke joinstyle="miter"/>
              </v:line>
            </w:pict>
          </mc:Fallback>
        </mc:AlternateContent>
      </w:r>
      <w:r w:rsidR="00495EC7" w:rsidRPr="001B2236">
        <w:rPr>
          <w:rStyle w:val="Strong"/>
          <w:spacing w:val="-8"/>
          <w:sz w:val="28"/>
          <w:szCs w:val="28"/>
        </w:rPr>
        <w:t xml:space="preserve">V/v quyết nghị </w:t>
      </w:r>
      <w:r>
        <w:rPr>
          <w:rStyle w:val="Strong"/>
          <w:spacing w:val="-8"/>
          <w:sz w:val="28"/>
          <w:szCs w:val="28"/>
        </w:rPr>
        <w:t>các khoản thu, mức thu dịch vụ phục vụ, hỗ trợ hoạt động giáo dục thực hiện tr</w:t>
      </w:r>
      <w:r>
        <w:rPr>
          <w:rStyle w:val="Strong"/>
          <w:spacing w:val="-8"/>
          <w:sz w:val="28"/>
          <w:szCs w:val="28"/>
        </w:rPr>
        <w:t>ong</w:t>
      </w:r>
      <w:r w:rsidRPr="001B2236">
        <w:rPr>
          <w:rStyle w:val="Strong"/>
          <w:spacing w:val="-8"/>
          <w:sz w:val="28"/>
          <w:szCs w:val="28"/>
        </w:rPr>
        <w:t xml:space="preserve"> </w:t>
      </w:r>
      <w:r>
        <w:rPr>
          <w:rStyle w:val="Strong"/>
          <w:spacing w:val="-8"/>
          <w:sz w:val="28"/>
          <w:szCs w:val="28"/>
        </w:rPr>
        <w:t xml:space="preserve">hè </w:t>
      </w:r>
      <w:r w:rsidRPr="001B2236">
        <w:rPr>
          <w:rStyle w:val="Strong"/>
          <w:spacing w:val="-8"/>
          <w:sz w:val="28"/>
          <w:szCs w:val="28"/>
        </w:rPr>
        <w:t>năm 2024</w:t>
      </w:r>
    </w:p>
    <w:p w:rsidR="00495EC7" w:rsidRPr="001B2236" w:rsidRDefault="00495EC7" w:rsidP="00495EC7">
      <w:pPr>
        <w:pStyle w:val="NormalWeb"/>
        <w:shd w:val="clear" w:color="auto" w:fill="FFFFFF"/>
        <w:spacing w:before="0" w:beforeAutospacing="0" w:after="150" w:afterAutospacing="0"/>
        <w:jc w:val="center"/>
        <w:rPr>
          <w:rFonts w:ascii="Helvetica" w:hAnsi="Helvetica"/>
          <w:sz w:val="18"/>
          <w:szCs w:val="18"/>
        </w:rPr>
      </w:pPr>
    </w:p>
    <w:p w:rsidR="00495EC7" w:rsidRPr="001B2236" w:rsidRDefault="00495EC7" w:rsidP="00495EC7">
      <w:pPr>
        <w:pStyle w:val="NormalWeb"/>
        <w:shd w:val="clear" w:color="auto" w:fill="FFFFFF"/>
        <w:spacing w:before="0" w:beforeAutospacing="0" w:after="150" w:afterAutospacing="0"/>
        <w:jc w:val="both"/>
        <w:rPr>
          <w:rFonts w:ascii="Helvetica" w:hAnsi="Helvetica"/>
          <w:sz w:val="18"/>
          <w:szCs w:val="18"/>
        </w:rPr>
      </w:pPr>
      <w:r w:rsidRPr="001B2236">
        <w:t> </w:t>
      </w:r>
    </w:p>
    <w:p w:rsidR="00495EC7" w:rsidRPr="001B2236" w:rsidRDefault="00495EC7" w:rsidP="00495EC7">
      <w:pPr>
        <w:pStyle w:val="NormalWeb"/>
        <w:shd w:val="clear" w:color="auto" w:fill="FFFFFF"/>
        <w:spacing w:before="0" w:beforeAutospacing="0" w:after="150" w:afterAutospacing="0"/>
        <w:jc w:val="both"/>
        <w:rPr>
          <w:rFonts w:ascii="Helvetica" w:hAnsi="Helvetica"/>
          <w:sz w:val="18"/>
          <w:szCs w:val="18"/>
        </w:rPr>
      </w:pPr>
      <w:r w:rsidRPr="001B2236">
        <w:rPr>
          <w:rFonts w:ascii="Helvetica" w:hAnsi="Helvetica"/>
          <w:sz w:val="18"/>
          <w:szCs w:val="18"/>
        </w:rPr>
        <w:t> </w:t>
      </w:r>
    </w:p>
    <w:p w:rsidR="00495EC7" w:rsidRPr="001B2236" w:rsidRDefault="00C31E06"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b/>
          <w:bCs/>
          <w:sz w:val="28"/>
          <w:szCs w:val="28"/>
        </w:rPr>
        <w:t>I</w:t>
      </w:r>
      <w:r w:rsidR="00495EC7" w:rsidRPr="001B2236">
        <w:rPr>
          <w:b/>
          <w:bCs/>
          <w:sz w:val="28"/>
          <w:szCs w:val="28"/>
        </w:rPr>
        <w:t>. Thời gian, địa điểm, thành phần</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z w:val="28"/>
          <w:szCs w:val="28"/>
        </w:rPr>
        <w:t xml:space="preserve">- Thời gian: Lúc 8 giờ 00 phút, ngày </w:t>
      </w:r>
      <w:r w:rsidR="00674678" w:rsidRPr="001B2236">
        <w:rPr>
          <w:sz w:val="28"/>
          <w:szCs w:val="28"/>
        </w:rPr>
        <w:t>2</w:t>
      </w:r>
      <w:r w:rsidR="00617EC9">
        <w:rPr>
          <w:sz w:val="28"/>
          <w:szCs w:val="28"/>
        </w:rPr>
        <w:t>8</w:t>
      </w:r>
      <w:r w:rsidRPr="001B2236">
        <w:rPr>
          <w:sz w:val="28"/>
          <w:szCs w:val="28"/>
        </w:rPr>
        <w:t xml:space="preserve"> tháng </w:t>
      </w:r>
      <w:r w:rsidR="00617EC9">
        <w:rPr>
          <w:sz w:val="28"/>
          <w:szCs w:val="28"/>
        </w:rPr>
        <w:t>05</w:t>
      </w:r>
      <w:r w:rsidRPr="001B2236">
        <w:rPr>
          <w:sz w:val="28"/>
          <w:szCs w:val="28"/>
        </w:rPr>
        <w:t xml:space="preserve"> năm 202</w:t>
      </w:r>
      <w:r w:rsidR="00617EC9">
        <w:rPr>
          <w:sz w:val="28"/>
          <w:szCs w:val="28"/>
        </w:rPr>
        <w:t>4</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pacing w:val="-12"/>
          <w:sz w:val="28"/>
          <w:szCs w:val="28"/>
        </w:rPr>
        <w:t xml:space="preserve">- Địa điểm: Phòng </w:t>
      </w:r>
      <w:r w:rsidR="00674678" w:rsidRPr="001B2236">
        <w:rPr>
          <w:spacing w:val="-12"/>
          <w:sz w:val="28"/>
          <w:szCs w:val="28"/>
        </w:rPr>
        <w:t>họp</w:t>
      </w:r>
      <w:r w:rsidRPr="001B2236">
        <w:rPr>
          <w:spacing w:val="-12"/>
          <w:sz w:val="28"/>
          <w:szCs w:val="28"/>
        </w:rPr>
        <w:t xml:space="preserve"> Trường </w:t>
      </w:r>
      <w:r w:rsidR="00674678" w:rsidRPr="001B2236">
        <w:rPr>
          <w:spacing w:val="-12"/>
          <w:sz w:val="28"/>
          <w:szCs w:val="28"/>
        </w:rPr>
        <w:t>mầm non Đông Mai.</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z w:val="28"/>
          <w:szCs w:val="28"/>
        </w:rPr>
        <w:t>- Thành phần:</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z w:val="28"/>
          <w:szCs w:val="28"/>
        </w:rPr>
        <w:t xml:space="preserve">          + Bà </w:t>
      </w:r>
      <w:r w:rsidR="00674678" w:rsidRPr="001B2236">
        <w:rPr>
          <w:sz w:val="28"/>
          <w:szCs w:val="28"/>
        </w:rPr>
        <w:t>Phạm Thị Hiên – Chủ tịch Hội đồng -</w:t>
      </w:r>
      <w:r w:rsidRPr="001B2236">
        <w:rPr>
          <w:sz w:val="28"/>
          <w:szCs w:val="28"/>
        </w:rPr>
        <w:t> Hiệu trưởng </w:t>
      </w:r>
      <w:r w:rsidR="00674678" w:rsidRPr="001B2236">
        <w:rPr>
          <w:sz w:val="28"/>
          <w:szCs w:val="28"/>
        </w:rPr>
        <w:t xml:space="preserve">- </w:t>
      </w:r>
      <w:r w:rsidRPr="001B2236">
        <w:rPr>
          <w:sz w:val="28"/>
          <w:szCs w:val="28"/>
        </w:rPr>
        <w:t>Chủ trì</w:t>
      </w:r>
    </w:p>
    <w:p w:rsidR="00495EC7" w:rsidRPr="001B2236" w:rsidRDefault="00495EC7"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sz w:val="28"/>
          <w:szCs w:val="28"/>
        </w:rPr>
        <w:t xml:space="preserve">          + </w:t>
      </w:r>
      <w:r w:rsidR="00102B68" w:rsidRPr="001B2236">
        <w:rPr>
          <w:sz w:val="28"/>
          <w:szCs w:val="28"/>
        </w:rPr>
        <w:t>Bà Nguyễn Thị Thanh Nhân -</w:t>
      </w:r>
      <w:r w:rsidRPr="001B2236">
        <w:rPr>
          <w:sz w:val="28"/>
          <w:szCs w:val="28"/>
        </w:rPr>
        <w:t> Thư kí HĐT</w:t>
      </w:r>
      <w:r w:rsidR="00102B68" w:rsidRPr="001B2236">
        <w:rPr>
          <w:sz w:val="28"/>
          <w:szCs w:val="28"/>
        </w:rPr>
        <w:t xml:space="preserve"> – PHT -</w:t>
      </w:r>
      <w:r w:rsidRPr="001B2236">
        <w:rPr>
          <w:sz w:val="28"/>
          <w:szCs w:val="28"/>
        </w:rPr>
        <w:t xml:space="preserve"> Thư kí</w:t>
      </w:r>
    </w:p>
    <w:p w:rsidR="00617EC9" w:rsidRDefault="00617EC9" w:rsidP="00617EC9">
      <w:pPr>
        <w:pStyle w:val="NormalWeb"/>
        <w:shd w:val="clear" w:color="auto" w:fill="FFFFFF"/>
        <w:spacing w:before="0" w:beforeAutospacing="0" w:after="150" w:afterAutospacing="0"/>
        <w:ind w:firstLine="720"/>
        <w:jc w:val="both"/>
        <w:rPr>
          <w:sz w:val="28"/>
          <w:szCs w:val="28"/>
        </w:rPr>
      </w:pPr>
      <w:r w:rsidRPr="001B2236">
        <w:rPr>
          <w:sz w:val="28"/>
          <w:szCs w:val="28"/>
        </w:rPr>
        <w:t xml:space="preserve">Cùng các thành viên trong hội đồng trường có mặt </w:t>
      </w:r>
      <w:r>
        <w:rPr>
          <w:sz w:val="28"/>
          <w:szCs w:val="28"/>
        </w:rPr>
        <w:t>9</w:t>
      </w:r>
      <w:r w:rsidRPr="001B2236">
        <w:rPr>
          <w:sz w:val="28"/>
          <w:szCs w:val="28"/>
        </w:rPr>
        <w:t xml:space="preserve">/9, vắng 0 </w:t>
      </w:r>
    </w:p>
    <w:p w:rsidR="00495EC7" w:rsidRPr="001B2236" w:rsidRDefault="00C31E06" w:rsidP="00495EC7">
      <w:pPr>
        <w:pStyle w:val="NormalWeb"/>
        <w:shd w:val="clear" w:color="auto" w:fill="FFFFFF"/>
        <w:spacing w:before="0" w:beforeAutospacing="0" w:after="150" w:afterAutospacing="0"/>
        <w:ind w:firstLine="720"/>
        <w:jc w:val="both"/>
        <w:rPr>
          <w:rFonts w:ascii="Helvetica" w:hAnsi="Helvetica"/>
          <w:sz w:val="18"/>
          <w:szCs w:val="18"/>
        </w:rPr>
      </w:pPr>
      <w:r w:rsidRPr="001B2236">
        <w:rPr>
          <w:b/>
          <w:bCs/>
          <w:sz w:val="28"/>
          <w:szCs w:val="28"/>
        </w:rPr>
        <w:t>II</w:t>
      </w:r>
      <w:r w:rsidR="00495EC7" w:rsidRPr="001B2236">
        <w:rPr>
          <w:b/>
          <w:bCs/>
          <w:sz w:val="28"/>
          <w:szCs w:val="28"/>
        </w:rPr>
        <w:t>. Nội dung</w:t>
      </w:r>
    </w:p>
    <w:p w:rsidR="00617EC9" w:rsidRDefault="00617EC9" w:rsidP="00617EC9">
      <w:pPr>
        <w:pStyle w:val="NormalWeb"/>
        <w:shd w:val="clear" w:color="auto" w:fill="FFFFFF"/>
        <w:spacing w:before="0" w:beforeAutospacing="0" w:after="150" w:afterAutospacing="0"/>
        <w:ind w:firstLine="720"/>
        <w:jc w:val="both"/>
        <w:rPr>
          <w:rFonts w:ascii="Helvetica" w:hAnsi="Helvetica"/>
          <w:color w:val="333333"/>
          <w:sz w:val="18"/>
          <w:szCs w:val="18"/>
        </w:rPr>
      </w:pPr>
      <w:r>
        <w:rPr>
          <w:b/>
          <w:bCs/>
          <w:color w:val="333333"/>
          <w:sz w:val="28"/>
          <w:szCs w:val="28"/>
        </w:rPr>
        <w:t>1. Mục đích cuộc họp</w:t>
      </w:r>
    </w:p>
    <w:p w:rsidR="00617EC9" w:rsidRPr="00F253EF" w:rsidRDefault="00617EC9" w:rsidP="00617EC9">
      <w:pPr>
        <w:pStyle w:val="NormalWeb"/>
        <w:shd w:val="clear" w:color="auto" w:fill="FFFFFF"/>
        <w:spacing w:before="0" w:beforeAutospacing="0" w:after="150" w:afterAutospacing="0"/>
        <w:ind w:firstLine="720"/>
        <w:jc w:val="both"/>
        <w:rPr>
          <w:rFonts w:ascii="Helvetica" w:hAnsi="Helvetica"/>
          <w:color w:val="333333"/>
          <w:sz w:val="28"/>
          <w:szCs w:val="28"/>
        </w:rPr>
      </w:pPr>
      <w:r>
        <w:rPr>
          <w:color w:val="333333"/>
          <w:sz w:val="28"/>
          <w:szCs w:val="28"/>
        </w:rPr>
        <w:t xml:space="preserve">- Thảo luận, bàn bạc, trao đổi, quyết nghị về </w:t>
      </w:r>
      <w:r w:rsidRPr="00F253EF">
        <w:rPr>
          <w:sz w:val="28"/>
          <w:szCs w:val="28"/>
        </w:rPr>
        <w:t xml:space="preserve">dự toán các khoản thu, mức thu </w:t>
      </w:r>
      <w:r>
        <w:rPr>
          <w:sz w:val="28"/>
          <w:szCs w:val="28"/>
        </w:rPr>
        <w:t xml:space="preserve">thực hiện trong năm học </w:t>
      </w:r>
      <w:r>
        <w:rPr>
          <w:color w:val="333333"/>
          <w:sz w:val="28"/>
          <w:szCs w:val="28"/>
        </w:rPr>
        <w:t xml:space="preserve">2023-2024 của Trường mầm non Đông Mai </w:t>
      </w:r>
      <w:r>
        <w:rPr>
          <w:i/>
          <w:iCs/>
        </w:rPr>
        <w:t>(</w:t>
      </w:r>
      <w:r w:rsidRPr="00F253EF">
        <w:rPr>
          <w:i/>
          <w:iCs/>
          <w:sz w:val="28"/>
          <w:szCs w:val="28"/>
        </w:rPr>
        <w:t>Kèm theo bảng dự toán các khoản thu, mức thu</w:t>
      </w:r>
      <w:r w:rsidRPr="00F253EF">
        <w:rPr>
          <w:i/>
          <w:iCs/>
          <w:color w:val="333333"/>
          <w:sz w:val="28"/>
          <w:szCs w:val="28"/>
        </w:rPr>
        <w:t>)</w:t>
      </w:r>
    </w:p>
    <w:p w:rsidR="00617EC9" w:rsidRPr="00564FE5" w:rsidRDefault="00617EC9" w:rsidP="00617EC9">
      <w:pPr>
        <w:pStyle w:val="NormalWeb"/>
        <w:shd w:val="clear" w:color="auto" w:fill="FFFFFF"/>
        <w:spacing w:before="0" w:beforeAutospacing="0" w:after="150" w:afterAutospacing="0"/>
        <w:ind w:firstLine="720"/>
        <w:jc w:val="both"/>
        <w:rPr>
          <w:rFonts w:ascii="Helvetica" w:hAnsi="Helvetica"/>
          <w:b/>
          <w:bCs/>
          <w:color w:val="333333"/>
          <w:sz w:val="18"/>
          <w:szCs w:val="18"/>
        </w:rPr>
      </w:pPr>
      <w:r w:rsidRPr="00564FE5">
        <w:rPr>
          <w:b/>
          <w:bCs/>
          <w:color w:val="333333"/>
          <w:sz w:val="28"/>
          <w:szCs w:val="28"/>
        </w:rPr>
        <w:t>2. Tiến trình buổi họp</w:t>
      </w:r>
    </w:p>
    <w:p w:rsidR="00617EC9" w:rsidRPr="00685F4B" w:rsidRDefault="00617EC9" w:rsidP="00617EC9">
      <w:pPr>
        <w:pStyle w:val="NormalWeb"/>
        <w:shd w:val="clear" w:color="auto" w:fill="FFFFFF"/>
        <w:spacing w:before="0" w:beforeAutospacing="0" w:after="150" w:afterAutospacing="0"/>
        <w:ind w:firstLine="720"/>
        <w:jc w:val="both"/>
        <w:rPr>
          <w:rFonts w:ascii="Helvetica" w:hAnsi="Helvetica"/>
          <w:i/>
          <w:iCs/>
          <w:color w:val="333333"/>
          <w:sz w:val="18"/>
          <w:szCs w:val="18"/>
        </w:rPr>
      </w:pPr>
      <w:r>
        <w:rPr>
          <w:i/>
          <w:iCs/>
          <w:color w:val="333333"/>
          <w:sz w:val="28"/>
          <w:szCs w:val="28"/>
        </w:rPr>
        <w:t xml:space="preserve">2.1. Thảo luận </w:t>
      </w:r>
      <w:r w:rsidRPr="00685F4B">
        <w:rPr>
          <w:i/>
          <w:iCs/>
          <w:color w:val="333333"/>
          <w:sz w:val="28"/>
          <w:szCs w:val="28"/>
        </w:rPr>
        <w:t xml:space="preserve">về </w:t>
      </w:r>
      <w:r w:rsidRPr="00685F4B">
        <w:rPr>
          <w:i/>
          <w:iCs/>
          <w:sz w:val="28"/>
          <w:szCs w:val="28"/>
        </w:rPr>
        <w:t xml:space="preserve">dự toán các khoản thu, mức thu thực hiện trong </w:t>
      </w:r>
      <w:r>
        <w:rPr>
          <w:i/>
          <w:iCs/>
          <w:sz w:val="28"/>
          <w:szCs w:val="28"/>
        </w:rPr>
        <w:t xml:space="preserve">thời gian hè năm </w:t>
      </w:r>
      <w:r w:rsidRPr="00685F4B">
        <w:rPr>
          <w:i/>
          <w:iCs/>
          <w:color w:val="333333"/>
          <w:sz w:val="28"/>
          <w:szCs w:val="28"/>
        </w:rPr>
        <w:t>2024 của Trường mầm non Đông Mai</w:t>
      </w:r>
    </w:p>
    <w:p w:rsidR="00617EC9" w:rsidRPr="00685F4B" w:rsidRDefault="00617EC9" w:rsidP="00617EC9">
      <w:pPr>
        <w:pStyle w:val="NormalWeb"/>
        <w:shd w:val="clear" w:color="auto" w:fill="FFFFFF"/>
        <w:spacing w:before="0" w:beforeAutospacing="0" w:after="150" w:afterAutospacing="0"/>
        <w:ind w:firstLine="720"/>
        <w:jc w:val="both"/>
        <w:rPr>
          <w:rFonts w:ascii="Helvetica" w:hAnsi="Helvetica"/>
          <w:color w:val="333333"/>
          <w:sz w:val="18"/>
          <w:szCs w:val="18"/>
        </w:rPr>
      </w:pPr>
      <w:r>
        <w:rPr>
          <w:color w:val="333333"/>
          <w:sz w:val="28"/>
          <w:szCs w:val="28"/>
        </w:rPr>
        <w:t xml:space="preserve">- Bà Phạm Thị Hiên - Hiệu trưởng thông qua </w:t>
      </w:r>
      <w:r w:rsidRPr="00685F4B">
        <w:rPr>
          <w:sz w:val="28"/>
          <w:szCs w:val="28"/>
        </w:rPr>
        <w:t xml:space="preserve">dự toán các khoản thu, mức thu thực hiện trong </w:t>
      </w:r>
      <w:r>
        <w:rPr>
          <w:sz w:val="28"/>
          <w:szCs w:val="28"/>
        </w:rPr>
        <w:t>thời gian hè năm</w:t>
      </w:r>
      <w:r w:rsidRPr="00685F4B">
        <w:rPr>
          <w:sz w:val="28"/>
          <w:szCs w:val="28"/>
        </w:rPr>
        <w:t xml:space="preserve"> </w:t>
      </w:r>
      <w:r w:rsidRPr="00685F4B">
        <w:rPr>
          <w:color w:val="333333"/>
          <w:sz w:val="28"/>
          <w:szCs w:val="28"/>
        </w:rPr>
        <w:t>2024 của Trường mầm non Đông Mai</w:t>
      </w:r>
      <w:r>
        <w:rPr>
          <w:color w:val="333333"/>
          <w:sz w:val="28"/>
          <w:szCs w:val="28"/>
        </w:rPr>
        <w:t>.</w:t>
      </w:r>
    </w:p>
    <w:p w:rsidR="00617EC9" w:rsidRDefault="00617EC9" w:rsidP="00617EC9">
      <w:pPr>
        <w:pStyle w:val="NormalWeb"/>
        <w:shd w:val="clear" w:color="auto" w:fill="FFFFFF"/>
        <w:spacing w:before="0" w:beforeAutospacing="0" w:after="150" w:afterAutospacing="0"/>
        <w:ind w:firstLine="720"/>
        <w:jc w:val="both"/>
        <w:rPr>
          <w:rFonts w:ascii="Helvetica" w:hAnsi="Helvetica"/>
          <w:color w:val="333333"/>
          <w:sz w:val="18"/>
          <w:szCs w:val="18"/>
        </w:rPr>
      </w:pPr>
      <w:r>
        <w:rPr>
          <w:i/>
          <w:iCs/>
          <w:color w:val="333333"/>
          <w:sz w:val="28"/>
          <w:szCs w:val="28"/>
        </w:rPr>
        <w:t>- </w:t>
      </w:r>
      <w:r>
        <w:rPr>
          <w:color w:val="333333"/>
          <w:sz w:val="28"/>
          <w:szCs w:val="28"/>
        </w:rPr>
        <w:t>Thảo luận về các khoản thu, mức thu trong dự toán.</w:t>
      </w:r>
    </w:p>
    <w:p w:rsidR="00617EC9" w:rsidRDefault="00617EC9" w:rsidP="00617EC9">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xml:space="preserve">- Các thành viên trong Hội đồng cho ý kiến: </w:t>
      </w:r>
    </w:p>
    <w:p w:rsidR="00617EC9" w:rsidRDefault="00617EC9" w:rsidP="00617EC9">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xml:space="preserve">+ </w:t>
      </w:r>
      <w:r w:rsidR="004E5CAD">
        <w:rPr>
          <w:color w:val="333333"/>
          <w:sz w:val="28"/>
          <w:szCs w:val="28"/>
        </w:rPr>
        <w:t>Bà</w:t>
      </w:r>
      <w:r>
        <w:rPr>
          <w:color w:val="333333"/>
          <w:sz w:val="28"/>
          <w:szCs w:val="28"/>
        </w:rPr>
        <w:t xml:space="preserve"> </w:t>
      </w:r>
      <w:r w:rsidR="004E5CAD">
        <w:rPr>
          <w:color w:val="333333"/>
          <w:sz w:val="28"/>
          <w:szCs w:val="28"/>
        </w:rPr>
        <w:t>Đỗ Thị Dinh</w:t>
      </w:r>
      <w:r>
        <w:rPr>
          <w:color w:val="333333"/>
          <w:sz w:val="28"/>
          <w:szCs w:val="28"/>
        </w:rPr>
        <w:t xml:space="preserve">: Nhất trí với các khoản thu và mức thu xây dựng trong dự toán là rất phù hợp với tình hình và điều kiện thực tế </w:t>
      </w:r>
      <w:r w:rsidR="004E5CAD">
        <w:rPr>
          <w:color w:val="333333"/>
          <w:sz w:val="28"/>
          <w:szCs w:val="28"/>
        </w:rPr>
        <w:t>mức thu nhập của phụ huynh.</w:t>
      </w:r>
    </w:p>
    <w:p w:rsidR="00617EC9" w:rsidRDefault="00617EC9" w:rsidP="00617EC9">
      <w:pPr>
        <w:pStyle w:val="NormalWeb"/>
        <w:shd w:val="clear" w:color="auto" w:fill="FFFFFF"/>
        <w:spacing w:before="0" w:beforeAutospacing="0" w:after="150" w:afterAutospacing="0"/>
        <w:ind w:firstLine="720"/>
        <w:jc w:val="both"/>
        <w:rPr>
          <w:color w:val="333333"/>
          <w:sz w:val="28"/>
          <w:szCs w:val="28"/>
        </w:rPr>
      </w:pPr>
      <w:r>
        <w:rPr>
          <w:color w:val="333333"/>
          <w:sz w:val="28"/>
          <w:szCs w:val="28"/>
        </w:rPr>
        <w:lastRenderedPageBreak/>
        <w:t xml:space="preserve">+ Đ/c </w:t>
      </w:r>
      <w:r w:rsidR="004E5CAD">
        <w:rPr>
          <w:color w:val="333333"/>
          <w:sz w:val="28"/>
          <w:szCs w:val="28"/>
        </w:rPr>
        <w:t>Hoàng Thị Thành</w:t>
      </w:r>
      <w:r>
        <w:rPr>
          <w:color w:val="333333"/>
          <w:sz w:val="28"/>
          <w:szCs w:val="28"/>
        </w:rPr>
        <w:t>: Nhất trí với các khoản thu và mức thu xây dựng trong dự toán là rất phù hợp với tình hình và điều kiện thực tế của nhà trường và địa phương.</w:t>
      </w:r>
    </w:p>
    <w:p w:rsidR="00617EC9" w:rsidRDefault="00617EC9" w:rsidP="00617EC9">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Các Đ/c Hoa, Minh, Thành</w:t>
      </w:r>
      <w:r w:rsidR="004E5CAD">
        <w:rPr>
          <w:color w:val="333333"/>
          <w:sz w:val="28"/>
          <w:szCs w:val="28"/>
        </w:rPr>
        <w:t>, Ngát</w:t>
      </w:r>
      <w:r>
        <w:rPr>
          <w:color w:val="333333"/>
          <w:sz w:val="28"/>
          <w:szCs w:val="28"/>
        </w:rPr>
        <w:t>: Nhất trí với các khoản thu và mức thu xây dựng trong dự toán.</w:t>
      </w:r>
    </w:p>
    <w:p w:rsidR="00617EC9" w:rsidRPr="00503A48" w:rsidRDefault="00617EC9" w:rsidP="00617EC9">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xml:space="preserve">+ Đ/c Đinh Văn Cương: Sau khi nghiên cứu dự toán các khoản thu, mức thu nhà trường đã xây dựng và qua nghe ý kiến của các đ/c là CBGVNV trong nhà trường và ý kiến đại diện của cha mẹ học sinh, Tôi hoàn toàn nhất trí với các khoản thu và mức thu xây dựng trong dự toán vì xét thấy nhà trường đã bám sát </w:t>
      </w:r>
      <w:r w:rsidR="004E5CAD">
        <w:rPr>
          <w:color w:val="333333"/>
          <w:sz w:val="28"/>
          <w:szCs w:val="28"/>
        </w:rPr>
        <w:t xml:space="preserve">định mức thu trong Nghị quyết 34 của HĐND tỉnh quy định và trên thực tế mức thu xây dựng đang thấp hơn. Điều đó là rất phù hợp </w:t>
      </w:r>
      <w:r>
        <w:rPr>
          <w:color w:val="333333"/>
          <w:sz w:val="28"/>
          <w:szCs w:val="28"/>
        </w:rPr>
        <w:t>với điều kiện thực tế của người dân trên địa bàn phường Đông Mai</w:t>
      </w:r>
      <w:r w:rsidR="004E5CAD">
        <w:rPr>
          <w:color w:val="333333"/>
          <w:sz w:val="28"/>
          <w:szCs w:val="28"/>
        </w:rPr>
        <w:t>, tạo điều kiện cho phụ huynh có chỗ gửi con trong thời gian hè để đi làm</w:t>
      </w:r>
      <w:r>
        <w:rPr>
          <w:color w:val="333333"/>
          <w:sz w:val="28"/>
          <w:szCs w:val="28"/>
        </w:rPr>
        <w:t>.</w:t>
      </w:r>
    </w:p>
    <w:p w:rsidR="00617EC9" w:rsidRPr="00EF305C" w:rsidRDefault="00617EC9" w:rsidP="00617EC9">
      <w:pPr>
        <w:pStyle w:val="NormalWeb"/>
        <w:shd w:val="clear" w:color="auto" w:fill="FFFFFF"/>
        <w:spacing w:before="0" w:beforeAutospacing="0" w:after="150" w:afterAutospacing="0"/>
        <w:ind w:firstLine="720"/>
        <w:jc w:val="both"/>
        <w:rPr>
          <w:rFonts w:ascii="Helvetica" w:hAnsi="Helvetica"/>
          <w:color w:val="FF0000"/>
          <w:sz w:val="18"/>
          <w:szCs w:val="18"/>
        </w:rPr>
      </w:pPr>
      <w:r w:rsidRPr="00EF305C">
        <w:rPr>
          <w:b/>
          <w:bCs/>
          <w:color w:val="FF0000"/>
          <w:sz w:val="28"/>
          <w:szCs w:val="28"/>
        </w:rPr>
        <w:t>3. Kết luận</w:t>
      </w:r>
    </w:p>
    <w:p w:rsidR="00617EC9" w:rsidRPr="00144D02" w:rsidRDefault="00617EC9" w:rsidP="00617EC9">
      <w:pPr>
        <w:pStyle w:val="NormalWeb"/>
        <w:shd w:val="clear" w:color="auto" w:fill="FFFFFF"/>
        <w:spacing w:before="0" w:beforeAutospacing="0" w:after="150" w:afterAutospacing="0"/>
        <w:ind w:firstLine="720"/>
        <w:jc w:val="both"/>
        <w:rPr>
          <w:rFonts w:ascii="Helvetica" w:hAnsi="Helvetica"/>
          <w:i/>
          <w:iCs/>
          <w:color w:val="333333"/>
          <w:sz w:val="18"/>
          <w:szCs w:val="18"/>
        </w:rPr>
      </w:pPr>
      <w:r>
        <w:rPr>
          <w:color w:val="333333"/>
          <w:sz w:val="28"/>
          <w:szCs w:val="28"/>
        </w:rPr>
        <w:t xml:space="preserve">Tất cả các thành viên Hội đồng trường đều thống nhất với </w:t>
      </w:r>
      <w:r w:rsidRPr="00144D02">
        <w:rPr>
          <w:sz w:val="28"/>
          <w:szCs w:val="28"/>
        </w:rPr>
        <w:t xml:space="preserve">dự toán các khoản thu, mức thu thực hiện trong </w:t>
      </w:r>
      <w:r w:rsidR="004E5CAD">
        <w:rPr>
          <w:sz w:val="28"/>
          <w:szCs w:val="28"/>
        </w:rPr>
        <w:t xml:space="preserve">hè </w:t>
      </w:r>
      <w:r w:rsidRPr="00144D02">
        <w:rPr>
          <w:sz w:val="28"/>
          <w:szCs w:val="28"/>
        </w:rPr>
        <w:t>năm</w:t>
      </w:r>
      <w:r w:rsidR="004E5CAD">
        <w:rPr>
          <w:sz w:val="28"/>
          <w:szCs w:val="28"/>
        </w:rPr>
        <w:t xml:space="preserve"> </w:t>
      </w:r>
      <w:r w:rsidRPr="00144D02">
        <w:rPr>
          <w:color w:val="333333"/>
          <w:sz w:val="28"/>
          <w:szCs w:val="28"/>
        </w:rPr>
        <w:t>2023-2024 của Trường mầm non Đông Mai</w:t>
      </w:r>
      <w:r>
        <w:rPr>
          <w:color w:val="333333"/>
          <w:sz w:val="28"/>
          <w:szCs w:val="28"/>
        </w:rPr>
        <w:t xml:space="preserve"> (</w:t>
      </w:r>
      <w:r>
        <w:rPr>
          <w:i/>
          <w:iCs/>
          <w:color w:val="333333"/>
          <w:sz w:val="28"/>
          <w:szCs w:val="28"/>
        </w:rPr>
        <w:t xml:space="preserve">đính kèm Nghị quyết Hội đồng trường kì họp lần thứ </w:t>
      </w:r>
      <w:r w:rsidR="004E5CAD">
        <w:rPr>
          <w:i/>
          <w:iCs/>
          <w:color w:val="333333"/>
          <w:sz w:val="28"/>
          <w:szCs w:val="28"/>
        </w:rPr>
        <w:t>sáu</w:t>
      </w:r>
      <w:r>
        <w:rPr>
          <w:color w:val="333333"/>
          <w:sz w:val="28"/>
          <w:szCs w:val="28"/>
        </w:rPr>
        <w:t>).</w:t>
      </w:r>
    </w:p>
    <w:p w:rsidR="00495EC7" w:rsidRDefault="00495EC7" w:rsidP="00495EC7">
      <w:pPr>
        <w:pStyle w:val="NormalWeb"/>
        <w:shd w:val="clear" w:color="auto" w:fill="FFFFFF"/>
        <w:spacing w:before="0" w:beforeAutospacing="0" w:after="150" w:afterAutospacing="0"/>
        <w:ind w:firstLine="720"/>
        <w:jc w:val="both"/>
        <w:rPr>
          <w:rFonts w:ascii="Helvetica" w:hAnsi="Helvetica"/>
          <w:color w:val="333333"/>
          <w:sz w:val="18"/>
          <w:szCs w:val="18"/>
        </w:rPr>
      </w:pPr>
      <w:r>
        <w:rPr>
          <w:color w:val="333333"/>
          <w:sz w:val="28"/>
          <w:szCs w:val="28"/>
        </w:rPr>
        <w:t xml:space="preserve">Biên bản kết thúc lúc </w:t>
      </w:r>
      <w:r w:rsidR="004E5CAD">
        <w:rPr>
          <w:color w:val="333333"/>
          <w:sz w:val="28"/>
          <w:szCs w:val="28"/>
        </w:rPr>
        <w:t>9</w:t>
      </w:r>
      <w:r>
        <w:rPr>
          <w:color w:val="333333"/>
          <w:sz w:val="28"/>
          <w:szCs w:val="28"/>
        </w:rPr>
        <w:t xml:space="preserve"> giờ </w:t>
      </w:r>
      <w:r w:rsidR="004E5CAD">
        <w:rPr>
          <w:color w:val="333333"/>
          <w:sz w:val="28"/>
          <w:szCs w:val="28"/>
        </w:rPr>
        <w:t>3</w:t>
      </w:r>
      <w:r>
        <w:rPr>
          <w:color w:val="333333"/>
          <w:sz w:val="28"/>
          <w:szCs w:val="28"/>
        </w:rPr>
        <w:t>0 phút cùng ngày và được Thư kí thông qua cho toàn thể Hội đồng trường cùng thống nhất, kí tên.</w:t>
      </w:r>
    </w:p>
    <w:p w:rsidR="00495EC7" w:rsidRDefault="00495EC7" w:rsidP="00495EC7">
      <w:pPr>
        <w:pStyle w:val="NormalWeb"/>
        <w:shd w:val="clear" w:color="auto" w:fill="FFFFFF"/>
        <w:spacing w:before="0" w:beforeAutospacing="0" w:after="150" w:afterAutospacing="0"/>
        <w:ind w:firstLine="720"/>
        <w:jc w:val="both"/>
        <w:rPr>
          <w:rFonts w:ascii="Helvetica" w:hAnsi="Helvetica"/>
          <w:color w:val="333333"/>
          <w:sz w:val="18"/>
          <w:szCs w:val="18"/>
        </w:rPr>
      </w:pPr>
      <w:r>
        <w:rPr>
          <w:rFonts w:ascii="Helvetica" w:hAnsi="Helvetica"/>
          <w:color w:val="333333"/>
          <w:sz w:val="18"/>
          <w:szCs w:val="18"/>
        </w:rPr>
        <w:t> </w:t>
      </w:r>
    </w:p>
    <w:p w:rsidR="00495EC7" w:rsidRDefault="00495EC7" w:rsidP="00495EC7">
      <w:pPr>
        <w:pStyle w:val="NormalWeb"/>
        <w:shd w:val="clear" w:color="auto" w:fill="FFFFFF"/>
        <w:spacing w:before="0" w:beforeAutospacing="0" w:after="150" w:afterAutospacing="0"/>
        <w:jc w:val="center"/>
        <w:rPr>
          <w:rFonts w:ascii="Helvetica" w:hAnsi="Helvetica"/>
          <w:color w:val="333333"/>
          <w:sz w:val="18"/>
          <w:szCs w:val="18"/>
        </w:rPr>
      </w:pPr>
      <w:r>
        <w:rPr>
          <w:b/>
          <w:bCs/>
          <w:color w:val="333333"/>
          <w:sz w:val="28"/>
          <w:szCs w:val="28"/>
        </w:rPr>
        <w:t>THƯ KÍ HỘI ĐỒNG TRƯỜNG                          T/M HỘI ĐỒNG TRƯỜNG</w:t>
      </w:r>
    </w:p>
    <w:p w:rsidR="00495EC7" w:rsidRDefault="00495EC7" w:rsidP="00495EC7">
      <w:pPr>
        <w:pStyle w:val="NormalWeb"/>
        <w:shd w:val="clear" w:color="auto" w:fill="FFFFFF"/>
        <w:spacing w:before="0" w:beforeAutospacing="0" w:after="150" w:afterAutospacing="0"/>
        <w:jc w:val="both"/>
        <w:rPr>
          <w:rFonts w:ascii="Helvetica" w:hAnsi="Helvetica"/>
          <w:color w:val="333333"/>
          <w:sz w:val="18"/>
          <w:szCs w:val="18"/>
        </w:rPr>
      </w:pPr>
      <w:r>
        <w:rPr>
          <w:b/>
          <w:bCs/>
          <w:color w:val="333333"/>
          <w:sz w:val="28"/>
          <w:szCs w:val="28"/>
        </w:rPr>
        <w:t>                                                     </w:t>
      </w:r>
      <w:r w:rsidR="00741E9F">
        <w:rPr>
          <w:b/>
          <w:bCs/>
          <w:color w:val="333333"/>
          <w:sz w:val="28"/>
          <w:szCs w:val="28"/>
        </w:rPr>
        <w:t xml:space="preserve">                                         </w:t>
      </w:r>
      <w:r>
        <w:rPr>
          <w:b/>
          <w:bCs/>
          <w:color w:val="333333"/>
          <w:sz w:val="28"/>
          <w:szCs w:val="28"/>
        </w:rPr>
        <w:t>CHỦ TỊCH</w:t>
      </w:r>
    </w:p>
    <w:p w:rsidR="00754499" w:rsidRDefault="00495EC7" w:rsidP="00495EC7">
      <w:pPr>
        <w:pStyle w:val="NormalWeb"/>
        <w:shd w:val="clear" w:color="auto" w:fill="FFFFFF"/>
        <w:spacing w:before="0" w:beforeAutospacing="0" w:after="150" w:afterAutospacing="0"/>
        <w:rPr>
          <w:b/>
          <w:bCs/>
          <w:color w:val="333333"/>
        </w:rPr>
      </w:pPr>
      <w:r>
        <w:rPr>
          <w:b/>
          <w:bCs/>
          <w:color w:val="333333"/>
        </w:rPr>
        <w:t>                          </w:t>
      </w:r>
    </w:p>
    <w:p w:rsidR="00754499" w:rsidRDefault="00754499" w:rsidP="00495EC7">
      <w:pPr>
        <w:pStyle w:val="NormalWeb"/>
        <w:shd w:val="clear" w:color="auto" w:fill="FFFFFF"/>
        <w:spacing w:before="0" w:beforeAutospacing="0" w:after="150" w:afterAutospacing="0"/>
        <w:rPr>
          <w:b/>
          <w:bCs/>
          <w:color w:val="333333"/>
        </w:rPr>
      </w:pPr>
    </w:p>
    <w:p w:rsidR="00741E9F" w:rsidRDefault="00495EC7" w:rsidP="00495EC7">
      <w:pPr>
        <w:pStyle w:val="NormalWeb"/>
        <w:shd w:val="clear" w:color="auto" w:fill="FFFFFF"/>
        <w:spacing w:before="0" w:beforeAutospacing="0" w:after="150" w:afterAutospacing="0"/>
        <w:rPr>
          <w:rFonts w:ascii="Helvetica" w:hAnsi="Helvetica"/>
          <w:color w:val="333333"/>
          <w:sz w:val="18"/>
          <w:szCs w:val="18"/>
        </w:rPr>
      </w:pPr>
      <w:r>
        <w:rPr>
          <w:b/>
          <w:bCs/>
          <w:color w:val="333333"/>
        </w:rPr>
        <w:t>                  </w:t>
      </w:r>
    </w:p>
    <w:p w:rsidR="00741E9F" w:rsidRPr="00741E9F" w:rsidRDefault="00754499" w:rsidP="00495EC7">
      <w:pPr>
        <w:pStyle w:val="NormalWeb"/>
        <w:shd w:val="clear" w:color="auto" w:fill="FFFFFF"/>
        <w:spacing w:before="0" w:beforeAutospacing="0" w:after="150" w:afterAutospacing="0"/>
        <w:rPr>
          <w:b/>
          <w:bCs/>
          <w:color w:val="333333"/>
          <w:sz w:val="28"/>
          <w:szCs w:val="28"/>
        </w:rPr>
      </w:pPr>
      <w:r>
        <w:rPr>
          <w:b/>
          <w:bCs/>
          <w:color w:val="333333"/>
          <w:sz w:val="28"/>
          <w:szCs w:val="28"/>
        </w:rPr>
        <w:t xml:space="preserve">     </w:t>
      </w:r>
      <w:r w:rsidR="00741E9F" w:rsidRPr="00741E9F">
        <w:rPr>
          <w:b/>
          <w:bCs/>
          <w:color w:val="333333"/>
          <w:sz w:val="28"/>
          <w:szCs w:val="28"/>
        </w:rPr>
        <w:t>Nguyễn Thị Thanh Nhân                                            Phạm Thị Hiên</w:t>
      </w:r>
    </w:p>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sectPr w:rsidR="00495EC7" w:rsidSect="00AA7E27">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7"/>
    <w:rsid w:val="00102B68"/>
    <w:rsid w:val="00157A42"/>
    <w:rsid w:val="001B2236"/>
    <w:rsid w:val="001E2FEF"/>
    <w:rsid w:val="002D2C94"/>
    <w:rsid w:val="00495EC7"/>
    <w:rsid w:val="004E5CAD"/>
    <w:rsid w:val="0051192F"/>
    <w:rsid w:val="00537891"/>
    <w:rsid w:val="00564FE5"/>
    <w:rsid w:val="005E2125"/>
    <w:rsid w:val="00617EC9"/>
    <w:rsid w:val="00674678"/>
    <w:rsid w:val="006965E5"/>
    <w:rsid w:val="00702F10"/>
    <w:rsid w:val="00741E9F"/>
    <w:rsid w:val="00754499"/>
    <w:rsid w:val="00787A61"/>
    <w:rsid w:val="007A5D99"/>
    <w:rsid w:val="007E3FDF"/>
    <w:rsid w:val="00804912"/>
    <w:rsid w:val="0085539A"/>
    <w:rsid w:val="00871D5E"/>
    <w:rsid w:val="008B6DC0"/>
    <w:rsid w:val="00AA7E27"/>
    <w:rsid w:val="00C31E06"/>
    <w:rsid w:val="00CA63C6"/>
    <w:rsid w:val="00DB08C5"/>
    <w:rsid w:val="00EC16A2"/>
    <w:rsid w:val="00F3423C"/>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FDE3"/>
  <w15:chartTrackingRefBased/>
  <w15:docId w15:val="{F1A2B9EF-D3D9-4EA9-854E-48BFE0C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EC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95EC7"/>
    <w:rPr>
      <w:b/>
      <w:bCs/>
    </w:rPr>
  </w:style>
  <w:style w:type="character" w:customStyle="1" w:styleId="Other">
    <w:name w:val="Other_"/>
    <w:link w:val="Other0"/>
    <w:locked/>
    <w:rsid w:val="006965E5"/>
    <w:rPr>
      <w:sz w:val="28"/>
      <w:szCs w:val="28"/>
    </w:rPr>
  </w:style>
  <w:style w:type="paragraph" w:customStyle="1" w:styleId="Other0">
    <w:name w:val="Other"/>
    <w:basedOn w:val="Normal"/>
    <w:link w:val="Other"/>
    <w:rsid w:val="006965E5"/>
    <w:pPr>
      <w:widowControl w:val="0"/>
      <w:spacing w:after="100" w:line="240"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2024-04-16T01:41:00Z</dcterms:created>
  <dcterms:modified xsi:type="dcterms:W3CDTF">2024-07-16T01:34:00Z</dcterms:modified>
</cp:coreProperties>
</file>