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0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97"/>
      </w:tblGrid>
      <w:tr w:rsidR="007A5D99" w:rsidRPr="00310652" w:rsidTr="00DE2466">
        <w:tc>
          <w:tcPr>
            <w:tcW w:w="4253" w:type="dxa"/>
          </w:tcPr>
          <w:p w:rsidR="007A5D99" w:rsidRPr="00310652" w:rsidRDefault="00781A9B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UBND THỊ XÃ</w:t>
            </w:r>
            <w:r w:rsidR="007A5D99" w:rsidRPr="00310652">
              <w:rPr>
                <w:sz w:val="26"/>
                <w:szCs w:val="26"/>
                <w:lang w:val="nl-NL"/>
              </w:rPr>
              <w:t xml:space="preserve"> QUẢNG YÊN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7A5D99" w:rsidRPr="00310652" w:rsidTr="00DE2466">
        <w:tc>
          <w:tcPr>
            <w:tcW w:w="4253" w:type="dxa"/>
          </w:tcPr>
          <w:p w:rsidR="007A5D99" w:rsidRPr="008F62F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62F2">
              <w:rPr>
                <w:b/>
                <w:sz w:val="26"/>
                <w:szCs w:val="26"/>
                <w:lang w:val="nl-NL"/>
              </w:rPr>
              <w:t>HĐT MN ĐÔNG MAI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310652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A5D99" w:rsidRPr="00671180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Cs w:val="24"/>
                <w:lang w:val="nl-NL"/>
              </w:rPr>
            </w:pPr>
            <w:r w:rsidRPr="00310652">
              <w:rPr>
                <w:szCs w:val="24"/>
                <w:lang w:val="nl-NL"/>
              </w:rPr>
              <w:t>–––––––––––</w:t>
            </w:r>
          </w:p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97" w:type="dxa"/>
          </w:tcPr>
          <w:p w:rsidR="007A5D99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2152650" cy="9525"/>
                      <wp:effectExtent l="6350" t="9525" r="12700" b="9525"/>
                      <wp:wrapNone/>
                      <wp:docPr id="11203303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78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pt;margin-top:3pt;width:169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"/>
                  </w:pict>
                </mc:Fallback>
              </mc:AlternateContent>
            </w:r>
          </w:p>
          <w:p w:rsidR="007A5D99" w:rsidRPr="00671180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Đông Mai, ngày </w:t>
            </w:r>
            <w:r w:rsidR="00536E1E">
              <w:rPr>
                <w:i/>
                <w:sz w:val="26"/>
                <w:szCs w:val="26"/>
                <w:lang w:val="nl-NL"/>
              </w:rPr>
              <w:t>05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>tháng 8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n</w:t>
            </w:r>
            <w:r w:rsidRPr="00671180">
              <w:rPr>
                <w:rFonts w:hint="eastAsia"/>
                <w:i/>
                <w:sz w:val="26"/>
                <w:szCs w:val="26"/>
                <w:lang w:val="nl-NL"/>
              </w:rPr>
              <w:t>ă</w:t>
            </w:r>
            <w:r>
              <w:rPr>
                <w:i/>
                <w:sz w:val="26"/>
                <w:szCs w:val="26"/>
                <w:lang w:val="nl-NL"/>
              </w:rPr>
              <w:t>m 202</w:t>
            </w:r>
            <w:r w:rsidR="003117F3">
              <w:rPr>
                <w:i/>
                <w:sz w:val="26"/>
                <w:szCs w:val="26"/>
                <w:lang w:val="nl-NL"/>
              </w:rPr>
              <w:t>4</w:t>
            </w:r>
          </w:p>
        </w:tc>
      </w:tr>
    </w:tbl>
    <w:p w:rsidR="007A5D99" w:rsidRDefault="007A5D99" w:rsidP="007A5D9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8"/>
          <w:szCs w:val="28"/>
        </w:rPr>
      </w:pPr>
    </w:p>
    <w:p w:rsidR="00495EC7" w:rsidRPr="001B2236" w:rsidRDefault="00495EC7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B2236">
        <w:rPr>
          <w:rStyle w:val="Strong"/>
          <w:sz w:val="28"/>
          <w:szCs w:val="28"/>
        </w:rPr>
        <w:t>BIÊN BẢN</w:t>
      </w:r>
    </w:p>
    <w:p w:rsidR="007A5D99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HỘI ĐỒNG TRƯỜNG NHIỆM KỲ  2021-2026</w:t>
      </w:r>
    </w:p>
    <w:p w:rsidR="00495EC7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PHIÊN HỌP</w:t>
      </w:r>
      <w:r w:rsidR="00495EC7" w:rsidRPr="001B2236">
        <w:rPr>
          <w:rStyle w:val="Strong"/>
          <w:sz w:val="28"/>
          <w:szCs w:val="28"/>
        </w:rPr>
        <w:t xml:space="preserve"> THỨ </w:t>
      </w:r>
      <w:r w:rsidR="00650F7D">
        <w:rPr>
          <w:rStyle w:val="Strong"/>
          <w:sz w:val="28"/>
          <w:szCs w:val="28"/>
        </w:rPr>
        <w:t>NHẤT</w:t>
      </w:r>
      <w:r w:rsidR="00495EC7" w:rsidRPr="001B2236">
        <w:rPr>
          <w:rStyle w:val="Strong"/>
          <w:sz w:val="28"/>
          <w:szCs w:val="28"/>
        </w:rPr>
        <w:t xml:space="preserve"> </w:t>
      </w:r>
      <w:r w:rsidRPr="001B2236">
        <w:rPr>
          <w:rStyle w:val="Strong"/>
          <w:sz w:val="28"/>
          <w:szCs w:val="28"/>
        </w:rPr>
        <w:t>NĂM HỌC 202</w:t>
      </w:r>
      <w:r w:rsidR="003117F3">
        <w:rPr>
          <w:rStyle w:val="Strong"/>
          <w:sz w:val="28"/>
          <w:szCs w:val="28"/>
        </w:rPr>
        <w:t>4</w:t>
      </w:r>
      <w:r w:rsidRPr="001B2236">
        <w:rPr>
          <w:rStyle w:val="Strong"/>
          <w:sz w:val="28"/>
          <w:szCs w:val="28"/>
        </w:rPr>
        <w:t>-202</w:t>
      </w:r>
      <w:r w:rsidR="003117F3">
        <w:rPr>
          <w:rStyle w:val="Strong"/>
          <w:sz w:val="28"/>
          <w:szCs w:val="28"/>
        </w:rPr>
        <w:t>5</w:t>
      </w:r>
    </w:p>
    <w:p w:rsidR="003117F3" w:rsidRPr="00510159" w:rsidRDefault="003117F3" w:rsidP="003117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18"/>
          <w:szCs w:val="18"/>
        </w:rPr>
      </w:pPr>
      <w:r>
        <w:rPr>
          <w:rStyle w:val="Strong"/>
          <w:spacing w:val="-8"/>
          <w:sz w:val="28"/>
          <w:szCs w:val="28"/>
        </w:rPr>
        <w:t xml:space="preserve">Về việc </w:t>
      </w:r>
      <w:r w:rsidR="00650F7D">
        <w:rPr>
          <w:rStyle w:val="Strong"/>
          <w:spacing w:val="-8"/>
          <w:sz w:val="28"/>
          <w:szCs w:val="28"/>
        </w:rPr>
        <w:t xml:space="preserve">quyết nghị cơ cấu tổ chức bộ máy; </w:t>
      </w:r>
      <w:r w:rsidR="00650F7D" w:rsidRPr="001B2236">
        <w:rPr>
          <w:rStyle w:val="Strong"/>
          <w:spacing w:val="-8"/>
          <w:sz w:val="28"/>
          <w:szCs w:val="28"/>
        </w:rPr>
        <w:t>kế hoạch hoạt động của Hội đồng trường</w:t>
      </w:r>
      <w:r w:rsidR="00650F7D">
        <w:rPr>
          <w:rStyle w:val="Strong"/>
          <w:spacing w:val="-8"/>
          <w:sz w:val="28"/>
          <w:szCs w:val="28"/>
        </w:rPr>
        <w:t xml:space="preserve">, </w:t>
      </w:r>
      <w:r>
        <w:rPr>
          <w:rStyle w:val="Strong"/>
          <w:spacing w:val="-8"/>
          <w:sz w:val="28"/>
          <w:szCs w:val="28"/>
        </w:rPr>
        <w:t xml:space="preserve"> </w:t>
      </w:r>
      <w:r w:rsidR="00650F7D">
        <w:rPr>
          <w:rStyle w:val="Strong"/>
          <w:spacing w:val="-8"/>
          <w:sz w:val="28"/>
          <w:szCs w:val="28"/>
        </w:rPr>
        <w:t>k</w:t>
      </w:r>
      <w:r>
        <w:rPr>
          <w:rStyle w:val="Strong"/>
          <w:spacing w:val="-8"/>
          <w:sz w:val="28"/>
          <w:szCs w:val="28"/>
        </w:rPr>
        <w:t>ế hoạch tuyển sinh năm học 2024-2025</w:t>
      </w:r>
    </w:p>
    <w:p w:rsidR="00495EC7" w:rsidRPr="001B2236" w:rsidRDefault="007A5D99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2199092</wp:posOffset>
                </wp:positionH>
                <wp:positionV relativeFrom="paragraph">
                  <wp:posOffset>6284</wp:posOffset>
                </wp:positionV>
                <wp:extent cx="1376855" cy="10511"/>
                <wp:effectExtent l="0" t="0" r="33020" b="27940"/>
                <wp:wrapNone/>
                <wp:docPr id="1501276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855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465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5pt" to="28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95EC7" w:rsidRPr="001B2236">
        <w:t> 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rFonts w:ascii="Helvetica" w:hAnsi="Helvetica"/>
          <w:sz w:val="18"/>
          <w:szCs w:val="18"/>
        </w:rPr>
        <w:t> 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</w:t>
      </w:r>
      <w:r w:rsidR="00495EC7" w:rsidRPr="001B2236">
        <w:rPr>
          <w:b/>
          <w:bCs/>
          <w:sz w:val="28"/>
          <w:szCs w:val="28"/>
        </w:rPr>
        <w:t>. Thời gian, địa điểm, thành phần</w:t>
      </w:r>
    </w:p>
    <w:p w:rsidR="00495EC7" w:rsidRPr="000B1054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- Thời gian: Lúc 8 giờ 00 phút, ngày </w:t>
      </w:r>
      <w:r w:rsidR="00536E1E">
        <w:rPr>
          <w:sz w:val="28"/>
          <w:szCs w:val="28"/>
        </w:rPr>
        <w:t>05</w:t>
      </w:r>
      <w:r w:rsidRPr="000B1054">
        <w:rPr>
          <w:sz w:val="28"/>
          <w:szCs w:val="28"/>
        </w:rPr>
        <w:t xml:space="preserve"> tháng 8 năm 202</w:t>
      </w:r>
      <w:r w:rsidR="000B1054" w:rsidRPr="000B1054">
        <w:rPr>
          <w:sz w:val="28"/>
          <w:szCs w:val="28"/>
        </w:rPr>
        <w:t>4.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pacing w:val="-12"/>
          <w:sz w:val="28"/>
          <w:szCs w:val="28"/>
        </w:rPr>
        <w:t xml:space="preserve">- Địa điểm: Phòng </w:t>
      </w:r>
      <w:r w:rsidR="00674678" w:rsidRPr="001B2236">
        <w:rPr>
          <w:spacing w:val="-12"/>
          <w:sz w:val="28"/>
          <w:szCs w:val="28"/>
        </w:rPr>
        <w:t>họp</w:t>
      </w:r>
      <w:r w:rsidRPr="001B2236">
        <w:rPr>
          <w:spacing w:val="-12"/>
          <w:sz w:val="28"/>
          <w:szCs w:val="28"/>
        </w:rPr>
        <w:t xml:space="preserve"> Trường </w:t>
      </w:r>
      <w:r w:rsidR="00674678" w:rsidRPr="001B2236">
        <w:rPr>
          <w:spacing w:val="-12"/>
          <w:sz w:val="28"/>
          <w:szCs w:val="28"/>
        </w:rPr>
        <w:t>mầm non Đông Mai.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>- Thành phần: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Bà </w:t>
      </w:r>
      <w:r w:rsidR="00674678" w:rsidRPr="001B2236">
        <w:rPr>
          <w:sz w:val="28"/>
          <w:szCs w:val="28"/>
        </w:rPr>
        <w:t>Phạm Thị Hiên – Chủ tịch Hội đồng -</w:t>
      </w:r>
      <w:r w:rsidRPr="001B2236">
        <w:rPr>
          <w:sz w:val="28"/>
          <w:szCs w:val="28"/>
        </w:rPr>
        <w:t> Hiệu trưởng </w:t>
      </w:r>
      <w:r w:rsidR="00674678" w:rsidRPr="001B2236">
        <w:rPr>
          <w:sz w:val="28"/>
          <w:szCs w:val="28"/>
        </w:rPr>
        <w:t xml:space="preserve">- </w:t>
      </w:r>
      <w:r w:rsidRPr="001B2236">
        <w:rPr>
          <w:sz w:val="28"/>
          <w:szCs w:val="28"/>
        </w:rPr>
        <w:t>Chủ trì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</w:t>
      </w:r>
      <w:r w:rsidR="00102B68" w:rsidRPr="001B2236">
        <w:rPr>
          <w:sz w:val="28"/>
          <w:szCs w:val="28"/>
        </w:rPr>
        <w:t>Bà Nguyễn Thị Thanh Nhân -</w:t>
      </w:r>
      <w:r w:rsidRPr="001B2236">
        <w:rPr>
          <w:sz w:val="28"/>
          <w:szCs w:val="28"/>
        </w:rPr>
        <w:t> Thư kí HĐT</w:t>
      </w:r>
      <w:r w:rsidR="00102B68" w:rsidRPr="001B2236">
        <w:rPr>
          <w:sz w:val="28"/>
          <w:szCs w:val="28"/>
        </w:rPr>
        <w:t xml:space="preserve"> – PHT -</w:t>
      </w:r>
      <w:r w:rsidRPr="001B2236">
        <w:rPr>
          <w:sz w:val="28"/>
          <w:szCs w:val="28"/>
        </w:rPr>
        <w:t xml:space="preserve"> Thư kí</w:t>
      </w:r>
    </w:p>
    <w:p w:rsidR="003117F3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1B2236">
        <w:rPr>
          <w:sz w:val="28"/>
          <w:szCs w:val="28"/>
        </w:rPr>
        <w:t>Cùng các thành viên trong hội đồng trường</w:t>
      </w:r>
      <w:r w:rsidR="00C31E06" w:rsidRPr="001B2236">
        <w:rPr>
          <w:sz w:val="28"/>
          <w:szCs w:val="28"/>
        </w:rPr>
        <w:t xml:space="preserve"> có mặt </w:t>
      </w:r>
      <w:r w:rsidR="003117F3">
        <w:rPr>
          <w:sz w:val="28"/>
          <w:szCs w:val="28"/>
        </w:rPr>
        <w:t>9</w:t>
      </w:r>
      <w:r w:rsidR="00C31E06" w:rsidRPr="001B2236">
        <w:rPr>
          <w:sz w:val="28"/>
          <w:szCs w:val="28"/>
        </w:rPr>
        <w:t>/9</w:t>
      </w:r>
      <w:r w:rsidR="003117F3">
        <w:rPr>
          <w:sz w:val="28"/>
          <w:szCs w:val="28"/>
        </w:rPr>
        <w:t>.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II</w:t>
      </w:r>
      <w:r w:rsidR="00495EC7" w:rsidRPr="001B2236">
        <w:rPr>
          <w:b/>
          <w:bCs/>
          <w:sz w:val="28"/>
          <w:szCs w:val="28"/>
        </w:rPr>
        <w:t>. Nội dung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1. Mục đích cuộc họp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576377">
        <w:rPr>
          <w:sz w:val="28"/>
          <w:szCs w:val="28"/>
        </w:rPr>
        <w:t xml:space="preserve">- Thảo luận, bàn bạc, trao đổi về những nội dung cơ bản của dự thảo kế hoạch </w:t>
      </w:r>
      <w:r w:rsidR="003117F3">
        <w:rPr>
          <w:sz w:val="28"/>
          <w:szCs w:val="28"/>
        </w:rPr>
        <w:t>tuyển sinh năm học 2024-2025 của trường mầm non Đông Mai</w:t>
      </w:r>
      <w:r w:rsidR="00964D03">
        <w:rPr>
          <w:sz w:val="28"/>
          <w:szCs w:val="28"/>
        </w:rPr>
        <w:t>.</w:t>
      </w:r>
    </w:p>
    <w:p w:rsidR="008150AD" w:rsidRPr="00576377" w:rsidRDefault="008150AD" w:rsidP="008150A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- </w:t>
      </w:r>
      <w:r>
        <w:rPr>
          <w:sz w:val="28"/>
          <w:szCs w:val="28"/>
        </w:rPr>
        <w:t>Cơ cấu tổ chức của</w:t>
      </w:r>
      <w:r w:rsidRPr="00576377">
        <w:rPr>
          <w:sz w:val="28"/>
          <w:szCs w:val="28"/>
        </w:rPr>
        <w:t xml:space="preserve"> nhà trường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76377">
        <w:rPr>
          <w:sz w:val="28"/>
          <w:szCs w:val="28"/>
        </w:rPr>
        <w:t>;</w:t>
      </w:r>
    </w:p>
    <w:p w:rsidR="008150AD" w:rsidRPr="00576377" w:rsidRDefault="008150AD" w:rsidP="008150A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Dự thảo kế hoạch hoạt động của Hội đồng trường trong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964D03">
        <w:rPr>
          <w:sz w:val="28"/>
          <w:szCs w:val="28"/>
        </w:rPr>
        <w:t>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b/>
          <w:bCs/>
          <w:sz w:val="18"/>
          <w:szCs w:val="18"/>
        </w:rPr>
      </w:pPr>
      <w:r w:rsidRPr="00576377">
        <w:rPr>
          <w:b/>
          <w:bCs/>
          <w:sz w:val="28"/>
          <w:szCs w:val="28"/>
        </w:rPr>
        <w:t>2. Tiến trình buổi họp</w:t>
      </w:r>
    </w:p>
    <w:p w:rsidR="00DB08C5" w:rsidRPr="00576377" w:rsidRDefault="00DB08C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576377">
        <w:rPr>
          <w:sz w:val="28"/>
          <w:szCs w:val="28"/>
        </w:rPr>
        <w:t xml:space="preserve">- Bà Phạm Thị Hiên - Hiệu trưởng thông qua </w:t>
      </w:r>
      <w:r w:rsidR="00787A61" w:rsidRPr="00576377">
        <w:rPr>
          <w:sz w:val="28"/>
          <w:szCs w:val="28"/>
        </w:rPr>
        <w:t xml:space="preserve">dự thảo </w:t>
      </w:r>
      <w:r w:rsidRPr="00576377">
        <w:rPr>
          <w:sz w:val="28"/>
          <w:szCs w:val="28"/>
        </w:rPr>
        <w:t xml:space="preserve">kế hoạch </w:t>
      </w:r>
      <w:r w:rsidR="003117F3">
        <w:rPr>
          <w:sz w:val="28"/>
          <w:szCs w:val="28"/>
        </w:rPr>
        <w:t>tuyển sinh</w:t>
      </w:r>
      <w:r w:rsidRPr="00576377">
        <w:rPr>
          <w:sz w:val="28"/>
          <w:szCs w:val="28"/>
        </w:rPr>
        <w:t xml:space="preserve"> năm học 202</w:t>
      </w:r>
      <w:r w:rsidR="003117F3"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 w:rsidR="003117F3">
        <w:rPr>
          <w:sz w:val="28"/>
          <w:szCs w:val="28"/>
        </w:rPr>
        <w:t>5</w:t>
      </w:r>
      <w:r w:rsidRPr="00576377">
        <w:rPr>
          <w:sz w:val="28"/>
          <w:szCs w:val="28"/>
        </w:rPr>
        <w:t xml:space="preserve"> của nhà trường</w:t>
      </w:r>
      <w:r w:rsidR="005E2125" w:rsidRPr="00576377">
        <w:rPr>
          <w:sz w:val="28"/>
          <w:szCs w:val="28"/>
        </w:rPr>
        <w:t>.</w:t>
      </w:r>
    </w:p>
    <w:p w:rsidR="00495EC7" w:rsidRPr="00576377" w:rsidRDefault="00964D03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>
        <w:rPr>
          <w:sz w:val="28"/>
          <w:szCs w:val="28"/>
        </w:rPr>
        <w:t>+</w:t>
      </w:r>
      <w:r w:rsidR="005E2125" w:rsidRPr="00576377">
        <w:rPr>
          <w:sz w:val="28"/>
          <w:szCs w:val="28"/>
        </w:rPr>
        <w:t xml:space="preserve"> </w:t>
      </w:r>
      <w:r w:rsidR="00495EC7" w:rsidRPr="00576377">
        <w:rPr>
          <w:sz w:val="28"/>
          <w:szCs w:val="28"/>
        </w:rPr>
        <w:t xml:space="preserve">Hội đồng trường đánh giá những thuận lợi, khó khăn và những yếu tố đặc điểm của địa phương tác động đến việc thực hiện </w:t>
      </w:r>
      <w:r w:rsidR="003117F3">
        <w:rPr>
          <w:sz w:val="28"/>
          <w:szCs w:val="28"/>
        </w:rPr>
        <w:t xml:space="preserve">kế hoạch tuyển sinh của </w:t>
      </w:r>
      <w:r w:rsidR="00495EC7" w:rsidRPr="00576377">
        <w:rPr>
          <w:sz w:val="28"/>
          <w:szCs w:val="28"/>
        </w:rPr>
        <w:t>nhà trường;</w:t>
      </w:r>
    </w:p>
    <w:p w:rsidR="00495EC7" w:rsidRPr="00576377" w:rsidRDefault="00964D03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>
        <w:rPr>
          <w:sz w:val="28"/>
          <w:szCs w:val="28"/>
        </w:rPr>
        <w:t>+</w:t>
      </w:r>
      <w:r w:rsidR="005E2125" w:rsidRPr="00576377">
        <w:rPr>
          <w:sz w:val="28"/>
          <w:szCs w:val="28"/>
        </w:rPr>
        <w:t xml:space="preserve"> </w:t>
      </w:r>
      <w:r w:rsidR="00495EC7" w:rsidRPr="00576377">
        <w:rPr>
          <w:sz w:val="28"/>
          <w:szCs w:val="28"/>
        </w:rPr>
        <w:t xml:space="preserve">Điều kiện đảm bảo thực hiện </w:t>
      </w:r>
      <w:r w:rsidR="003117F3">
        <w:rPr>
          <w:sz w:val="28"/>
          <w:szCs w:val="28"/>
        </w:rPr>
        <w:t>kế hoạch tuyển sinh</w:t>
      </w:r>
      <w:r w:rsidR="00495EC7" w:rsidRPr="00576377">
        <w:rPr>
          <w:sz w:val="28"/>
          <w:szCs w:val="28"/>
        </w:rPr>
        <w:t xml:space="preserve">; xác định </w:t>
      </w:r>
      <w:r w:rsidR="003117F3">
        <w:rPr>
          <w:sz w:val="28"/>
          <w:szCs w:val="28"/>
        </w:rPr>
        <w:t>các yếu tố nội lực</w:t>
      </w:r>
      <w:r w:rsidR="00495EC7" w:rsidRPr="00576377">
        <w:rPr>
          <w:sz w:val="28"/>
          <w:szCs w:val="28"/>
        </w:rPr>
        <w:t xml:space="preserve"> để </w:t>
      </w:r>
      <w:r w:rsidR="00564FE5" w:rsidRPr="00576377">
        <w:rPr>
          <w:sz w:val="28"/>
          <w:szCs w:val="28"/>
        </w:rPr>
        <w:t>phối hợp</w:t>
      </w:r>
      <w:r w:rsidR="00495EC7" w:rsidRPr="00576377">
        <w:rPr>
          <w:sz w:val="28"/>
          <w:szCs w:val="28"/>
        </w:rPr>
        <w:t xml:space="preserve"> với </w:t>
      </w:r>
      <w:r w:rsidR="003117F3">
        <w:rPr>
          <w:sz w:val="28"/>
          <w:szCs w:val="28"/>
        </w:rPr>
        <w:t>chính quyền địa phương, các tổ chức đoàn thể</w:t>
      </w:r>
      <w:r w:rsidR="00495EC7" w:rsidRPr="00576377">
        <w:rPr>
          <w:sz w:val="28"/>
          <w:szCs w:val="28"/>
        </w:rPr>
        <w:t>,</w:t>
      </w:r>
      <w:r w:rsidR="003117F3">
        <w:rPr>
          <w:sz w:val="28"/>
          <w:szCs w:val="28"/>
        </w:rPr>
        <w:t xml:space="preserve"> khu phố</w:t>
      </w:r>
      <w:r w:rsidR="00495EC7" w:rsidRPr="00576377">
        <w:rPr>
          <w:sz w:val="28"/>
          <w:szCs w:val="28"/>
        </w:rPr>
        <w:t xml:space="preserve"> </w:t>
      </w:r>
      <w:r w:rsidR="003117F3">
        <w:rPr>
          <w:sz w:val="28"/>
          <w:szCs w:val="28"/>
        </w:rPr>
        <w:t>để điều tra và tuyên truyền vận động trẻ trong độ tuổi ra lớp</w:t>
      </w:r>
      <w:r w:rsidR="00495EC7" w:rsidRPr="00576377">
        <w:rPr>
          <w:sz w:val="28"/>
          <w:szCs w:val="28"/>
        </w:rPr>
        <w:t>;</w:t>
      </w:r>
    </w:p>
    <w:p w:rsidR="00495EC7" w:rsidRDefault="00964D03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E2125" w:rsidRPr="00576377">
        <w:rPr>
          <w:sz w:val="28"/>
          <w:szCs w:val="28"/>
        </w:rPr>
        <w:t xml:space="preserve"> </w:t>
      </w:r>
      <w:r w:rsidR="003117F3">
        <w:rPr>
          <w:sz w:val="28"/>
          <w:szCs w:val="28"/>
        </w:rPr>
        <w:t xml:space="preserve">Phân vùng tuyển sinh theo từng điểm trường để đảm bảo đồng đều định biên số trẻ/lớp và </w:t>
      </w:r>
      <w:r w:rsidR="00E86CF0">
        <w:rPr>
          <w:sz w:val="28"/>
          <w:szCs w:val="28"/>
        </w:rPr>
        <w:t xml:space="preserve">khoảng cách từ nhà đến trường an toàn, phù hợp. </w:t>
      </w:r>
    </w:p>
    <w:p w:rsidR="00964D03" w:rsidRPr="00576377" w:rsidRDefault="00837A76" w:rsidP="00964D0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>
        <w:rPr>
          <w:sz w:val="28"/>
          <w:szCs w:val="28"/>
        </w:rPr>
        <w:lastRenderedPageBreak/>
        <w:t xml:space="preserve">- Bà Nguyễn Thị Thanh Nhân – Phó hiệu trưởng: Thông qua </w:t>
      </w:r>
      <w:r w:rsidR="00964D03">
        <w:rPr>
          <w:sz w:val="28"/>
          <w:szCs w:val="28"/>
        </w:rPr>
        <w:t xml:space="preserve">dự thảo kế hoạch </w:t>
      </w:r>
      <w:r w:rsidR="00964D03" w:rsidRPr="00576377">
        <w:rPr>
          <w:sz w:val="28"/>
          <w:szCs w:val="28"/>
        </w:rPr>
        <w:t>hoạt động của Hội đồng trường trong năm học 202</w:t>
      </w:r>
      <w:r w:rsidR="00964D03">
        <w:rPr>
          <w:sz w:val="28"/>
          <w:szCs w:val="28"/>
        </w:rPr>
        <w:t>4</w:t>
      </w:r>
      <w:r w:rsidR="00964D03" w:rsidRPr="00576377">
        <w:rPr>
          <w:sz w:val="28"/>
          <w:szCs w:val="28"/>
        </w:rPr>
        <w:t>-202</w:t>
      </w:r>
      <w:r w:rsidR="00964D03">
        <w:rPr>
          <w:sz w:val="28"/>
          <w:szCs w:val="28"/>
        </w:rPr>
        <w:t>5.</w:t>
      </w:r>
    </w:p>
    <w:p w:rsidR="002B703A" w:rsidRDefault="002B703A" w:rsidP="002B703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576377">
        <w:rPr>
          <w:sz w:val="28"/>
          <w:szCs w:val="28"/>
        </w:rPr>
        <w:t xml:space="preserve"> Hội đồng trường đánh giá những </w:t>
      </w:r>
      <w:r>
        <w:rPr>
          <w:sz w:val="28"/>
          <w:szCs w:val="28"/>
        </w:rPr>
        <w:t>kết quả đạt được, những tồn tại hạn chế trong thực hiện kế hoạch của năm học trước để đề ra nhiệm vụ, giải pháp cho năm học 2024-2025.</w:t>
      </w:r>
    </w:p>
    <w:p w:rsidR="006E0EC9" w:rsidRPr="00576377" w:rsidRDefault="006E0EC9" w:rsidP="006E0E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576377">
        <w:rPr>
          <w:sz w:val="28"/>
          <w:szCs w:val="28"/>
        </w:rPr>
        <w:t xml:space="preserve">- Bà Phạm Thị Hiên - Hiệu trưởng thông qua </w:t>
      </w:r>
      <w:r>
        <w:rPr>
          <w:sz w:val="28"/>
          <w:szCs w:val="28"/>
        </w:rPr>
        <w:t>cơ cấu tổ chức của nhà trường</w:t>
      </w:r>
      <w:r w:rsidRPr="00576377">
        <w:rPr>
          <w:sz w:val="28"/>
          <w:szCs w:val="28"/>
        </w:rPr>
        <w:t xml:space="preserve">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76377">
        <w:rPr>
          <w:sz w:val="28"/>
          <w:szCs w:val="28"/>
        </w:rPr>
        <w:t>.</w:t>
      </w:r>
    </w:p>
    <w:p w:rsidR="00837A76" w:rsidRDefault="006E0EC9" w:rsidP="006E0E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576377">
        <w:rPr>
          <w:sz w:val="28"/>
          <w:szCs w:val="28"/>
        </w:rPr>
        <w:t xml:space="preserve"> Hội đồng trường </w:t>
      </w:r>
      <w:r>
        <w:rPr>
          <w:sz w:val="28"/>
          <w:szCs w:val="28"/>
        </w:rPr>
        <w:t>thảo luận cho ý kiến về cơ cấu tổ chức trong nhà trường năm học 2024-2025.</w:t>
      </w:r>
    </w:p>
    <w:p w:rsidR="00A7745A" w:rsidRPr="00A7745A" w:rsidRDefault="00A7745A" w:rsidP="00A7745A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A7745A">
        <w:rPr>
          <w:b/>
          <w:bCs/>
          <w:iCs/>
          <w:color w:val="000000"/>
          <w:sz w:val="28"/>
          <w:szCs w:val="28"/>
        </w:rPr>
        <w:t>3. Kết quả:</w:t>
      </w:r>
    </w:p>
    <w:p w:rsidR="00A7745A" w:rsidRDefault="00A7745A" w:rsidP="00A7745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- 9/9</w:t>
      </w:r>
      <w:r w:rsidRPr="005F558E">
        <w:rPr>
          <w:color w:val="000000"/>
          <w:spacing w:val="-2"/>
          <w:sz w:val="28"/>
          <w:szCs w:val="28"/>
        </w:rPr>
        <w:t xml:space="preserve"> thành viên Hội đồng trường nhất trí và thống nhất với dự thảo </w:t>
      </w:r>
      <w:r w:rsidRPr="00576377">
        <w:rPr>
          <w:sz w:val="28"/>
          <w:szCs w:val="28"/>
        </w:rPr>
        <w:t xml:space="preserve">kế hoạch </w:t>
      </w:r>
      <w:r>
        <w:rPr>
          <w:sz w:val="28"/>
          <w:szCs w:val="28"/>
        </w:rPr>
        <w:t>tuyển sinh</w:t>
      </w:r>
      <w:r w:rsidRPr="00576377">
        <w:rPr>
          <w:sz w:val="28"/>
          <w:szCs w:val="28"/>
        </w:rPr>
        <w:t xml:space="preserve">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76377">
        <w:rPr>
          <w:sz w:val="28"/>
          <w:szCs w:val="28"/>
        </w:rPr>
        <w:t xml:space="preserve"> của nhà trường</w:t>
      </w:r>
      <w:r w:rsidRPr="005F558E">
        <w:rPr>
          <w:color w:val="000000"/>
          <w:spacing w:val="-2"/>
          <w:sz w:val="28"/>
          <w:szCs w:val="28"/>
        </w:rPr>
        <w:t>, đạt tỉ lệ 100%, đề nghị thông qua tập thể sư phạm nhà trường.</w:t>
      </w:r>
    </w:p>
    <w:p w:rsidR="006E0EC9" w:rsidRDefault="006E0EC9" w:rsidP="006E0E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- 9/9</w:t>
      </w:r>
      <w:r w:rsidRPr="005F558E">
        <w:rPr>
          <w:color w:val="000000"/>
          <w:spacing w:val="-2"/>
          <w:sz w:val="28"/>
          <w:szCs w:val="28"/>
        </w:rPr>
        <w:t xml:space="preserve"> thành viên Hội đồng trường nhất trí và thống nhất với dự thảo </w:t>
      </w:r>
      <w:r w:rsidRPr="00576377">
        <w:rPr>
          <w:sz w:val="28"/>
          <w:szCs w:val="28"/>
        </w:rPr>
        <w:t xml:space="preserve">kế hoạch </w:t>
      </w:r>
      <w:r>
        <w:rPr>
          <w:sz w:val="28"/>
          <w:szCs w:val="28"/>
        </w:rPr>
        <w:t>hoạt đông Hội đồng trường</w:t>
      </w:r>
      <w:r w:rsidRPr="00576377">
        <w:rPr>
          <w:sz w:val="28"/>
          <w:szCs w:val="28"/>
        </w:rPr>
        <w:t xml:space="preserve">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F558E">
        <w:rPr>
          <w:color w:val="000000"/>
          <w:spacing w:val="-2"/>
          <w:sz w:val="28"/>
          <w:szCs w:val="28"/>
        </w:rPr>
        <w:t xml:space="preserve">, đạt tỉ lệ 100%, đề nghị thông qua tập thể </w:t>
      </w:r>
      <w:r>
        <w:rPr>
          <w:color w:val="000000"/>
          <w:spacing w:val="-2"/>
          <w:sz w:val="28"/>
          <w:szCs w:val="28"/>
        </w:rPr>
        <w:t xml:space="preserve">Hội đồng </w:t>
      </w:r>
      <w:r w:rsidRPr="005F558E">
        <w:rPr>
          <w:color w:val="000000"/>
          <w:spacing w:val="-2"/>
          <w:sz w:val="28"/>
          <w:szCs w:val="28"/>
        </w:rPr>
        <w:t>trường.</w:t>
      </w:r>
    </w:p>
    <w:p w:rsidR="006E0EC9" w:rsidRPr="006E0EC9" w:rsidRDefault="006E0EC9" w:rsidP="006E0E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- 9/9</w:t>
      </w:r>
      <w:r w:rsidRPr="005F558E">
        <w:rPr>
          <w:color w:val="000000"/>
          <w:spacing w:val="-2"/>
          <w:sz w:val="28"/>
          <w:szCs w:val="28"/>
        </w:rPr>
        <w:t xml:space="preserve"> thành viên Hội đồng trường nhất trí và thống nhất với </w:t>
      </w:r>
      <w:r>
        <w:rPr>
          <w:color w:val="000000"/>
          <w:spacing w:val="-2"/>
          <w:sz w:val="28"/>
          <w:szCs w:val="28"/>
        </w:rPr>
        <w:t>cơ cấu tổ chứcbộ máy trong nhà trường</w:t>
      </w:r>
      <w:r w:rsidRPr="00576377">
        <w:rPr>
          <w:sz w:val="28"/>
          <w:szCs w:val="28"/>
        </w:rPr>
        <w:t xml:space="preserve"> năm học 202</w:t>
      </w:r>
      <w:r>
        <w:rPr>
          <w:sz w:val="28"/>
          <w:szCs w:val="28"/>
        </w:rPr>
        <w:t>4</w:t>
      </w:r>
      <w:r w:rsidRPr="0057637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F558E">
        <w:rPr>
          <w:color w:val="000000"/>
          <w:spacing w:val="-2"/>
          <w:sz w:val="28"/>
          <w:szCs w:val="28"/>
        </w:rPr>
        <w:t>, đạt tỉ lệ 100%, đề nghị thông qua tập thể sư phạm nhà trường.</w:t>
      </w:r>
    </w:p>
    <w:p w:rsidR="00495EC7" w:rsidRPr="00576377" w:rsidRDefault="00A7745A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>
        <w:rPr>
          <w:b/>
          <w:bCs/>
          <w:sz w:val="28"/>
          <w:szCs w:val="28"/>
        </w:rPr>
        <w:t>4</w:t>
      </w:r>
      <w:r w:rsidR="00495EC7" w:rsidRPr="00576377">
        <w:rPr>
          <w:b/>
          <w:bCs/>
          <w:sz w:val="28"/>
          <w:szCs w:val="28"/>
        </w:rPr>
        <w:t>. Kết luận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Tất cả các thành viên Hội đồng trường đều thống nhất với dự thảo </w:t>
      </w:r>
      <w:r w:rsidR="00A7745A" w:rsidRPr="00576377">
        <w:rPr>
          <w:sz w:val="28"/>
          <w:szCs w:val="28"/>
        </w:rPr>
        <w:t xml:space="preserve">kế hoạch </w:t>
      </w:r>
      <w:r w:rsidR="00A7745A">
        <w:rPr>
          <w:sz w:val="28"/>
          <w:szCs w:val="28"/>
        </w:rPr>
        <w:t>tuyển sinh</w:t>
      </w:r>
      <w:r w:rsidR="00A7745A" w:rsidRPr="00576377">
        <w:rPr>
          <w:sz w:val="28"/>
          <w:szCs w:val="28"/>
        </w:rPr>
        <w:t xml:space="preserve"> năm học 202</w:t>
      </w:r>
      <w:r w:rsidR="00A7745A">
        <w:rPr>
          <w:sz w:val="28"/>
          <w:szCs w:val="28"/>
        </w:rPr>
        <w:t>4</w:t>
      </w:r>
      <w:r w:rsidR="00A7745A" w:rsidRPr="00576377">
        <w:rPr>
          <w:sz w:val="28"/>
          <w:szCs w:val="28"/>
        </w:rPr>
        <w:t>-202</w:t>
      </w:r>
      <w:r w:rsidR="00A7745A">
        <w:rPr>
          <w:sz w:val="28"/>
          <w:szCs w:val="28"/>
        </w:rPr>
        <w:t>5</w:t>
      </w:r>
      <w:r w:rsidR="00A7745A" w:rsidRPr="00576377">
        <w:rPr>
          <w:sz w:val="28"/>
          <w:szCs w:val="28"/>
        </w:rPr>
        <w:t xml:space="preserve"> của nhà trường</w:t>
      </w:r>
      <w:r w:rsidR="006E0EC9">
        <w:rPr>
          <w:sz w:val="28"/>
          <w:szCs w:val="28"/>
        </w:rPr>
        <w:t xml:space="preserve">; nhất trí với dự thảo kế hoạch hoạt động của Hội đồng trường </w:t>
      </w:r>
      <w:r w:rsidR="006E0EC9" w:rsidRPr="00576377">
        <w:rPr>
          <w:sz w:val="28"/>
          <w:szCs w:val="28"/>
        </w:rPr>
        <w:t>năm học 202</w:t>
      </w:r>
      <w:r w:rsidR="006E0EC9">
        <w:rPr>
          <w:sz w:val="28"/>
          <w:szCs w:val="28"/>
        </w:rPr>
        <w:t>4</w:t>
      </w:r>
      <w:r w:rsidR="006E0EC9" w:rsidRPr="00576377">
        <w:rPr>
          <w:sz w:val="28"/>
          <w:szCs w:val="28"/>
        </w:rPr>
        <w:t>-202</w:t>
      </w:r>
      <w:r w:rsidR="006E0EC9">
        <w:rPr>
          <w:sz w:val="28"/>
          <w:szCs w:val="28"/>
        </w:rPr>
        <w:t xml:space="preserve">5; nhất trí với cơ cấu tổ chức bộ máy của nhà trường </w:t>
      </w:r>
      <w:r w:rsidR="006E0EC9" w:rsidRPr="00576377">
        <w:rPr>
          <w:sz w:val="28"/>
          <w:szCs w:val="28"/>
        </w:rPr>
        <w:t>năm học 202</w:t>
      </w:r>
      <w:r w:rsidR="006E0EC9">
        <w:rPr>
          <w:sz w:val="28"/>
          <w:szCs w:val="28"/>
        </w:rPr>
        <w:t>4</w:t>
      </w:r>
      <w:r w:rsidR="006E0EC9" w:rsidRPr="00576377">
        <w:rPr>
          <w:sz w:val="28"/>
          <w:szCs w:val="28"/>
        </w:rPr>
        <w:t>-202</w:t>
      </w:r>
      <w:r w:rsidR="006E0EC9">
        <w:rPr>
          <w:sz w:val="28"/>
          <w:szCs w:val="28"/>
        </w:rPr>
        <w:t xml:space="preserve">5 </w:t>
      </w:r>
      <w:r w:rsidR="00A7745A" w:rsidRPr="00576377">
        <w:rPr>
          <w:sz w:val="28"/>
          <w:szCs w:val="28"/>
        </w:rPr>
        <w:t xml:space="preserve"> </w:t>
      </w:r>
      <w:r w:rsidRPr="00576377">
        <w:rPr>
          <w:sz w:val="28"/>
          <w:szCs w:val="28"/>
        </w:rPr>
        <w:t>(</w:t>
      </w:r>
      <w:r w:rsidRPr="00576377">
        <w:rPr>
          <w:i/>
          <w:iCs/>
          <w:sz w:val="28"/>
          <w:szCs w:val="28"/>
        </w:rPr>
        <w:t>đính kèm Nghị quyết Hội đồng trường kì họp lần thứ nhất</w:t>
      </w:r>
      <w:r w:rsidRPr="00576377">
        <w:rPr>
          <w:sz w:val="28"/>
          <w:szCs w:val="28"/>
        </w:rPr>
        <w:t>).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Biên bản kết thúc lúc 1</w:t>
      </w:r>
      <w:r w:rsidR="00A7745A">
        <w:rPr>
          <w:sz w:val="28"/>
          <w:szCs w:val="28"/>
        </w:rPr>
        <w:t>0</w:t>
      </w:r>
      <w:r w:rsidRPr="00576377">
        <w:rPr>
          <w:sz w:val="28"/>
          <w:szCs w:val="28"/>
        </w:rPr>
        <w:t xml:space="preserve"> giờ </w:t>
      </w:r>
      <w:r w:rsidR="00741E9F" w:rsidRPr="00576377">
        <w:rPr>
          <w:sz w:val="28"/>
          <w:szCs w:val="28"/>
        </w:rPr>
        <w:t>0</w:t>
      </w:r>
      <w:r w:rsidRPr="00576377">
        <w:rPr>
          <w:sz w:val="28"/>
          <w:szCs w:val="28"/>
        </w:rPr>
        <w:t>0 phút cùng ngày và được Thư kí thông qua cho toàn thể Hội đồng trường cùng thống nhất, kí tên.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THƯ KÍ HỘI ĐỒNG TRƯỜNG                          T/M HỘI ĐỒNG TRƯỜNG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                                                    </w:t>
      </w:r>
      <w:r w:rsidR="00741E9F">
        <w:rPr>
          <w:b/>
          <w:bCs/>
          <w:color w:val="333333"/>
          <w:sz w:val="28"/>
          <w:szCs w:val="28"/>
        </w:rPr>
        <w:t xml:space="preserve">                                         </w:t>
      </w:r>
      <w:r>
        <w:rPr>
          <w:b/>
          <w:bCs/>
          <w:color w:val="333333"/>
          <w:sz w:val="28"/>
          <w:szCs w:val="28"/>
        </w:rPr>
        <w:t>CHỦ TỊCH</w:t>
      </w:r>
    </w:p>
    <w:p w:rsidR="00754499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                          </w:t>
      </w:r>
    </w:p>
    <w:p w:rsidR="00754499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41E9F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</w:rPr>
        <w:t>                  </w:t>
      </w:r>
    </w:p>
    <w:p w:rsidR="00741E9F" w:rsidRPr="00741E9F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741E9F" w:rsidRPr="00741E9F">
        <w:rPr>
          <w:b/>
          <w:bCs/>
          <w:color w:val="333333"/>
          <w:sz w:val="28"/>
          <w:szCs w:val="28"/>
        </w:rPr>
        <w:t>Nguyễn Thị Thanh Nhân                                            Phạm Thị Hiên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sectPr w:rsidR="00495EC7" w:rsidSect="001F7E6E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7"/>
    <w:rsid w:val="000B1054"/>
    <w:rsid w:val="00102B68"/>
    <w:rsid w:val="00157A42"/>
    <w:rsid w:val="001B2236"/>
    <w:rsid w:val="001E2FEF"/>
    <w:rsid w:val="001F7E6E"/>
    <w:rsid w:val="002B703A"/>
    <w:rsid w:val="002D2C94"/>
    <w:rsid w:val="003117F3"/>
    <w:rsid w:val="003A7601"/>
    <w:rsid w:val="00495EC7"/>
    <w:rsid w:val="004B7720"/>
    <w:rsid w:val="0051192F"/>
    <w:rsid w:val="00536E1E"/>
    <w:rsid w:val="00537891"/>
    <w:rsid w:val="00564FE5"/>
    <w:rsid w:val="00576377"/>
    <w:rsid w:val="005E2125"/>
    <w:rsid w:val="00650F7D"/>
    <w:rsid w:val="0066119D"/>
    <w:rsid w:val="00674678"/>
    <w:rsid w:val="006965E5"/>
    <w:rsid w:val="006E0EC9"/>
    <w:rsid w:val="00702F10"/>
    <w:rsid w:val="00741E9F"/>
    <w:rsid w:val="00754499"/>
    <w:rsid w:val="007675D0"/>
    <w:rsid w:val="00780A61"/>
    <w:rsid w:val="00781A9B"/>
    <w:rsid w:val="00787A61"/>
    <w:rsid w:val="007A5D99"/>
    <w:rsid w:val="007D42FC"/>
    <w:rsid w:val="007E3FDF"/>
    <w:rsid w:val="00804912"/>
    <w:rsid w:val="008150AD"/>
    <w:rsid w:val="00817BBE"/>
    <w:rsid w:val="00837A76"/>
    <w:rsid w:val="0085539A"/>
    <w:rsid w:val="00871D5E"/>
    <w:rsid w:val="008B6DC0"/>
    <w:rsid w:val="00964D03"/>
    <w:rsid w:val="00A7745A"/>
    <w:rsid w:val="00AA7E27"/>
    <w:rsid w:val="00C31E06"/>
    <w:rsid w:val="00CA63C6"/>
    <w:rsid w:val="00DB08C5"/>
    <w:rsid w:val="00E170BF"/>
    <w:rsid w:val="00E86CF0"/>
    <w:rsid w:val="00EC16A2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270BE"/>
  <w15:chartTrackingRefBased/>
  <w15:docId w15:val="{F1A2B9EF-D3D9-4EA9-854E-48BFE0C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495EC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5EC7"/>
    <w:rPr>
      <w:b/>
      <w:bCs/>
    </w:rPr>
  </w:style>
  <w:style w:type="character" w:customStyle="1" w:styleId="Other">
    <w:name w:val="Other_"/>
    <w:link w:val="Other0"/>
    <w:locked/>
    <w:rsid w:val="006965E5"/>
    <w:rPr>
      <w:sz w:val="28"/>
      <w:szCs w:val="28"/>
    </w:rPr>
  </w:style>
  <w:style w:type="paragraph" w:customStyle="1" w:styleId="Other0">
    <w:name w:val="Other"/>
    <w:basedOn w:val="Normal"/>
    <w:link w:val="Other"/>
    <w:rsid w:val="006965E5"/>
    <w:pPr>
      <w:widowControl w:val="0"/>
      <w:spacing w:after="100" w:line="240" w:lineRule="auto"/>
      <w:ind w:firstLine="400"/>
    </w:pPr>
    <w:rPr>
      <w:sz w:val="28"/>
      <w:szCs w:val="28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A7745A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2024-04-16T01:41:00Z</dcterms:created>
  <dcterms:modified xsi:type="dcterms:W3CDTF">2024-11-07T07:35:00Z</dcterms:modified>
</cp:coreProperties>
</file>