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520" w:type="dxa"/>
        <w:jc w:val="center"/>
        <w:tblLook w:val="0000" w:firstRow="0" w:lastRow="0" w:firstColumn="0" w:lastColumn="0" w:noHBand="0" w:noVBand="0"/>
      </w:tblPr>
      <w:tblGrid>
        <w:gridCol w:w="6224"/>
        <w:gridCol w:w="8296"/>
      </w:tblGrid>
      <w:tr w:rsidR="00CE0050" w:rsidRPr="00CE0050" w:rsidTr="006E2816">
        <w:trPr>
          <w:trHeight w:val="1088"/>
          <w:jc w:val="center"/>
        </w:trPr>
        <w:tc>
          <w:tcPr>
            <w:tcW w:w="6224" w:type="dxa"/>
          </w:tcPr>
          <w:p w:rsidR="00CE0050" w:rsidRPr="00CE0050" w:rsidRDefault="00CE0050" w:rsidP="00CE0050">
            <w:pPr>
              <w:spacing w:after="0" w:line="240" w:lineRule="auto"/>
              <w:jc w:val="center"/>
              <w:rPr>
                <w:rFonts w:eastAsia="Calibri" w:cs="Times New Roman"/>
                <w:bCs/>
                <w:sz w:val="26"/>
                <w:szCs w:val="26"/>
              </w:rPr>
            </w:pPr>
            <w:r w:rsidRPr="00CE0050">
              <w:rPr>
                <w:rFonts w:eastAsia="Calibri" w:cs="Times New Roman"/>
                <w:bCs/>
                <w:sz w:val="26"/>
                <w:szCs w:val="26"/>
              </w:rPr>
              <w:t xml:space="preserve">UBND </w:t>
            </w:r>
            <w:r w:rsidR="009B3AE4">
              <w:rPr>
                <w:rFonts w:eastAsia="Calibri" w:cs="Times New Roman"/>
                <w:bCs/>
                <w:sz w:val="26"/>
                <w:szCs w:val="26"/>
              </w:rPr>
              <w:t>THỊ XÃ QUẢNG YÊN</w:t>
            </w:r>
          </w:p>
          <w:p w:rsidR="00CE0050" w:rsidRPr="00CE0050" w:rsidRDefault="00CE0050" w:rsidP="00CE0050">
            <w:pPr>
              <w:spacing w:after="0" w:line="240" w:lineRule="auto"/>
              <w:jc w:val="center"/>
              <w:rPr>
                <w:rFonts w:eastAsia="Calibri" w:cs="Times New Roman"/>
                <w:b/>
                <w:sz w:val="26"/>
                <w:szCs w:val="26"/>
              </w:rPr>
            </w:pPr>
            <w:r w:rsidRPr="00CE0050">
              <w:rPr>
                <w:rFonts w:eastAsia="Calibri" w:cs="Times New Roman"/>
                <w:b/>
                <w:bCs/>
                <w:sz w:val="26"/>
                <w:szCs w:val="26"/>
              </w:rPr>
              <w:t>TRƯ</w:t>
            </w:r>
            <w:r w:rsidRPr="00CE0050">
              <w:rPr>
                <w:rFonts w:eastAsia="Calibri" w:cs="Times New Roman"/>
                <w:b/>
                <w:sz w:val="26"/>
                <w:szCs w:val="26"/>
              </w:rPr>
              <w:t xml:space="preserve">ỜNG THCS </w:t>
            </w:r>
            <w:r w:rsidR="009B3AE4">
              <w:rPr>
                <w:rFonts w:eastAsia="Calibri" w:cs="Times New Roman"/>
                <w:b/>
                <w:sz w:val="26"/>
                <w:szCs w:val="26"/>
              </w:rPr>
              <w:t>HIỆP HOÀ</w:t>
            </w:r>
          </w:p>
          <w:p w:rsidR="00CE0050" w:rsidRPr="00CE0050" w:rsidRDefault="00CE0050" w:rsidP="00CE0050">
            <w:pPr>
              <w:spacing w:after="0" w:line="240" w:lineRule="auto"/>
              <w:jc w:val="center"/>
              <w:rPr>
                <w:rFonts w:eastAsia="Calibri" w:cs="Times New Roman"/>
                <w:b/>
                <w:sz w:val="24"/>
                <w:szCs w:val="24"/>
              </w:rPr>
            </w:pPr>
            <w:r w:rsidRPr="00CE0050">
              <w:rPr>
                <w:rFonts w:ascii="Calibri" w:eastAsia="Calibri" w:hAnsi="Calibri" w:cs="Times New Roman"/>
                <w:noProof/>
                <w:sz w:val="22"/>
              </w:rPr>
              <mc:AlternateContent>
                <mc:Choice Requires="wps">
                  <w:drawing>
                    <wp:anchor distT="0" distB="0" distL="114300" distR="114300" simplePos="0" relativeHeight="251659264" behindDoc="0" locked="0" layoutInCell="1" allowOverlap="1" wp14:anchorId="708469E6" wp14:editId="22DF8468">
                      <wp:simplePos x="0" y="0"/>
                      <wp:positionH relativeFrom="column">
                        <wp:posOffset>1263129</wp:posOffset>
                      </wp:positionH>
                      <wp:positionV relativeFrom="paragraph">
                        <wp:posOffset>14605</wp:posOffset>
                      </wp:positionV>
                      <wp:extent cx="1344295" cy="0"/>
                      <wp:effectExtent l="0" t="0" r="2730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4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E6CA9"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45pt,1.15pt" to="205.3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"/>
                  </w:pict>
                </mc:Fallback>
              </mc:AlternateContent>
            </w:r>
          </w:p>
          <w:p w:rsidR="00CE0050" w:rsidRPr="00CE0050" w:rsidRDefault="00CE0050" w:rsidP="00CE0050">
            <w:pPr>
              <w:spacing w:after="0" w:line="240" w:lineRule="auto"/>
              <w:jc w:val="center"/>
              <w:rPr>
                <w:rFonts w:eastAsia="Calibri" w:cs="Times New Roman"/>
                <w:b/>
                <w:bCs/>
                <w:sz w:val="26"/>
                <w:szCs w:val="26"/>
                <w:lang w:val="nl-NL"/>
              </w:rPr>
            </w:pPr>
          </w:p>
        </w:tc>
        <w:tc>
          <w:tcPr>
            <w:tcW w:w="8296" w:type="dxa"/>
          </w:tcPr>
          <w:p w:rsidR="00CE0050" w:rsidRPr="00CE0050" w:rsidRDefault="00CE0050" w:rsidP="00CE0050">
            <w:pPr>
              <w:spacing w:after="0" w:line="240" w:lineRule="auto"/>
              <w:jc w:val="center"/>
              <w:rPr>
                <w:rFonts w:eastAsia="Calibri" w:cs="Times New Roman"/>
                <w:b/>
                <w:sz w:val="26"/>
                <w:szCs w:val="26"/>
                <w:lang w:val="nl-NL"/>
              </w:rPr>
            </w:pPr>
            <w:r w:rsidRPr="00CE0050">
              <w:rPr>
                <w:rFonts w:eastAsia="Calibri" w:cs="Times New Roman"/>
                <w:b/>
                <w:sz w:val="26"/>
                <w:szCs w:val="26"/>
                <w:lang w:val="nl-NL"/>
              </w:rPr>
              <w:t>CỘNG HOÀ XÃ HỘI CHỦ NGHĨA VIỆT NAM</w:t>
            </w:r>
          </w:p>
          <w:p w:rsidR="00CE0050" w:rsidRPr="00CE0050" w:rsidRDefault="00CE0050" w:rsidP="00CE0050">
            <w:pPr>
              <w:spacing w:after="0" w:line="240" w:lineRule="auto"/>
              <w:jc w:val="center"/>
              <w:rPr>
                <w:rFonts w:eastAsia="Calibri" w:cs="Times New Roman"/>
                <w:b/>
                <w:szCs w:val="28"/>
                <w:lang w:val="nl-NL"/>
              </w:rPr>
            </w:pPr>
            <w:r w:rsidRPr="00CE0050">
              <w:rPr>
                <w:rFonts w:eastAsia="Calibri" w:cs="Times New Roman"/>
                <w:b/>
                <w:szCs w:val="28"/>
                <w:lang w:val="nl-NL"/>
              </w:rPr>
              <w:t>Độc lập - Tự do - Hạnh phúc</w:t>
            </w:r>
          </w:p>
          <w:p w:rsidR="00CE0050" w:rsidRPr="00CE0050" w:rsidRDefault="00CE0050" w:rsidP="00CE0050">
            <w:pPr>
              <w:spacing w:after="0" w:line="240" w:lineRule="auto"/>
              <w:jc w:val="center"/>
              <w:rPr>
                <w:rFonts w:eastAsia="Calibri" w:cs="Times New Roman"/>
                <w:b/>
                <w:sz w:val="26"/>
                <w:szCs w:val="26"/>
                <w:lang w:val="nl-NL"/>
              </w:rPr>
            </w:pPr>
            <w:r w:rsidRPr="00CE0050">
              <w:rPr>
                <w:rFonts w:ascii="Calibri" w:eastAsia="Calibri" w:hAnsi="Calibri" w:cs="Times New Roman"/>
                <w:noProof/>
                <w:sz w:val="22"/>
              </w:rPr>
              <mc:AlternateContent>
                <mc:Choice Requires="wps">
                  <w:drawing>
                    <wp:anchor distT="0" distB="0" distL="114300" distR="114300" simplePos="0" relativeHeight="251660288" behindDoc="0" locked="0" layoutInCell="1" allowOverlap="1" wp14:anchorId="73E75A54" wp14:editId="0D812C79">
                      <wp:simplePos x="0" y="0"/>
                      <wp:positionH relativeFrom="column">
                        <wp:posOffset>1514996</wp:posOffset>
                      </wp:positionH>
                      <wp:positionV relativeFrom="paragraph">
                        <wp:posOffset>635</wp:posOffset>
                      </wp:positionV>
                      <wp:extent cx="2092960" cy="0"/>
                      <wp:effectExtent l="0" t="0" r="215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F74B2"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3pt,.05pt" to="284.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zUt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"/>
                  </w:pict>
                </mc:Fallback>
              </mc:AlternateContent>
            </w:r>
          </w:p>
          <w:p w:rsidR="00CE0050" w:rsidRPr="00CE0050" w:rsidRDefault="00CE0050" w:rsidP="00050C3A">
            <w:pPr>
              <w:spacing w:after="0" w:line="240" w:lineRule="auto"/>
              <w:jc w:val="center"/>
              <w:rPr>
                <w:rFonts w:eastAsia="Calibri" w:cs="Times New Roman"/>
                <w:b/>
                <w:i/>
                <w:iCs/>
                <w:sz w:val="26"/>
                <w:szCs w:val="26"/>
                <w:lang w:val="nl-NL"/>
              </w:rPr>
            </w:pPr>
            <w:r w:rsidRPr="00CE0050">
              <w:rPr>
                <w:rFonts w:eastAsia="Calibri" w:cs="Times New Roman"/>
                <w:szCs w:val="28"/>
                <w:lang w:val="nl-NL"/>
              </w:rPr>
              <w:t xml:space="preserve">                    </w:t>
            </w:r>
            <w:r w:rsidR="009B3AE4">
              <w:rPr>
                <w:rFonts w:eastAsia="Calibri" w:cs="Times New Roman"/>
                <w:i/>
                <w:iCs/>
                <w:sz w:val="26"/>
                <w:szCs w:val="26"/>
                <w:lang w:val="nl-NL"/>
              </w:rPr>
              <w:t>Hiệp Hoà</w:t>
            </w:r>
            <w:r w:rsidRPr="00CE0050">
              <w:rPr>
                <w:rFonts w:eastAsia="Calibri" w:cs="Times New Roman"/>
                <w:i/>
                <w:iCs/>
                <w:sz w:val="26"/>
                <w:szCs w:val="26"/>
                <w:lang w:val="nl-NL"/>
              </w:rPr>
              <w:t>, ngày</w:t>
            </w:r>
            <w:r w:rsidRPr="00CE0050">
              <w:rPr>
                <w:rFonts w:eastAsia="Calibri" w:cs="Times New Roman"/>
                <w:i/>
                <w:sz w:val="26"/>
                <w:szCs w:val="26"/>
                <w:lang w:val="nl-NL"/>
              </w:rPr>
              <w:t xml:space="preserve"> </w:t>
            </w:r>
            <w:r w:rsidR="00050C3A">
              <w:rPr>
                <w:rFonts w:eastAsia="Calibri" w:cs="Times New Roman"/>
                <w:i/>
                <w:sz w:val="26"/>
                <w:szCs w:val="26"/>
                <w:lang w:val="nl-NL"/>
              </w:rPr>
              <w:t>2</w:t>
            </w:r>
            <w:r w:rsidRPr="00CE0050">
              <w:rPr>
                <w:rFonts w:eastAsia="Calibri" w:cs="Times New Roman"/>
                <w:i/>
                <w:sz w:val="26"/>
                <w:szCs w:val="26"/>
                <w:lang w:val="nl-NL"/>
              </w:rPr>
              <w:t xml:space="preserve">2 </w:t>
            </w:r>
            <w:r w:rsidRPr="00CE0050">
              <w:rPr>
                <w:rFonts w:eastAsia="Calibri" w:cs="Times New Roman"/>
                <w:i/>
                <w:iCs/>
                <w:sz w:val="26"/>
                <w:szCs w:val="26"/>
                <w:lang w:val="nl-NL"/>
              </w:rPr>
              <w:t>tháng 8</w:t>
            </w:r>
            <w:r w:rsidRPr="00CE0050">
              <w:rPr>
                <w:rFonts w:eastAsia="Calibri" w:cs="Times New Roman"/>
                <w:i/>
                <w:sz w:val="26"/>
                <w:szCs w:val="26"/>
                <w:lang w:val="nl-NL"/>
              </w:rPr>
              <w:t xml:space="preserve"> </w:t>
            </w:r>
            <w:r w:rsidRPr="00CE0050">
              <w:rPr>
                <w:rFonts w:eastAsia="Calibri" w:cs="Times New Roman"/>
                <w:i/>
                <w:iCs/>
                <w:sz w:val="26"/>
                <w:szCs w:val="26"/>
                <w:lang w:val="nl-NL"/>
              </w:rPr>
              <w:t>năm 2024</w:t>
            </w:r>
          </w:p>
        </w:tc>
      </w:tr>
    </w:tbl>
    <w:p w:rsidR="00CE0050" w:rsidRDefault="00CE0050" w:rsidP="00CE0050">
      <w:pPr>
        <w:spacing w:after="0" w:line="360" w:lineRule="atLeast"/>
        <w:jc w:val="both"/>
        <w:rPr>
          <w:rFonts w:eastAsia="Times New Roman" w:cs="Times New Roman"/>
          <w:color w:val="000000"/>
          <w:szCs w:val="28"/>
        </w:rPr>
      </w:pPr>
    </w:p>
    <w:p w:rsidR="00CE0050" w:rsidRDefault="00CE0050" w:rsidP="00CE0050">
      <w:pPr>
        <w:spacing w:after="0" w:line="360" w:lineRule="atLeast"/>
        <w:jc w:val="center"/>
        <w:rPr>
          <w:rFonts w:eastAsia="Times New Roman" w:cs="Times New Roman"/>
          <w:b/>
          <w:color w:val="000000"/>
          <w:szCs w:val="28"/>
        </w:rPr>
      </w:pPr>
      <w:r w:rsidRPr="00CE0050">
        <w:rPr>
          <w:rFonts w:eastAsia="Times New Roman" w:cs="Times New Roman"/>
          <w:b/>
          <w:color w:val="000000"/>
          <w:szCs w:val="28"/>
        </w:rPr>
        <w:t xml:space="preserve">TỔ CHỨC BỘ MÁY </w:t>
      </w:r>
    </w:p>
    <w:p w:rsidR="00CE0050" w:rsidRPr="006E2816" w:rsidRDefault="00CE0050" w:rsidP="00CE0050">
      <w:pPr>
        <w:spacing w:after="0" w:line="360" w:lineRule="atLeast"/>
        <w:jc w:val="center"/>
        <w:rPr>
          <w:rFonts w:eastAsia="Times New Roman" w:cs="Times New Roman"/>
          <w:b/>
          <w:color w:val="000000"/>
          <w:sz w:val="26"/>
          <w:szCs w:val="26"/>
        </w:rPr>
      </w:pPr>
      <w:r w:rsidRPr="006E2816">
        <w:rPr>
          <w:rFonts w:eastAsia="Times New Roman" w:cs="Times New Roman"/>
          <w:b/>
          <w:color w:val="000000"/>
          <w:sz w:val="26"/>
          <w:szCs w:val="26"/>
        </w:rPr>
        <w:t>(Nội dung: Họ tên, chức vụ, điện thoại, địa chỉ thư điện tử, địa chỉ nơi làm việc, nhiệm vụ, trách nhiệm của lãnh đạo nhà trường)</w:t>
      </w:r>
    </w:p>
    <w:p w:rsidR="00CE0050" w:rsidRDefault="00CE0050" w:rsidP="00CE0050">
      <w:pPr>
        <w:spacing w:after="0" w:line="360" w:lineRule="atLeast"/>
        <w:jc w:val="center"/>
        <w:rPr>
          <w:rFonts w:eastAsia="Times New Roman" w:cs="Times New Roman"/>
          <w:b/>
          <w:color w:val="000000"/>
          <w:szCs w:val="28"/>
        </w:rPr>
      </w:pPr>
    </w:p>
    <w:tbl>
      <w:tblPr>
        <w:tblStyle w:val="TableGrid"/>
        <w:tblW w:w="15134" w:type="dxa"/>
        <w:tblLook w:val="04A0" w:firstRow="1" w:lastRow="0" w:firstColumn="1" w:lastColumn="0" w:noHBand="0" w:noVBand="1"/>
      </w:tblPr>
      <w:tblGrid>
        <w:gridCol w:w="639"/>
        <w:gridCol w:w="1554"/>
        <w:gridCol w:w="1097"/>
        <w:gridCol w:w="1417"/>
        <w:gridCol w:w="3670"/>
        <w:gridCol w:w="2709"/>
        <w:gridCol w:w="4048"/>
      </w:tblGrid>
      <w:tr w:rsidR="00BC7DFF" w:rsidRPr="00BC7DFF" w:rsidTr="00BC7DFF">
        <w:tc>
          <w:tcPr>
            <w:tcW w:w="648" w:type="dxa"/>
          </w:tcPr>
          <w:p w:rsidR="00BC7DFF" w:rsidRPr="00BC7DFF" w:rsidRDefault="00BC7DFF" w:rsidP="006E2816">
            <w:pPr>
              <w:jc w:val="center"/>
              <w:rPr>
                <w:rFonts w:eastAsia="Times New Roman" w:cs="Times New Roman"/>
                <w:b/>
                <w:color w:val="000000"/>
                <w:sz w:val="24"/>
                <w:szCs w:val="24"/>
              </w:rPr>
            </w:pPr>
            <w:r w:rsidRPr="00BC7DFF">
              <w:rPr>
                <w:rFonts w:eastAsia="Times New Roman" w:cs="Times New Roman"/>
                <w:b/>
                <w:color w:val="000000"/>
                <w:sz w:val="24"/>
                <w:szCs w:val="24"/>
              </w:rPr>
              <w:t>TT</w:t>
            </w:r>
          </w:p>
        </w:tc>
        <w:tc>
          <w:tcPr>
            <w:tcW w:w="1608" w:type="dxa"/>
          </w:tcPr>
          <w:p w:rsidR="00BC7DFF" w:rsidRPr="006E2816" w:rsidRDefault="00BC7DFF" w:rsidP="006E2816">
            <w:pPr>
              <w:jc w:val="center"/>
              <w:rPr>
                <w:rFonts w:eastAsia="Times New Roman" w:cs="Times New Roman"/>
                <w:b/>
                <w:color w:val="000000"/>
                <w:sz w:val="24"/>
                <w:szCs w:val="24"/>
              </w:rPr>
            </w:pPr>
            <w:r w:rsidRPr="006E2816">
              <w:rPr>
                <w:rFonts w:eastAsia="Times New Roman" w:cs="Times New Roman"/>
                <w:b/>
                <w:color w:val="000000"/>
                <w:sz w:val="24"/>
                <w:szCs w:val="24"/>
              </w:rPr>
              <w:t>Họ và tên</w:t>
            </w:r>
          </w:p>
        </w:tc>
        <w:tc>
          <w:tcPr>
            <w:tcW w:w="1113" w:type="dxa"/>
          </w:tcPr>
          <w:p w:rsidR="00BC7DFF" w:rsidRPr="006E2816" w:rsidRDefault="00BC7DFF" w:rsidP="006E2816">
            <w:pPr>
              <w:jc w:val="center"/>
              <w:rPr>
                <w:rFonts w:eastAsia="Times New Roman" w:cs="Times New Roman"/>
                <w:b/>
                <w:color w:val="000000"/>
                <w:sz w:val="24"/>
                <w:szCs w:val="24"/>
              </w:rPr>
            </w:pPr>
            <w:r w:rsidRPr="006E2816">
              <w:rPr>
                <w:rFonts w:eastAsia="Times New Roman" w:cs="Times New Roman"/>
                <w:b/>
                <w:color w:val="000000"/>
                <w:sz w:val="24"/>
                <w:szCs w:val="24"/>
              </w:rPr>
              <w:t>Chức vụ</w:t>
            </w:r>
          </w:p>
        </w:tc>
        <w:tc>
          <w:tcPr>
            <w:tcW w:w="1417" w:type="dxa"/>
          </w:tcPr>
          <w:p w:rsidR="00BC7DFF" w:rsidRPr="006E2816" w:rsidRDefault="00BC7DFF" w:rsidP="006E2816">
            <w:pPr>
              <w:jc w:val="center"/>
              <w:rPr>
                <w:rFonts w:eastAsia="Times New Roman" w:cs="Times New Roman"/>
                <w:b/>
                <w:color w:val="000000"/>
                <w:sz w:val="24"/>
                <w:szCs w:val="24"/>
              </w:rPr>
            </w:pPr>
            <w:r w:rsidRPr="006E2816">
              <w:rPr>
                <w:rFonts w:eastAsia="Times New Roman" w:cs="Times New Roman"/>
                <w:b/>
                <w:color w:val="000000"/>
                <w:sz w:val="24"/>
                <w:szCs w:val="24"/>
              </w:rPr>
              <w:t>Điện thoại</w:t>
            </w:r>
          </w:p>
        </w:tc>
        <w:tc>
          <w:tcPr>
            <w:tcW w:w="3119" w:type="dxa"/>
          </w:tcPr>
          <w:p w:rsidR="00BC7DFF" w:rsidRPr="006E2816" w:rsidRDefault="00BC7DFF" w:rsidP="006E2816">
            <w:pPr>
              <w:jc w:val="center"/>
              <w:rPr>
                <w:rFonts w:eastAsia="Times New Roman" w:cs="Times New Roman"/>
                <w:b/>
                <w:color w:val="000000"/>
                <w:sz w:val="24"/>
                <w:szCs w:val="24"/>
              </w:rPr>
            </w:pPr>
            <w:r w:rsidRPr="006E2816">
              <w:rPr>
                <w:rFonts w:eastAsia="Times New Roman" w:cs="Times New Roman"/>
                <w:b/>
                <w:color w:val="000000"/>
                <w:sz w:val="24"/>
                <w:szCs w:val="24"/>
              </w:rPr>
              <w:t>Địa chỉ thư điện tử</w:t>
            </w:r>
          </w:p>
        </w:tc>
        <w:tc>
          <w:tcPr>
            <w:tcW w:w="2881" w:type="dxa"/>
          </w:tcPr>
          <w:p w:rsidR="00BC7DFF" w:rsidRPr="006E2816" w:rsidRDefault="00BC7DFF" w:rsidP="006E2816">
            <w:pPr>
              <w:jc w:val="center"/>
              <w:rPr>
                <w:rFonts w:eastAsia="Times New Roman" w:cs="Times New Roman"/>
                <w:b/>
                <w:color w:val="000000"/>
                <w:sz w:val="24"/>
                <w:szCs w:val="24"/>
              </w:rPr>
            </w:pPr>
            <w:r w:rsidRPr="006E2816">
              <w:rPr>
                <w:rFonts w:eastAsia="Times New Roman" w:cs="Times New Roman"/>
                <w:b/>
                <w:color w:val="000000"/>
                <w:sz w:val="24"/>
                <w:szCs w:val="24"/>
              </w:rPr>
              <w:t>Địa chỉ nơi làm việc</w:t>
            </w:r>
          </w:p>
        </w:tc>
        <w:tc>
          <w:tcPr>
            <w:tcW w:w="4348" w:type="dxa"/>
          </w:tcPr>
          <w:p w:rsidR="00BC7DFF" w:rsidRPr="006E2816" w:rsidRDefault="00BC7DFF" w:rsidP="006E2816">
            <w:pPr>
              <w:jc w:val="center"/>
              <w:rPr>
                <w:rFonts w:eastAsia="Times New Roman" w:cs="Times New Roman"/>
                <w:b/>
                <w:color w:val="000000"/>
                <w:sz w:val="24"/>
                <w:szCs w:val="24"/>
              </w:rPr>
            </w:pPr>
            <w:r w:rsidRPr="006E2816">
              <w:rPr>
                <w:rFonts w:eastAsia="Times New Roman" w:cs="Times New Roman"/>
                <w:b/>
                <w:color w:val="000000"/>
                <w:sz w:val="24"/>
                <w:szCs w:val="24"/>
              </w:rPr>
              <w:t>Nhiệm vụ,</w:t>
            </w:r>
            <w:r w:rsidR="006E2816" w:rsidRPr="006E2816">
              <w:rPr>
                <w:rFonts w:eastAsia="Times New Roman" w:cs="Times New Roman"/>
                <w:b/>
                <w:color w:val="000000"/>
                <w:sz w:val="24"/>
                <w:szCs w:val="24"/>
              </w:rPr>
              <w:t xml:space="preserve"> </w:t>
            </w:r>
            <w:r w:rsidRPr="006E2816">
              <w:rPr>
                <w:rFonts w:eastAsia="Times New Roman" w:cs="Times New Roman"/>
                <w:b/>
                <w:color w:val="000000"/>
                <w:sz w:val="24"/>
                <w:szCs w:val="24"/>
              </w:rPr>
              <w:t>trách nhiệm</w:t>
            </w:r>
          </w:p>
        </w:tc>
      </w:tr>
      <w:tr w:rsidR="00BC7DFF" w:rsidRPr="00BC7DFF" w:rsidTr="00BC7DFF">
        <w:tc>
          <w:tcPr>
            <w:tcW w:w="648" w:type="dxa"/>
          </w:tcPr>
          <w:p w:rsidR="00BC7DFF" w:rsidRPr="00BC7DFF" w:rsidRDefault="00BC7DFF" w:rsidP="006E2816">
            <w:pPr>
              <w:jc w:val="center"/>
              <w:rPr>
                <w:rFonts w:eastAsia="Times New Roman" w:cs="Times New Roman"/>
                <w:b/>
                <w:color w:val="000000"/>
                <w:sz w:val="24"/>
                <w:szCs w:val="24"/>
              </w:rPr>
            </w:pPr>
            <w:r w:rsidRPr="00BC7DFF">
              <w:rPr>
                <w:rFonts w:eastAsia="Times New Roman" w:cs="Times New Roman"/>
                <w:b/>
                <w:color w:val="000000"/>
                <w:sz w:val="24"/>
                <w:szCs w:val="24"/>
              </w:rPr>
              <w:t>1</w:t>
            </w:r>
          </w:p>
        </w:tc>
        <w:tc>
          <w:tcPr>
            <w:tcW w:w="1608" w:type="dxa"/>
          </w:tcPr>
          <w:p w:rsidR="00BC7DFF" w:rsidRPr="00BC7DFF" w:rsidRDefault="00BC7DFF" w:rsidP="009B3AE4">
            <w:pPr>
              <w:jc w:val="center"/>
              <w:rPr>
                <w:rFonts w:eastAsia="Times New Roman" w:cs="Times New Roman"/>
                <w:b/>
                <w:color w:val="000000"/>
                <w:sz w:val="24"/>
                <w:szCs w:val="24"/>
              </w:rPr>
            </w:pPr>
            <w:r w:rsidRPr="00BC7DFF">
              <w:rPr>
                <w:rFonts w:eastAsia="Times New Roman" w:cs="Times New Roman"/>
                <w:b/>
                <w:color w:val="000000"/>
                <w:sz w:val="24"/>
                <w:szCs w:val="24"/>
              </w:rPr>
              <w:t xml:space="preserve">Nguyễn </w:t>
            </w:r>
            <w:r w:rsidR="009B3AE4">
              <w:rPr>
                <w:rFonts w:eastAsia="Times New Roman" w:cs="Times New Roman"/>
                <w:b/>
                <w:color w:val="000000"/>
                <w:sz w:val="24"/>
                <w:szCs w:val="24"/>
              </w:rPr>
              <w:t>Thuý Quỳnh</w:t>
            </w:r>
          </w:p>
        </w:tc>
        <w:tc>
          <w:tcPr>
            <w:tcW w:w="1113" w:type="dxa"/>
          </w:tcPr>
          <w:p w:rsidR="00BC7DFF" w:rsidRPr="00BC7DFF" w:rsidRDefault="00BC7DFF" w:rsidP="006E2816">
            <w:pPr>
              <w:jc w:val="center"/>
              <w:rPr>
                <w:rFonts w:eastAsia="Times New Roman" w:cs="Times New Roman"/>
                <w:b/>
                <w:color w:val="000000"/>
                <w:sz w:val="24"/>
                <w:szCs w:val="24"/>
              </w:rPr>
            </w:pPr>
            <w:r w:rsidRPr="00BC7DFF">
              <w:rPr>
                <w:rFonts w:eastAsia="Times New Roman" w:cs="Times New Roman"/>
                <w:b/>
                <w:color w:val="000000"/>
                <w:sz w:val="24"/>
                <w:szCs w:val="24"/>
              </w:rPr>
              <w:t>Hiệu trưởng</w:t>
            </w:r>
          </w:p>
        </w:tc>
        <w:tc>
          <w:tcPr>
            <w:tcW w:w="1417" w:type="dxa"/>
          </w:tcPr>
          <w:p w:rsidR="00BC7DFF" w:rsidRPr="00BC7DFF" w:rsidRDefault="009B3AE4" w:rsidP="006E2816">
            <w:pPr>
              <w:jc w:val="center"/>
              <w:rPr>
                <w:rFonts w:eastAsia="Times New Roman" w:cs="Times New Roman"/>
                <w:b/>
                <w:color w:val="000000"/>
                <w:sz w:val="24"/>
                <w:szCs w:val="24"/>
              </w:rPr>
            </w:pPr>
            <w:r>
              <w:rPr>
                <w:rFonts w:eastAsia="Times New Roman" w:cs="Times New Roman"/>
                <w:color w:val="000000"/>
                <w:sz w:val="24"/>
                <w:szCs w:val="24"/>
              </w:rPr>
              <w:t>0984017977</w:t>
            </w:r>
          </w:p>
        </w:tc>
        <w:tc>
          <w:tcPr>
            <w:tcW w:w="3119" w:type="dxa"/>
          </w:tcPr>
          <w:p w:rsidR="00BC7DFF" w:rsidRPr="00BC7DFF" w:rsidRDefault="007F40E6" w:rsidP="006E2816">
            <w:pPr>
              <w:rPr>
                <w:rFonts w:eastAsia="Times New Roman" w:cs="Times New Roman"/>
                <w:color w:val="1155CC"/>
                <w:sz w:val="24"/>
                <w:szCs w:val="24"/>
                <w:u w:val="single"/>
              </w:rPr>
            </w:pPr>
            <w:r>
              <w:rPr>
                <w:rFonts w:eastAsia="Times New Roman" w:cs="Times New Roman"/>
                <w:color w:val="1155CC"/>
                <w:sz w:val="24"/>
                <w:szCs w:val="24"/>
                <w:u w:val="single"/>
              </w:rPr>
              <w:t>q</w:t>
            </w:r>
            <w:r w:rsidR="009B3AE4">
              <w:rPr>
                <w:rFonts w:eastAsia="Times New Roman" w:cs="Times New Roman"/>
                <w:color w:val="1155CC"/>
                <w:sz w:val="24"/>
                <w:szCs w:val="24"/>
                <w:u w:val="single"/>
              </w:rPr>
              <w:t>uynhthuynguyen</w:t>
            </w:r>
            <w:r>
              <w:rPr>
                <w:rFonts w:eastAsia="Times New Roman" w:cs="Times New Roman"/>
                <w:color w:val="1155CC"/>
                <w:sz w:val="24"/>
                <w:szCs w:val="24"/>
                <w:u w:val="single"/>
              </w:rPr>
              <w:t>1911@gmail.com</w:t>
            </w:r>
          </w:p>
          <w:p w:rsidR="00BC7DFF" w:rsidRPr="00BC7DFF" w:rsidRDefault="00BC7DFF" w:rsidP="006E2816">
            <w:pPr>
              <w:jc w:val="center"/>
              <w:rPr>
                <w:rFonts w:eastAsia="Times New Roman" w:cs="Times New Roman"/>
                <w:b/>
                <w:color w:val="000000"/>
                <w:sz w:val="24"/>
                <w:szCs w:val="24"/>
              </w:rPr>
            </w:pPr>
          </w:p>
        </w:tc>
        <w:tc>
          <w:tcPr>
            <w:tcW w:w="2881" w:type="dxa"/>
          </w:tcPr>
          <w:p w:rsidR="00BC7DFF" w:rsidRPr="00E84408" w:rsidRDefault="00BC7DFF" w:rsidP="006E2816">
            <w:pPr>
              <w:shd w:val="clear" w:color="auto" w:fill="FFFFFF"/>
              <w:jc w:val="both"/>
              <w:rPr>
                <w:rFonts w:eastAsia="Times New Roman" w:cs="Times New Roman"/>
                <w:color w:val="000000"/>
                <w:sz w:val="24"/>
                <w:szCs w:val="24"/>
              </w:rPr>
            </w:pPr>
            <w:r w:rsidRPr="00BC7DFF">
              <w:rPr>
                <w:rFonts w:eastAsia="Times New Roman" w:cs="Times New Roman"/>
                <w:color w:val="000000"/>
                <w:sz w:val="24"/>
                <w:szCs w:val="24"/>
                <w:lang w:val="nl-NL"/>
              </w:rPr>
              <w:t xml:space="preserve">Trường THCS </w:t>
            </w:r>
            <w:r w:rsidR="00D85C59">
              <w:rPr>
                <w:rFonts w:eastAsia="Times New Roman" w:cs="Times New Roman"/>
                <w:color w:val="000000"/>
                <w:sz w:val="24"/>
                <w:szCs w:val="24"/>
                <w:lang w:val="nl-NL"/>
              </w:rPr>
              <w:t>Hiệp Hoà</w:t>
            </w:r>
            <w:r w:rsidRPr="00BC7DFF">
              <w:rPr>
                <w:rFonts w:eastAsia="Times New Roman" w:cs="Times New Roman"/>
                <w:color w:val="000000"/>
                <w:sz w:val="24"/>
                <w:szCs w:val="24"/>
                <w:lang w:val="nl-NL"/>
              </w:rPr>
              <w:t>-</w:t>
            </w:r>
            <w:r w:rsidR="00D85C59">
              <w:rPr>
                <w:rFonts w:eastAsia="Times New Roman" w:cs="Times New Roman"/>
                <w:color w:val="000000"/>
                <w:sz w:val="24"/>
                <w:szCs w:val="24"/>
                <w:lang w:val="nl-NL"/>
              </w:rPr>
              <w:t>Thôn 2</w:t>
            </w:r>
            <w:r w:rsidRPr="00E84408">
              <w:rPr>
                <w:rFonts w:eastAsia="Times New Roman" w:cs="Times New Roman"/>
                <w:color w:val="000000"/>
                <w:sz w:val="24"/>
                <w:szCs w:val="24"/>
                <w:lang w:val="nl-NL"/>
              </w:rPr>
              <w:t xml:space="preserve">, </w:t>
            </w:r>
            <w:r w:rsidR="00D85C59">
              <w:rPr>
                <w:rFonts w:eastAsia="Times New Roman" w:cs="Times New Roman"/>
                <w:color w:val="000000"/>
                <w:sz w:val="24"/>
                <w:szCs w:val="24"/>
                <w:lang w:val="nl-NL"/>
              </w:rPr>
              <w:t>xã Hiệp Hoà, thị xã Quảng Yên</w:t>
            </w:r>
            <w:r w:rsidRPr="00E84408">
              <w:rPr>
                <w:rFonts w:eastAsia="Times New Roman" w:cs="Times New Roman"/>
                <w:color w:val="000000"/>
                <w:sz w:val="24"/>
                <w:szCs w:val="24"/>
                <w:lang w:val="nl-NL"/>
              </w:rPr>
              <w:t>, Tỉnh Quảng Ninh</w:t>
            </w:r>
            <w:r w:rsidRPr="00E84408">
              <w:rPr>
                <w:rFonts w:eastAsia="Times New Roman" w:cs="Times New Roman"/>
                <w:color w:val="000000"/>
                <w:sz w:val="24"/>
                <w:szCs w:val="24"/>
              </w:rPr>
              <w:t xml:space="preserve"> </w:t>
            </w:r>
          </w:p>
          <w:p w:rsidR="00BC7DFF" w:rsidRPr="00BC7DFF" w:rsidRDefault="00BC7DFF" w:rsidP="006E2816">
            <w:pPr>
              <w:jc w:val="center"/>
              <w:rPr>
                <w:rFonts w:eastAsia="Times New Roman" w:cs="Times New Roman"/>
                <w:b/>
                <w:color w:val="000000"/>
                <w:sz w:val="24"/>
                <w:szCs w:val="24"/>
              </w:rPr>
            </w:pPr>
          </w:p>
        </w:tc>
        <w:tc>
          <w:tcPr>
            <w:tcW w:w="4348" w:type="dxa"/>
          </w:tcPr>
          <w:p w:rsidR="00BC7DFF" w:rsidRPr="00BC7DFF" w:rsidRDefault="00BC7DFF" w:rsidP="006E2816">
            <w:pPr>
              <w:pStyle w:val="NormalWeb"/>
              <w:shd w:val="clear" w:color="auto" w:fill="FFFFFF"/>
              <w:spacing w:before="0" w:beforeAutospacing="0" w:after="0" w:afterAutospacing="0"/>
              <w:jc w:val="both"/>
              <w:rPr>
                <w:color w:val="000000"/>
              </w:rPr>
            </w:pPr>
            <w:r w:rsidRPr="00BC7DFF">
              <w:rPr>
                <w:color w:val="000000"/>
                <w:lang w:val="fr-FR"/>
              </w:rPr>
              <w:t>- Xây dựng, tổ chức bộ máy nhà trường; bổ nhiệm tổ trưởng, tổ phó; tổ chức thành lập hội đồng trường theo quy định;</w:t>
            </w:r>
          </w:p>
          <w:p w:rsidR="00BC7DFF" w:rsidRPr="00BC7DFF" w:rsidRDefault="00BC7DFF" w:rsidP="006E2816">
            <w:pPr>
              <w:pStyle w:val="NormalWeb"/>
              <w:shd w:val="clear" w:color="auto" w:fill="FFFFFF"/>
              <w:spacing w:before="0" w:beforeAutospacing="0" w:after="0" w:afterAutospacing="0"/>
              <w:jc w:val="both"/>
              <w:rPr>
                <w:color w:val="000000"/>
              </w:rPr>
            </w:pPr>
            <w:r w:rsidRPr="00BC7DFF">
              <w:rPr>
                <w:color w:val="000000"/>
                <w:lang w:val="fr-FR"/>
              </w:rPr>
              <w:t>- Tổ chức xây dựng chiến lược, tầm nhìn, mục tiêu, quy hoạch phát triển nhà trường; quy chế tổ chức và hoạt động của nhà trường; kế hoạch giáo dục hằng năm của nhà trường để trình hội đồng trường phê duyệt và tổ chức thực hiện;</w:t>
            </w:r>
          </w:p>
          <w:p w:rsidR="00BC7DFF" w:rsidRPr="00BC7DFF" w:rsidRDefault="00BC7DFF" w:rsidP="006E2816">
            <w:pPr>
              <w:pStyle w:val="NormalWeb"/>
              <w:shd w:val="clear" w:color="auto" w:fill="FFFFFF"/>
              <w:spacing w:before="0" w:beforeAutospacing="0" w:after="0" w:afterAutospacing="0"/>
              <w:jc w:val="both"/>
              <w:rPr>
                <w:color w:val="000000"/>
              </w:rPr>
            </w:pPr>
            <w:r w:rsidRPr="00BC7DFF">
              <w:rPr>
                <w:color w:val="000000"/>
                <w:lang w:val="fr-FR"/>
              </w:rPr>
              <w:t>- Thực hiện các quyết định hoặc kết luận của hội đồng trường về những nội dung được quy định. Trường hợp hiệu trưởng không nhất trí với quyết định của hội đồng trường cần xin ý kiến cơ quan quản lý giáo dục cấp trên trực tiếp của nhà trường. Trong thời gian chờ ý kiến của cơ quan quản lý giáo dục cấp trên trực tiếp, hiệu trưởng vẫn phải thực hiện theo quyết định của hội đồng trường đối với các vấn đề không trái với quy định của pháp luật hiện hành và Điều lệ này;</w:t>
            </w:r>
          </w:p>
          <w:p w:rsidR="00BC7DFF" w:rsidRPr="00BC7DFF" w:rsidRDefault="00BC7DFF" w:rsidP="006E2816">
            <w:pPr>
              <w:pStyle w:val="NormalWeb"/>
              <w:shd w:val="clear" w:color="auto" w:fill="FFFFFF"/>
              <w:spacing w:before="0" w:beforeAutospacing="0" w:after="0" w:afterAutospacing="0"/>
              <w:jc w:val="both"/>
              <w:rPr>
                <w:color w:val="000000"/>
              </w:rPr>
            </w:pPr>
            <w:r w:rsidRPr="00BC7DFF">
              <w:rPr>
                <w:color w:val="000000"/>
                <w:lang w:val="fr-FR"/>
              </w:rPr>
              <w:lastRenderedPageBreak/>
              <w:t>- Báo cáo, đánh giá kết quả thực hiện kế hoạch giáo dục của nhà trường và các quyết định của hội đồng trường trước hội đồng trường và các cấp có thẩm quyền;</w:t>
            </w:r>
          </w:p>
          <w:p w:rsidR="00BC7DFF" w:rsidRPr="00BC7DFF" w:rsidRDefault="00BC7DFF" w:rsidP="006E2816">
            <w:pPr>
              <w:pStyle w:val="NormalWeb"/>
              <w:shd w:val="clear" w:color="auto" w:fill="FFFFFF"/>
              <w:spacing w:before="0" w:beforeAutospacing="0" w:after="0" w:afterAutospacing="0"/>
              <w:jc w:val="both"/>
              <w:rPr>
                <w:color w:val="000000"/>
              </w:rPr>
            </w:pPr>
            <w:r w:rsidRPr="00BC7DFF">
              <w:rPr>
                <w:color w:val="000000"/>
                <w:lang w:val="fr-FR"/>
              </w:rPr>
              <w:t>- Thực hiện tuyển dụng, quản lý giáo viên, nhân viên; ký hợp đồng lao động, tiếp nhận, điều động giáo viên, nhân viên; quản lý chuyên môn; phân công công tác, kiểm tra, đánh giá xếp loại giáo viên, nhân viên; thực hiện công tác khen thưởng, kỷ luật đối với giáo viên, nhân viên theo quy định của pháp luật;</w:t>
            </w:r>
          </w:p>
          <w:p w:rsidR="00BC7DFF" w:rsidRPr="00BC7DFF" w:rsidRDefault="00BC7DFF" w:rsidP="006E2816">
            <w:pPr>
              <w:pStyle w:val="NormalWeb"/>
              <w:shd w:val="clear" w:color="auto" w:fill="FFFFFF"/>
              <w:spacing w:before="0" w:beforeAutospacing="0" w:after="0" w:afterAutospacing="0"/>
              <w:jc w:val="both"/>
              <w:rPr>
                <w:color w:val="000000"/>
              </w:rPr>
            </w:pPr>
            <w:r w:rsidRPr="00BC7DFF">
              <w:rPr>
                <w:color w:val="000000"/>
                <w:lang w:val="fr-FR"/>
              </w:rPr>
              <w:t>- Quản lý học sinh và các hoạt động của học sinh do nhà trường tổ chức; xét duyệt kết quả đánh giá, xếp loạ</w:t>
            </w:r>
            <w:r>
              <w:rPr>
                <w:color w:val="000000"/>
                <w:lang w:val="fr-FR"/>
              </w:rPr>
              <w:t xml:space="preserve">i học sinh, ký xác nhận học bạ </w:t>
            </w:r>
            <w:r w:rsidRPr="00BC7DFF">
              <w:rPr>
                <w:color w:val="000000"/>
                <w:lang w:val="fr-FR"/>
              </w:rPr>
              <w:t>và quyết định khen thưởng, kỷ luật học sinh;</w:t>
            </w:r>
          </w:p>
          <w:p w:rsidR="00BC7DFF" w:rsidRPr="00BC7DFF" w:rsidRDefault="00BC7DFF" w:rsidP="006E2816">
            <w:pPr>
              <w:pStyle w:val="NormalWeb"/>
              <w:shd w:val="clear" w:color="auto" w:fill="FFFFFF"/>
              <w:spacing w:before="0" w:beforeAutospacing="0" w:after="0" w:afterAutospacing="0"/>
              <w:jc w:val="both"/>
              <w:rPr>
                <w:color w:val="000000"/>
              </w:rPr>
            </w:pPr>
            <w:r w:rsidRPr="00BC7DFF">
              <w:rPr>
                <w:color w:val="000000"/>
                <w:lang w:val="fr-FR"/>
              </w:rPr>
              <w:t>- Quản lý tài chính và tài sản của nhà trường;</w:t>
            </w:r>
          </w:p>
          <w:p w:rsidR="00BC7DFF" w:rsidRPr="00BC7DFF" w:rsidRDefault="00BC7DFF" w:rsidP="006E2816">
            <w:pPr>
              <w:pStyle w:val="NormalWeb"/>
              <w:shd w:val="clear" w:color="auto" w:fill="FFFFFF"/>
              <w:spacing w:before="0" w:beforeAutospacing="0" w:after="0" w:afterAutospacing="0"/>
              <w:jc w:val="both"/>
              <w:rPr>
                <w:color w:val="000000"/>
              </w:rPr>
            </w:pPr>
            <w:r w:rsidRPr="00BC7DFF">
              <w:rPr>
                <w:color w:val="000000"/>
                <w:lang w:val="fr-FR"/>
              </w:rPr>
              <w:t>- Thực hiện các chế độ chính sách của Nhà nước đối với giáo viên, nhân viên, học sinh; thực hiện quy chế dân chủ, trách nhiệm giải trình của người đứng đầu cơ sở giáo dục trong tổ chức hoạt động của nhà trường; thực hiện công tác xã hội hóa giáo dục của nhà trường;</w:t>
            </w:r>
          </w:p>
          <w:p w:rsidR="00BC7DFF" w:rsidRPr="00BC7DFF" w:rsidRDefault="00BC7DFF" w:rsidP="006E2816">
            <w:pPr>
              <w:pStyle w:val="NormalWeb"/>
              <w:shd w:val="clear" w:color="auto" w:fill="FFFFFF"/>
              <w:spacing w:before="0" w:beforeAutospacing="0" w:after="0" w:afterAutospacing="0"/>
              <w:jc w:val="both"/>
              <w:rPr>
                <w:color w:val="000000"/>
              </w:rPr>
            </w:pPr>
            <w:r w:rsidRPr="00BC7DFF">
              <w:rPr>
                <w:color w:val="000000"/>
                <w:lang w:val="fr-FR"/>
              </w:rPr>
              <w:t>- Chỉ đạo thực hiện các phong trào thi đua, các cuộc vận động; thực hiện công khai đối với nhà trường và xã hội theo quy định của pháp luật;</w:t>
            </w:r>
          </w:p>
          <w:p w:rsidR="00BC7DFF" w:rsidRPr="00BC7DFF" w:rsidRDefault="00BC7DFF" w:rsidP="006E2816">
            <w:pPr>
              <w:pStyle w:val="NormalWeb"/>
              <w:shd w:val="clear" w:color="auto" w:fill="FFFFFF"/>
              <w:spacing w:before="0" w:beforeAutospacing="0" w:after="0" w:afterAutospacing="0"/>
              <w:jc w:val="both"/>
              <w:rPr>
                <w:color w:val="000000"/>
              </w:rPr>
            </w:pPr>
            <w:r w:rsidRPr="00BC7DFF">
              <w:rPr>
                <w:color w:val="000000"/>
                <w:lang w:val="fr-FR"/>
              </w:rPr>
              <w:t xml:space="preserve">- Tham gia sinh hoạt cùng tổ chuyên môn; tự học, tự bồi dưỡng để nâng cao </w:t>
            </w:r>
            <w:r w:rsidRPr="00BC7DFF">
              <w:rPr>
                <w:color w:val="000000"/>
                <w:lang w:val="fr-FR"/>
              </w:rPr>
              <w:lastRenderedPageBreak/>
              <w:t>năng lực chuyên môn nghiệp vụ, năng lực quản lý; được hưởng chế độ phụ cấp ưu đãi đối với nhà giáo và các chính sách ưu đãi theo quy định; tham gia dạy học theo quy định về định mức giờ dạy đối với hiệu trưởng;</w:t>
            </w:r>
          </w:p>
          <w:p w:rsidR="00BC7DFF" w:rsidRPr="00BC7DFF" w:rsidRDefault="00BC7DFF" w:rsidP="006E2816">
            <w:pPr>
              <w:pStyle w:val="NormalWeb"/>
              <w:shd w:val="clear" w:color="auto" w:fill="FFFFFF"/>
              <w:spacing w:before="0" w:beforeAutospacing="0" w:after="0" w:afterAutospacing="0"/>
              <w:jc w:val="both"/>
              <w:rPr>
                <w:b/>
                <w:color w:val="000000"/>
              </w:rPr>
            </w:pPr>
            <w:r w:rsidRPr="00BC7DFF">
              <w:rPr>
                <w:color w:val="000000"/>
                <w:lang w:val="fr-FR"/>
              </w:rPr>
              <w:t>- Được đào tạo nâng cao trình độ, bồi dưỡng chuyên môn, nghiệp vụ và hưởng các chế độ, chính sách theo quy định của pháp luật.</w:t>
            </w:r>
          </w:p>
        </w:tc>
      </w:tr>
      <w:tr w:rsidR="00BC7DFF" w:rsidRPr="00BC7DFF" w:rsidTr="00BC7DFF">
        <w:tc>
          <w:tcPr>
            <w:tcW w:w="648" w:type="dxa"/>
          </w:tcPr>
          <w:p w:rsidR="00BC7DFF" w:rsidRPr="00BC7DFF" w:rsidRDefault="00BC7DFF" w:rsidP="006E2816">
            <w:pPr>
              <w:jc w:val="center"/>
              <w:rPr>
                <w:rFonts w:eastAsia="Times New Roman" w:cs="Times New Roman"/>
                <w:b/>
                <w:color w:val="000000"/>
                <w:sz w:val="24"/>
                <w:szCs w:val="24"/>
              </w:rPr>
            </w:pPr>
            <w:r w:rsidRPr="00BC7DFF">
              <w:rPr>
                <w:rFonts w:eastAsia="Times New Roman" w:cs="Times New Roman"/>
                <w:b/>
                <w:color w:val="000000"/>
                <w:sz w:val="24"/>
                <w:szCs w:val="24"/>
              </w:rPr>
              <w:lastRenderedPageBreak/>
              <w:t>2</w:t>
            </w:r>
          </w:p>
        </w:tc>
        <w:tc>
          <w:tcPr>
            <w:tcW w:w="1608" w:type="dxa"/>
          </w:tcPr>
          <w:p w:rsidR="00BC7DFF" w:rsidRPr="00BC7DFF" w:rsidRDefault="00FD613C" w:rsidP="006E2816">
            <w:pPr>
              <w:jc w:val="center"/>
              <w:rPr>
                <w:rFonts w:eastAsia="Times New Roman" w:cs="Times New Roman"/>
                <w:b/>
                <w:color w:val="000000"/>
                <w:sz w:val="24"/>
                <w:szCs w:val="24"/>
              </w:rPr>
            </w:pPr>
            <w:r>
              <w:rPr>
                <w:rFonts w:eastAsia="Times New Roman" w:cs="Times New Roman"/>
                <w:b/>
                <w:color w:val="000000"/>
                <w:sz w:val="24"/>
                <w:szCs w:val="24"/>
              </w:rPr>
              <w:t>Đào Thị Hà</w:t>
            </w:r>
          </w:p>
        </w:tc>
        <w:tc>
          <w:tcPr>
            <w:tcW w:w="1113" w:type="dxa"/>
          </w:tcPr>
          <w:p w:rsidR="00BC7DFF" w:rsidRPr="00BC7DFF" w:rsidRDefault="00BC7DFF" w:rsidP="006E2816">
            <w:pPr>
              <w:jc w:val="center"/>
              <w:rPr>
                <w:rFonts w:eastAsia="Times New Roman" w:cs="Times New Roman"/>
                <w:b/>
                <w:color w:val="000000"/>
                <w:sz w:val="24"/>
                <w:szCs w:val="24"/>
              </w:rPr>
            </w:pPr>
            <w:r w:rsidRPr="00BC7DFF">
              <w:rPr>
                <w:rFonts w:eastAsia="Times New Roman" w:cs="Times New Roman"/>
                <w:b/>
                <w:color w:val="000000"/>
                <w:sz w:val="24"/>
                <w:szCs w:val="24"/>
              </w:rPr>
              <w:t xml:space="preserve">Phó </w:t>
            </w:r>
          </w:p>
          <w:p w:rsidR="00BC7DFF" w:rsidRPr="00BC7DFF" w:rsidRDefault="00BC7DFF" w:rsidP="006E2816">
            <w:pPr>
              <w:jc w:val="center"/>
              <w:rPr>
                <w:rFonts w:eastAsia="Times New Roman" w:cs="Times New Roman"/>
                <w:b/>
                <w:color w:val="000000"/>
                <w:sz w:val="24"/>
                <w:szCs w:val="24"/>
              </w:rPr>
            </w:pPr>
            <w:r w:rsidRPr="00BC7DFF">
              <w:rPr>
                <w:rFonts w:eastAsia="Times New Roman" w:cs="Times New Roman"/>
                <w:b/>
                <w:color w:val="000000"/>
                <w:sz w:val="24"/>
                <w:szCs w:val="24"/>
              </w:rPr>
              <w:t>hiệu trưởng</w:t>
            </w:r>
          </w:p>
        </w:tc>
        <w:tc>
          <w:tcPr>
            <w:tcW w:w="1417" w:type="dxa"/>
          </w:tcPr>
          <w:p w:rsidR="00BC7DFF" w:rsidRPr="00BC7DFF" w:rsidRDefault="00FD613C" w:rsidP="006E2816">
            <w:pPr>
              <w:jc w:val="center"/>
              <w:rPr>
                <w:rFonts w:eastAsia="Times New Roman" w:cs="Times New Roman"/>
                <w:color w:val="000000"/>
                <w:sz w:val="24"/>
                <w:szCs w:val="24"/>
              </w:rPr>
            </w:pPr>
            <w:r>
              <w:rPr>
                <w:rFonts w:eastAsia="Times New Roman" w:cs="Times New Roman"/>
                <w:color w:val="000000"/>
                <w:sz w:val="24"/>
                <w:szCs w:val="24"/>
              </w:rPr>
              <w:t>0345280370</w:t>
            </w:r>
          </w:p>
        </w:tc>
        <w:tc>
          <w:tcPr>
            <w:tcW w:w="3119" w:type="dxa"/>
          </w:tcPr>
          <w:p w:rsidR="00BC7DFF" w:rsidRPr="00BC7DFF" w:rsidRDefault="000137D6" w:rsidP="006E2816">
            <w:pPr>
              <w:rPr>
                <w:rFonts w:eastAsia="Times New Roman" w:cs="Times New Roman"/>
                <w:color w:val="1155CC"/>
                <w:sz w:val="24"/>
                <w:szCs w:val="24"/>
                <w:u w:val="single"/>
              </w:rPr>
            </w:pPr>
            <w:r>
              <w:rPr>
                <w:rFonts w:eastAsia="Times New Roman" w:cs="Times New Roman"/>
                <w:color w:val="1155CC"/>
                <w:sz w:val="24"/>
                <w:szCs w:val="24"/>
                <w:u w:val="single"/>
              </w:rPr>
              <w:t>d</w:t>
            </w:r>
            <w:bookmarkStart w:id="0" w:name="_GoBack"/>
            <w:bookmarkEnd w:id="0"/>
            <w:r>
              <w:rPr>
                <w:rFonts w:eastAsia="Times New Roman" w:cs="Times New Roman"/>
                <w:color w:val="1155CC"/>
                <w:sz w:val="24"/>
                <w:szCs w:val="24"/>
                <w:u w:val="single"/>
              </w:rPr>
              <w:t>aothiha70</w:t>
            </w:r>
            <w:r w:rsidR="00BC7DFF" w:rsidRPr="00BC7DFF">
              <w:rPr>
                <w:rFonts w:eastAsia="Times New Roman" w:cs="Times New Roman"/>
                <w:color w:val="1155CC"/>
                <w:sz w:val="24"/>
                <w:szCs w:val="24"/>
                <w:u w:val="single"/>
              </w:rPr>
              <w:t>@gmail.com</w:t>
            </w:r>
          </w:p>
          <w:p w:rsidR="00BC7DFF" w:rsidRPr="00BC7DFF" w:rsidRDefault="00BC7DFF" w:rsidP="006E2816">
            <w:pPr>
              <w:jc w:val="center"/>
              <w:rPr>
                <w:rFonts w:eastAsia="Times New Roman" w:cs="Times New Roman"/>
                <w:b/>
                <w:color w:val="000000"/>
                <w:sz w:val="24"/>
                <w:szCs w:val="24"/>
              </w:rPr>
            </w:pPr>
          </w:p>
        </w:tc>
        <w:tc>
          <w:tcPr>
            <w:tcW w:w="2881" w:type="dxa"/>
          </w:tcPr>
          <w:p w:rsidR="00BC7DFF" w:rsidRPr="00E84408" w:rsidRDefault="00BC7DFF" w:rsidP="006E2816">
            <w:pPr>
              <w:shd w:val="clear" w:color="auto" w:fill="FFFFFF"/>
              <w:jc w:val="both"/>
              <w:rPr>
                <w:rFonts w:eastAsia="Times New Roman" w:cs="Times New Roman"/>
                <w:color w:val="000000"/>
                <w:sz w:val="24"/>
                <w:szCs w:val="24"/>
              </w:rPr>
            </w:pPr>
            <w:r w:rsidRPr="00BC7DFF">
              <w:rPr>
                <w:rFonts w:eastAsia="Times New Roman" w:cs="Times New Roman"/>
                <w:color w:val="000000"/>
                <w:sz w:val="24"/>
                <w:szCs w:val="24"/>
                <w:lang w:val="nl-NL"/>
              </w:rPr>
              <w:t xml:space="preserve">Trường THCS </w:t>
            </w:r>
            <w:r w:rsidR="006C50C1">
              <w:rPr>
                <w:rFonts w:eastAsia="Times New Roman" w:cs="Times New Roman"/>
                <w:color w:val="000000"/>
                <w:sz w:val="24"/>
                <w:szCs w:val="24"/>
                <w:lang w:val="nl-NL"/>
              </w:rPr>
              <w:t xml:space="preserve">Hiệp Hoà, thị xã Quảng Yên, </w:t>
            </w:r>
            <w:r w:rsidRPr="00E84408">
              <w:rPr>
                <w:rFonts w:eastAsia="Times New Roman" w:cs="Times New Roman"/>
                <w:color w:val="000000"/>
                <w:sz w:val="24"/>
                <w:szCs w:val="24"/>
                <w:lang w:val="nl-NL"/>
              </w:rPr>
              <w:t>Tỉnh Quảng Ninh</w:t>
            </w:r>
            <w:r w:rsidRPr="00E84408">
              <w:rPr>
                <w:rFonts w:eastAsia="Times New Roman" w:cs="Times New Roman"/>
                <w:color w:val="000000"/>
                <w:sz w:val="24"/>
                <w:szCs w:val="24"/>
              </w:rPr>
              <w:t xml:space="preserve"> </w:t>
            </w:r>
          </w:p>
          <w:p w:rsidR="00BC7DFF" w:rsidRPr="00BC7DFF" w:rsidRDefault="00BC7DFF" w:rsidP="006E2816">
            <w:pPr>
              <w:jc w:val="center"/>
              <w:rPr>
                <w:rFonts w:eastAsia="Times New Roman" w:cs="Times New Roman"/>
                <w:b/>
                <w:color w:val="000000"/>
                <w:sz w:val="24"/>
                <w:szCs w:val="24"/>
              </w:rPr>
            </w:pPr>
          </w:p>
        </w:tc>
        <w:tc>
          <w:tcPr>
            <w:tcW w:w="4348" w:type="dxa"/>
          </w:tcPr>
          <w:p w:rsidR="00BC7DFF" w:rsidRPr="00BC7DFF" w:rsidRDefault="006E2816" w:rsidP="006E2816">
            <w:pPr>
              <w:pStyle w:val="NormalWeb"/>
              <w:shd w:val="clear" w:color="auto" w:fill="FFFFFF"/>
              <w:spacing w:before="0" w:beforeAutospacing="0" w:after="0" w:afterAutospacing="0"/>
              <w:jc w:val="both"/>
              <w:rPr>
                <w:color w:val="000000"/>
              </w:rPr>
            </w:pPr>
            <w:r>
              <w:rPr>
                <w:color w:val="000000"/>
                <w:lang w:val="fr-FR"/>
              </w:rPr>
              <w:t>-</w:t>
            </w:r>
            <w:r w:rsidR="00BC7DFF" w:rsidRPr="00BC7DFF">
              <w:rPr>
                <w:color w:val="000000"/>
                <w:lang w:val="fr-FR"/>
              </w:rPr>
              <w:t xml:space="preserve"> Chịu trách nhiệm quản lý, điều hành công việc do hiệu trưởng phân công; điều hành hoạt động của nhà trường khi được hiệu trưởng ủy quyền.</w:t>
            </w:r>
          </w:p>
          <w:p w:rsidR="00BC7DFF" w:rsidRPr="00BC7DFF" w:rsidRDefault="00BC7DFF" w:rsidP="006E2816">
            <w:pPr>
              <w:pStyle w:val="NormalWeb"/>
              <w:shd w:val="clear" w:color="auto" w:fill="FFFFFF"/>
              <w:spacing w:before="0" w:beforeAutospacing="0" w:after="0" w:afterAutospacing="0"/>
              <w:jc w:val="both"/>
              <w:rPr>
                <w:color w:val="000000"/>
              </w:rPr>
            </w:pPr>
            <w:r w:rsidRPr="00BC7DFF">
              <w:rPr>
                <w:color w:val="000000"/>
                <w:lang w:val="fr-FR"/>
              </w:rPr>
              <w:t>- Tham gia sinh hoạt cùng tổ chuyên môn</w:t>
            </w:r>
            <w:r w:rsidR="004950E3">
              <w:rPr>
                <w:color w:val="000000"/>
                <w:lang w:val="fr-FR"/>
              </w:rPr>
              <w:t xml:space="preserve"> KHTN</w:t>
            </w:r>
            <w:r w:rsidRPr="00BC7DFF">
              <w:rPr>
                <w:color w:val="000000"/>
                <w:lang w:val="fr-FR"/>
              </w:rPr>
              <w:t>; tự học, tự bồi dưỡng để nâng cao năng lực chuyên môn nghiệp vụ, năng lực quản lý; được hưởng chế độ phụ cấp ưu đãi đối với nhà giáo và các chính sách ưu đãi theo quy định; tham gia dạy học theo quy định về định mức giờ dạy đối với phó hiệu trưởng;</w:t>
            </w:r>
          </w:p>
          <w:p w:rsidR="00BC7DFF" w:rsidRPr="00BC7DFF" w:rsidRDefault="00BC7DFF" w:rsidP="006E2816">
            <w:pPr>
              <w:pStyle w:val="NormalWeb"/>
              <w:shd w:val="clear" w:color="auto" w:fill="FFFFFF"/>
              <w:spacing w:before="0" w:beforeAutospacing="0" w:after="0" w:afterAutospacing="0"/>
              <w:jc w:val="both"/>
              <w:rPr>
                <w:b/>
                <w:color w:val="000000"/>
              </w:rPr>
            </w:pPr>
            <w:r w:rsidRPr="00BC7DFF">
              <w:rPr>
                <w:color w:val="000000"/>
                <w:lang w:val="fr-FR"/>
              </w:rPr>
              <w:t>- Được đào tạo nâng cao trình độ, bồi dưỡng chuyên môn, nghiệp vụ và hưởng các chế độ, chính sách theo quy định của pháp luật.</w:t>
            </w:r>
          </w:p>
        </w:tc>
      </w:tr>
    </w:tbl>
    <w:p w:rsidR="00CE0050" w:rsidRPr="00CE0050" w:rsidRDefault="00CE0050" w:rsidP="00CE0050">
      <w:pPr>
        <w:spacing w:after="0" w:line="360" w:lineRule="atLeast"/>
        <w:jc w:val="center"/>
        <w:rPr>
          <w:rFonts w:eastAsia="Times New Roman" w:cs="Times New Roman"/>
          <w:b/>
          <w:color w:val="000000"/>
          <w:szCs w:val="28"/>
        </w:rPr>
      </w:pPr>
    </w:p>
    <w:p w:rsidR="00CE0050" w:rsidRDefault="00CE0050" w:rsidP="00CE0050">
      <w:pPr>
        <w:spacing w:after="0" w:line="360" w:lineRule="atLeast"/>
        <w:jc w:val="both"/>
        <w:rPr>
          <w:rFonts w:eastAsia="Times New Roman" w:cs="Times New Roman"/>
          <w:color w:val="000000"/>
          <w:szCs w:val="28"/>
        </w:rPr>
      </w:pPr>
    </w:p>
    <w:sectPr w:rsidR="00CE0050" w:rsidSect="00E84408">
      <w:pgSz w:w="16840" w:h="11907" w:orient="landscape" w:code="9"/>
      <w:pgMar w:top="1134" w:right="1134" w:bottom="1134" w:left="1134"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050"/>
    <w:rsid w:val="000137D6"/>
    <w:rsid w:val="00050C3A"/>
    <w:rsid w:val="00130885"/>
    <w:rsid w:val="00395421"/>
    <w:rsid w:val="004950E3"/>
    <w:rsid w:val="006C50C1"/>
    <w:rsid w:val="006E2816"/>
    <w:rsid w:val="007F40E6"/>
    <w:rsid w:val="009B3AE4"/>
    <w:rsid w:val="00BB52A5"/>
    <w:rsid w:val="00BC7DFF"/>
    <w:rsid w:val="00CE0050"/>
    <w:rsid w:val="00D85C59"/>
    <w:rsid w:val="00E84408"/>
    <w:rsid w:val="00FD6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3E53A6-229C-48A4-82CC-494B70493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00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C7DFF"/>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743384">
      <w:bodyDiv w:val="1"/>
      <w:marLeft w:val="0"/>
      <w:marRight w:val="0"/>
      <w:marTop w:val="0"/>
      <w:marBottom w:val="0"/>
      <w:divBdr>
        <w:top w:val="none" w:sz="0" w:space="0" w:color="auto"/>
        <w:left w:val="none" w:sz="0" w:space="0" w:color="auto"/>
        <w:bottom w:val="none" w:sz="0" w:space="0" w:color="auto"/>
        <w:right w:val="none" w:sz="0" w:space="0" w:color="auto"/>
      </w:divBdr>
    </w:div>
    <w:div w:id="1956054172">
      <w:bodyDiv w:val="1"/>
      <w:marLeft w:val="0"/>
      <w:marRight w:val="0"/>
      <w:marTop w:val="0"/>
      <w:marBottom w:val="0"/>
      <w:divBdr>
        <w:top w:val="none" w:sz="0" w:space="0" w:color="auto"/>
        <w:left w:val="none" w:sz="0" w:space="0" w:color="auto"/>
        <w:bottom w:val="none" w:sz="0" w:space="0" w:color="auto"/>
        <w:right w:val="none" w:sz="0" w:space="0" w:color="auto"/>
      </w:divBdr>
    </w:div>
    <w:div w:id="2004702992">
      <w:bodyDiv w:val="1"/>
      <w:marLeft w:val="0"/>
      <w:marRight w:val="0"/>
      <w:marTop w:val="0"/>
      <w:marBottom w:val="0"/>
      <w:divBdr>
        <w:top w:val="none" w:sz="0" w:space="0" w:color="auto"/>
        <w:left w:val="none" w:sz="0" w:space="0" w:color="auto"/>
        <w:bottom w:val="none" w:sz="0" w:space="0" w:color="auto"/>
        <w:right w:val="none" w:sz="0" w:space="0" w:color="auto"/>
      </w:divBdr>
      <w:divsChild>
        <w:div w:id="1732842894">
          <w:marLeft w:val="0"/>
          <w:marRight w:val="0"/>
          <w:marTop w:val="0"/>
          <w:marBottom w:val="120"/>
          <w:divBdr>
            <w:top w:val="none" w:sz="0" w:space="0" w:color="auto"/>
            <w:left w:val="none" w:sz="0" w:space="0" w:color="auto"/>
            <w:bottom w:val="none" w:sz="0" w:space="0" w:color="auto"/>
            <w:right w:val="none" w:sz="0" w:space="0" w:color="auto"/>
          </w:divBdr>
          <w:divsChild>
            <w:div w:id="1745687015">
              <w:marLeft w:val="0"/>
              <w:marRight w:val="120"/>
              <w:marTop w:val="0"/>
              <w:marBottom w:val="0"/>
              <w:divBdr>
                <w:top w:val="none" w:sz="0" w:space="0" w:color="auto"/>
                <w:left w:val="none" w:sz="0" w:space="0" w:color="auto"/>
                <w:bottom w:val="none" w:sz="0" w:space="0" w:color="auto"/>
                <w:right w:val="none" w:sz="0" w:space="0" w:color="auto"/>
              </w:divBdr>
              <w:divsChild>
                <w:div w:id="162800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406574">
      <w:bodyDiv w:val="1"/>
      <w:marLeft w:val="0"/>
      <w:marRight w:val="0"/>
      <w:marTop w:val="0"/>
      <w:marBottom w:val="0"/>
      <w:divBdr>
        <w:top w:val="none" w:sz="0" w:space="0" w:color="auto"/>
        <w:left w:val="none" w:sz="0" w:space="0" w:color="auto"/>
        <w:bottom w:val="none" w:sz="0" w:space="0" w:color="auto"/>
        <w:right w:val="none" w:sz="0" w:space="0" w:color="auto"/>
      </w:divBdr>
      <w:divsChild>
        <w:div w:id="983120763">
          <w:marLeft w:val="0"/>
          <w:marRight w:val="0"/>
          <w:marTop w:val="0"/>
          <w:marBottom w:val="120"/>
          <w:divBdr>
            <w:top w:val="none" w:sz="0" w:space="0" w:color="auto"/>
            <w:left w:val="none" w:sz="0" w:space="0" w:color="auto"/>
            <w:bottom w:val="none" w:sz="0" w:space="0" w:color="auto"/>
            <w:right w:val="none" w:sz="0" w:space="0" w:color="auto"/>
          </w:divBdr>
          <w:divsChild>
            <w:div w:id="223683321">
              <w:marLeft w:val="0"/>
              <w:marRight w:val="120"/>
              <w:marTop w:val="0"/>
              <w:marBottom w:val="0"/>
              <w:divBdr>
                <w:top w:val="none" w:sz="0" w:space="0" w:color="auto"/>
                <w:left w:val="none" w:sz="0" w:space="0" w:color="auto"/>
                <w:bottom w:val="none" w:sz="0" w:space="0" w:color="auto"/>
                <w:right w:val="none" w:sz="0" w:space="0" w:color="auto"/>
              </w:divBdr>
              <w:divsChild>
                <w:div w:id="113888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account</cp:lastModifiedBy>
  <cp:revision>7</cp:revision>
  <dcterms:created xsi:type="dcterms:W3CDTF">2024-08-15T02:58:00Z</dcterms:created>
  <dcterms:modified xsi:type="dcterms:W3CDTF">2024-12-27T04:14:00Z</dcterms:modified>
</cp:coreProperties>
</file>