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4A0" w:firstRow="1" w:lastRow="0" w:firstColumn="1" w:lastColumn="0" w:noHBand="0" w:noVBand="1"/>
      </w:tblPr>
      <w:tblGrid>
        <w:gridCol w:w="4651"/>
        <w:gridCol w:w="5789"/>
      </w:tblGrid>
      <w:tr w:rsidR="00485751" w:rsidTr="00C34FE3">
        <w:tc>
          <w:tcPr>
            <w:tcW w:w="4651" w:type="dxa"/>
            <w:vAlign w:val="center"/>
            <w:hideMark/>
          </w:tcPr>
          <w:p w:rsidR="00485751" w:rsidRDefault="00485751" w:rsidP="00C34FE3">
            <w:pPr>
              <w:keepNext/>
              <w:spacing w:after="0" w:line="240" w:lineRule="auto"/>
              <w:ind w:right="-108"/>
              <w:outlineLvl w:val="5"/>
              <w:rPr>
                <w:rFonts w:ascii="Times New Roman" w:eastAsia="Times New Roman" w:hAnsi="Times New Roman"/>
                <w:b/>
                <w:sz w:val="24"/>
                <w:szCs w:val="24"/>
              </w:rPr>
            </w:pPr>
            <w:r>
              <w:rPr>
                <w:rFonts w:ascii="Times New Roman" w:eastAsia="Times New Roman" w:hAnsi="Times New Roman"/>
                <w:b/>
                <w:sz w:val="24"/>
                <w:szCs w:val="24"/>
              </w:rPr>
              <w:t>PHÒNG GD&amp;ĐT THỊ XÃ QUẢNG YÊN</w:t>
            </w:r>
          </w:p>
          <w:p w:rsidR="00485751" w:rsidRDefault="00485751">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TRƯỜNG </w:t>
            </w:r>
            <w:r w:rsidR="006B17E2">
              <w:rPr>
                <w:rFonts w:ascii="Times New Roman" w:eastAsia="Times New Roman" w:hAnsi="Times New Roman"/>
                <w:b/>
                <w:bCs/>
                <w:iCs/>
                <w:sz w:val="24"/>
                <w:szCs w:val="24"/>
              </w:rPr>
              <w:t>MẦM NON NAM HÒA</w:t>
            </w:r>
          </w:p>
          <w:p w:rsidR="00485751" w:rsidRDefault="00485751">
            <w:pPr>
              <w:spacing w:after="0" w:line="240" w:lineRule="auto"/>
              <w:ind w:left="1440" w:hanging="1440"/>
              <w:jc w:val="center"/>
              <w:rPr>
                <w:rFonts w:ascii="Times New Roman" w:eastAsia="Times New Roman" w:hAnsi="Times New Roman"/>
                <w:b/>
                <w:bCs/>
                <w:iCs/>
                <w:sz w:val="28"/>
                <w:szCs w:val="28"/>
              </w:rPr>
            </w:pPr>
            <w:r>
              <w:rPr>
                <w:rFonts w:ascii="Times New Roman" w:eastAsia="Times New Roman" w:hAnsi="Times New Roman"/>
                <w:b/>
                <w:iCs/>
                <w:sz w:val="26"/>
                <w:szCs w:val="28"/>
              </w:rPr>
              <w:t>–––––––––––</w:t>
            </w:r>
          </w:p>
        </w:tc>
        <w:tc>
          <w:tcPr>
            <w:tcW w:w="5789" w:type="dxa"/>
            <w:vAlign w:val="center"/>
            <w:hideMark/>
          </w:tcPr>
          <w:p w:rsidR="00485751" w:rsidRDefault="00485751" w:rsidP="00C34FE3">
            <w:pPr>
              <w:keepNext/>
              <w:spacing w:after="0" w:line="240" w:lineRule="auto"/>
              <w:jc w:val="center"/>
              <w:outlineLvl w:val="1"/>
              <w:rPr>
                <w:rFonts w:ascii="Times New Roman" w:eastAsia="Times New Roman" w:hAnsi="Times New Roman"/>
                <w:b/>
                <w:bCs/>
                <w:sz w:val="26"/>
                <w:szCs w:val="28"/>
              </w:rPr>
            </w:pPr>
            <w:r>
              <w:rPr>
                <w:rFonts w:ascii="Times New Roman" w:eastAsia="Times New Roman" w:hAnsi="Times New Roman"/>
                <w:b/>
                <w:bCs/>
                <w:sz w:val="26"/>
                <w:szCs w:val="28"/>
              </w:rPr>
              <w:t xml:space="preserve">CỘNG HOÀ XÃ HỘI CHỦ NGHĨA VIỆT </w:t>
            </w:r>
            <w:smartTag w:uri="urn:schemas-microsoft-com:office:smarttags" w:element="country-region">
              <w:smartTag w:uri="urn:schemas-microsoft-com:office:smarttags" w:element="place">
                <w:r>
                  <w:rPr>
                    <w:rFonts w:ascii="Times New Roman" w:eastAsia="Times New Roman" w:hAnsi="Times New Roman"/>
                    <w:b/>
                    <w:bCs/>
                    <w:sz w:val="26"/>
                    <w:szCs w:val="28"/>
                  </w:rPr>
                  <w:t>NAM</w:t>
                </w:r>
              </w:smartTag>
            </w:smartTag>
          </w:p>
          <w:p w:rsidR="00485751" w:rsidRDefault="00485751" w:rsidP="00C34FE3">
            <w:pPr>
              <w:keepNext/>
              <w:spacing w:after="0" w:line="240" w:lineRule="auto"/>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Độc lập - Tự do – Hạnh phúc</w:t>
            </w:r>
          </w:p>
          <w:p w:rsidR="00485751" w:rsidRDefault="00485751" w:rsidP="00C34FE3">
            <w:pPr>
              <w:spacing w:after="0" w:line="240" w:lineRule="auto"/>
              <w:jc w:val="center"/>
              <w:rPr>
                <w:rFonts w:ascii="Times New Roman" w:eastAsia="Times New Roman" w:hAnsi="Times New Roman"/>
                <w:b/>
                <w:bCs/>
                <w:iCs/>
                <w:sz w:val="28"/>
                <w:szCs w:val="28"/>
                <w:vertAlign w:val="superscript"/>
              </w:rPr>
            </w:pPr>
            <w:r>
              <w:rPr>
                <w:rFonts w:ascii="Times New Roman" w:eastAsia="Times New Roman" w:hAnsi="Times New Roman"/>
                <w:b/>
                <w:bCs/>
                <w:iCs/>
                <w:sz w:val="28"/>
                <w:szCs w:val="28"/>
                <w:vertAlign w:val="superscript"/>
              </w:rPr>
              <w:t>––––––––––––––––––––––––––––––––––––––––––––</w:t>
            </w:r>
          </w:p>
        </w:tc>
      </w:tr>
      <w:tr w:rsidR="00485751" w:rsidTr="00C34FE3">
        <w:trPr>
          <w:trHeight w:val="485"/>
        </w:trPr>
        <w:tc>
          <w:tcPr>
            <w:tcW w:w="4651" w:type="dxa"/>
            <w:vAlign w:val="center"/>
            <w:hideMark/>
          </w:tcPr>
          <w:p w:rsidR="00485751" w:rsidRDefault="00485751" w:rsidP="006B17E2">
            <w:pPr>
              <w:spacing w:after="0" w:line="240" w:lineRule="auto"/>
              <w:jc w:val="center"/>
              <w:rPr>
                <w:rFonts w:ascii="Times New Roman" w:eastAsia="Times New Roman" w:hAnsi="Times New Roman"/>
                <w:bCs/>
                <w:iCs/>
                <w:sz w:val="28"/>
                <w:szCs w:val="28"/>
                <w:vertAlign w:val="superscript"/>
              </w:rPr>
            </w:pPr>
            <w:r>
              <w:rPr>
                <w:rFonts w:ascii="Times New Roman" w:eastAsia="Times New Roman" w:hAnsi="Times New Roman"/>
                <w:bCs/>
                <w:iCs/>
                <w:sz w:val="26"/>
                <w:szCs w:val="28"/>
              </w:rPr>
              <w:t>Số: 8 /TB-</w:t>
            </w:r>
            <w:r w:rsidR="006B17E2">
              <w:rPr>
                <w:rFonts w:ascii="Times New Roman" w:eastAsia="Times New Roman" w:hAnsi="Times New Roman"/>
                <w:bCs/>
                <w:iCs/>
                <w:sz w:val="26"/>
                <w:szCs w:val="28"/>
              </w:rPr>
              <w:t>MNNH</w:t>
            </w:r>
          </w:p>
        </w:tc>
        <w:tc>
          <w:tcPr>
            <w:tcW w:w="5789" w:type="dxa"/>
            <w:vAlign w:val="center"/>
            <w:hideMark/>
          </w:tcPr>
          <w:p w:rsidR="00485751" w:rsidRDefault="006C6F64" w:rsidP="00C34FE3">
            <w:pPr>
              <w:spacing w:after="0" w:line="240" w:lineRule="auto"/>
              <w:jc w:val="right"/>
              <w:rPr>
                <w:rFonts w:ascii="Times New Roman" w:eastAsia="Times New Roman" w:hAnsi="Times New Roman"/>
                <w:bCs/>
                <w:i/>
                <w:iCs/>
                <w:sz w:val="26"/>
                <w:szCs w:val="28"/>
              </w:rPr>
            </w:pPr>
            <w:r>
              <w:rPr>
                <w:rFonts w:ascii="Times New Roman" w:eastAsia="Times New Roman" w:hAnsi="Times New Roman"/>
                <w:bCs/>
                <w:i/>
                <w:iCs/>
                <w:sz w:val="26"/>
                <w:szCs w:val="28"/>
              </w:rPr>
              <w:t xml:space="preserve">     </w:t>
            </w:r>
            <w:r w:rsidR="006B17E2">
              <w:rPr>
                <w:rFonts w:ascii="Times New Roman" w:eastAsia="Times New Roman" w:hAnsi="Times New Roman"/>
                <w:bCs/>
                <w:i/>
                <w:iCs/>
                <w:sz w:val="26"/>
                <w:szCs w:val="28"/>
              </w:rPr>
              <w:t>Nam Hòa</w:t>
            </w:r>
            <w:r>
              <w:rPr>
                <w:rFonts w:ascii="Times New Roman" w:eastAsia="Times New Roman" w:hAnsi="Times New Roman"/>
                <w:bCs/>
                <w:i/>
                <w:iCs/>
                <w:sz w:val="26"/>
                <w:szCs w:val="28"/>
              </w:rPr>
              <w:t>, ngày 1  tháng 1</w:t>
            </w:r>
            <w:r w:rsidR="006B17E2">
              <w:rPr>
                <w:rFonts w:ascii="Times New Roman" w:eastAsia="Times New Roman" w:hAnsi="Times New Roman"/>
                <w:bCs/>
                <w:i/>
                <w:iCs/>
                <w:sz w:val="26"/>
                <w:szCs w:val="28"/>
              </w:rPr>
              <w:t>1</w:t>
            </w:r>
            <w:r w:rsidR="00485751">
              <w:rPr>
                <w:rFonts w:ascii="Times New Roman" w:eastAsia="Times New Roman" w:hAnsi="Times New Roman"/>
                <w:bCs/>
                <w:i/>
                <w:iCs/>
                <w:sz w:val="26"/>
                <w:szCs w:val="28"/>
              </w:rPr>
              <w:t xml:space="preserve"> năm 2015</w:t>
            </w:r>
          </w:p>
        </w:tc>
      </w:tr>
    </w:tbl>
    <w:p w:rsidR="00485751" w:rsidRDefault="00485751" w:rsidP="00485751">
      <w:pPr>
        <w:keepNext/>
        <w:spacing w:after="0" w:line="240" w:lineRule="auto"/>
        <w:ind w:firstLine="567"/>
        <w:jc w:val="center"/>
        <w:outlineLvl w:val="6"/>
        <w:rPr>
          <w:rFonts w:ascii="Times New Roman" w:eastAsia="Times New Roman" w:hAnsi="Times New Roman"/>
          <w:b/>
          <w:bCs/>
          <w:iCs/>
          <w:sz w:val="28"/>
          <w:szCs w:val="24"/>
          <w:lang w:val="en-GB" w:eastAsia="en-GB"/>
        </w:rPr>
      </w:pPr>
    </w:p>
    <w:p w:rsidR="00485751" w:rsidRDefault="00485751" w:rsidP="00485751">
      <w:pPr>
        <w:keepNext/>
        <w:spacing w:after="0" w:line="240" w:lineRule="auto"/>
        <w:ind w:firstLine="567"/>
        <w:jc w:val="center"/>
        <w:outlineLvl w:val="6"/>
        <w:rPr>
          <w:rFonts w:ascii="Times New Roman" w:eastAsia="Times New Roman" w:hAnsi="Times New Roman"/>
          <w:b/>
          <w:bCs/>
          <w:iCs/>
          <w:sz w:val="28"/>
          <w:szCs w:val="24"/>
          <w:lang w:val="en-GB" w:eastAsia="en-GB"/>
        </w:rPr>
      </w:pPr>
      <w:r>
        <w:rPr>
          <w:rFonts w:ascii="Times New Roman" w:eastAsia="Times New Roman" w:hAnsi="Times New Roman"/>
          <w:b/>
          <w:bCs/>
          <w:iCs/>
          <w:sz w:val="28"/>
          <w:szCs w:val="24"/>
          <w:lang w:val="en-GB" w:eastAsia="en-GB"/>
        </w:rPr>
        <w:t>THÔNG BÁO</w:t>
      </w:r>
    </w:p>
    <w:p w:rsidR="00485751" w:rsidRDefault="006B17E2" w:rsidP="00485751">
      <w:pPr>
        <w:keepNext/>
        <w:spacing w:after="0" w:line="240" w:lineRule="auto"/>
        <w:ind w:firstLine="567"/>
        <w:jc w:val="center"/>
        <w:outlineLvl w:val="6"/>
        <w:rPr>
          <w:rFonts w:ascii="Times New Roman" w:eastAsia="Times New Roman" w:hAnsi="Times New Roman"/>
          <w:b/>
          <w:bCs/>
          <w:iCs/>
          <w:sz w:val="28"/>
          <w:szCs w:val="24"/>
          <w:lang w:val="en-GB" w:eastAsia="en-GB"/>
        </w:rPr>
      </w:pPr>
      <w:r>
        <w:rPr>
          <w:rFonts w:ascii="Times New Roman" w:eastAsia="Times New Roman" w:hAnsi="Times New Roman"/>
          <w:b/>
          <w:bCs/>
          <w:iCs/>
          <w:sz w:val="28"/>
          <w:szCs w:val="24"/>
          <w:lang w:val="en-GB" w:eastAsia="en-GB"/>
        </w:rPr>
        <w:t>Kết quả thực hiện công tác tháng 10 và l</w:t>
      </w:r>
      <w:r w:rsidR="006C6F64">
        <w:rPr>
          <w:rFonts w:ascii="Times New Roman" w:eastAsia="Times New Roman" w:hAnsi="Times New Roman"/>
          <w:b/>
          <w:bCs/>
          <w:iCs/>
          <w:sz w:val="28"/>
          <w:szCs w:val="24"/>
          <w:lang w:val="en-GB" w:eastAsia="en-GB"/>
        </w:rPr>
        <w:t>ịch công tác tháng 1</w:t>
      </w:r>
      <w:r>
        <w:rPr>
          <w:rFonts w:ascii="Times New Roman" w:eastAsia="Times New Roman" w:hAnsi="Times New Roman"/>
          <w:b/>
          <w:bCs/>
          <w:iCs/>
          <w:sz w:val="28"/>
          <w:szCs w:val="24"/>
          <w:lang w:val="en-GB" w:eastAsia="en-GB"/>
        </w:rPr>
        <w:t>1</w:t>
      </w:r>
      <w:r w:rsidR="00485751">
        <w:rPr>
          <w:rFonts w:ascii="Times New Roman" w:eastAsia="Times New Roman" w:hAnsi="Times New Roman"/>
          <w:b/>
          <w:bCs/>
          <w:iCs/>
          <w:sz w:val="28"/>
          <w:szCs w:val="24"/>
          <w:lang w:val="en-GB" w:eastAsia="en-GB"/>
        </w:rPr>
        <w:t xml:space="preserve"> năm 2015</w:t>
      </w:r>
    </w:p>
    <w:p w:rsidR="00485751" w:rsidRDefault="00485751" w:rsidP="0048575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w:t>
      </w:r>
    </w:p>
    <w:p w:rsidR="00B15D3E" w:rsidRPr="00C34FE3" w:rsidRDefault="00C34FE3" w:rsidP="00C34FE3">
      <w:pPr>
        <w:pStyle w:val="ListParagraph"/>
        <w:numPr>
          <w:ilvl w:val="0"/>
          <w:numId w:val="1"/>
        </w:numPr>
        <w:spacing w:line="276" w:lineRule="auto"/>
        <w:ind w:left="0" w:hanging="426"/>
        <w:rPr>
          <w:rFonts w:ascii="Times New Roman" w:hAnsi="Times New Roman"/>
          <w:b/>
          <w:sz w:val="28"/>
          <w:szCs w:val="28"/>
        </w:rPr>
      </w:pPr>
      <w:r>
        <w:rPr>
          <w:rFonts w:ascii="Times New Roman" w:hAnsi="Times New Roman"/>
          <w:b/>
          <w:sz w:val="28"/>
          <w:szCs w:val="28"/>
        </w:rPr>
        <w:t>Đánh giá kết quả</w:t>
      </w:r>
      <w:r w:rsidR="00B15D3E" w:rsidRPr="00C34FE3">
        <w:rPr>
          <w:rFonts w:ascii="Times New Roman" w:hAnsi="Times New Roman"/>
          <w:b/>
          <w:sz w:val="28"/>
          <w:szCs w:val="28"/>
        </w:rPr>
        <w:t xml:space="preserve"> công tác tháng 10</w:t>
      </w:r>
    </w:p>
    <w:p w:rsidR="00B15D3E" w:rsidRPr="00C34FE3" w:rsidRDefault="00B15D3E" w:rsidP="00C34FE3">
      <w:pPr>
        <w:ind w:left="-284" w:hanging="142"/>
        <w:rPr>
          <w:rFonts w:ascii="Times New Roman" w:hAnsi="Times New Roman"/>
          <w:i/>
          <w:sz w:val="28"/>
          <w:szCs w:val="28"/>
          <w:lang w:val="vi-VN"/>
        </w:rPr>
      </w:pPr>
      <w:r w:rsidRPr="00C34FE3">
        <w:rPr>
          <w:rFonts w:ascii="Times New Roman" w:hAnsi="Times New Roman"/>
          <w:i/>
          <w:sz w:val="28"/>
          <w:szCs w:val="28"/>
        </w:rPr>
        <w:t>1.</w:t>
      </w:r>
      <w:r w:rsidRPr="00C34FE3">
        <w:rPr>
          <w:rFonts w:ascii="Times New Roman" w:hAnsi="Times New Roman"/>
          <w:i/>
          <w:sz w:val="28"/>
          <w:szCs w:val="28"/>
          <w:lang w:val="vi-VN"/>
        </w:rPr>
        <w:t xml:space="preserve">Ưu điểm: </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Toàn trường thực hiện tốt các văn bản chỉ đạo các cấp</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Xây dựng kế hoạch và thực hiện đúng kế hoạch công tác tháng đề ra</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Sĩ số học sinh tăng 2 cháu so với tháng trước. Tỷ lệ học sinh chuyên cần đảm bảo 100%. tỷ lệ bé ngoan duy trì 98%</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Các lớp thực hiện nghiêm túc qui chế chuyên môn, lịch sinh hoạt hàng ngày của trẻ.</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Hoàn thành các phiếu điều tra phổ cập xóa mù, rà soát các sai sót, kiểm tra từng khẩu, từng hộ gia đình trên địa bàn.</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Hoàn thành khôi phục và sắp xếp các minh chứng kiểm định đánh giá chất lượng 5 năm( 2010 – 2015 )</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bán trú: Đảm bảo và duy trì 100% trẻ ăn bán trú tại trường. Xây dựng thực đơn mùa đông phù hợp với thực tế nhà trường và mức đóng góp 12.000đ/trẻ/ngày.</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giáo dục: Các tổ, các lớp thực hiện tốt công tác chuyên môn, soạn giảng đảm bảo đúng chương trình, đúng chủ đề. Tổ chức các hoạt động đảm bảo chất lượng. Tổ chức chuyên đề Làm quen với toán cấp trường đúng lịch và đạt kết quả tốt. Các chuyên đề cấp tổ thực hiện nghiêm túc. Dự giờ 18 đ/c xếp loại tốt 7đ/c. Xếp loại khá 11đ/c</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vệ sinh : Các lớp thực hiện vệ sinh hàng ngày, vệ sinh cá nhân cô và trẻ đảm bảo sạch sẽ, ăn mặc gọn gàng. sắp xếp đồ dùng cá nhân trẻ đúng nơi qui định</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y tế: Xây dựng và thực hiện tốt kế hoạch đề ra. Đã phối hợp tạm y tế tổ chức khám bện cho học sinh toàn trường đợt 1. Đôn đốc kiểm tra vệ sinh các lớp, công tác an toàn phòng chống tai nạn thương tích, công tác phòng bệnh, công tác tuyên truyền. Đã tuyên truyền được 2 lần/tháng đạt kết quả tốt. Giám sát qui trình thực hiện đảm bảo VSATTP của bếp ăn bán trú hàng ngày.</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lastRenderedPageBreak/>
        <w:t xml:space="preserve">- Cơ sở vật chất, tài chính: Đã tiếp nhận cấp phát 1 dợt trang thiết bị cho độ tuổi nhà trẻ và bàn giao cho các lớp. Mua sắm các đồ dùng bổ xung cho bếp ăn bán trú, đồ dùng vệ sinh các lớp. Hoàn thiện các đồ dùng các lớp. Mua thay thế 01 máy bơm nước = 2.000.000 đồng. </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Bảo quản các thiết bị và sử dụng các thiết bị chưa khai thác triệt để</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Thực hiện các khoản thu và quyết toán các khoản thu( Học phí tháng 10. tiền ăn tháng 10 và tiền phục vụ tháng 10. Thanh toán các khoản tiền mua tài liệu phục vụ chuyên môn. Chi trả tiền văn phòng phẩm, tiền ăn bán trú tháng 10.Thống kê tổng hợp trẻ em được hưởng chế độ chính sách toàn trường. Thực hiện chi trả lương, các khoản theo lương của CBGVNV kịp thời đúng chế độ.Tổng chi lương và các khoản theo lương tháng 10 =</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xml:space="preserve">- Kiểm tra nội bộ: Kiểm tra toàn diện 4 đ/c giáo viên: Kết quả đạt: Khá 4 đ/c( Phạm Huệ. Hoàng Hương, Vũ Huyền, La Đường ). Kiểm tra hồ sơ 26 giáo viên: Xếp loại hồ sơ tốt: 7đ/c( Tâm Anh, Phạm Huệ, Hải, Định, Nhung, Nga, Vũ Thảo)  Khá: 15Đ/c. Đạt yêu cầu: 4đ/c( Lê Dung. Phượng. Huyền. Hằng ). Các lớp thực hiện nghiêm túc các khoản thu theo công văn 2058/SGD&amp;ĐT. </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thi đua: Các lớp thi đua dạy tốt. Trang trí nhóm lớp, thực hiện học tập và làm theo tấm gương ĐĐ của Bác với chủ đề trách nhiệm trong công việc. Trong tháng không có trường hợp vi phạm an toàn giao thông</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khai dân chủ: Thực hiện niêm yết công khai các khoản thu của học sinh. công khai cam kết chất lượng giáo dục đầu năm. Công khai tài chính quí III, Công khai tiền ăn bán trú tháng 10/2015.</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tuyên truyền: Tuyên truyền ngày toàn dân phòng cháy. Tuyên truyền phòng bện thủy đậu, sởi. dịch quai bị.</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Bồi dưỡng thường xuyên: Chuyên đề LQT</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Nhà trường phối hợp tốt với công đoàn tổ chức tốt buổi tọa đàm kỷ niệm 20/10 cho toàn thể GV trong trường</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lao công và bảo vệ: Thực hiện tốt công việc, đảm bảo vệ sinh và an toàn các mặt của nhà trường.</w:t>
      </w:r>
    </w:p>
    <w:p w:rsidR="00B15D3E" w:rsidRPr="00C34FE3" w:rsidRDefault="00B15D3E" w:rsidP="00C34FE3">
      <w:pPr>
        <w:ind w:left="-284" w:hanging="142"/>
        <w:rPr>
          <w:rFonts w:ascii="Times New Roman" w:hAnsi="Times New Roman"/>
          <w:i/>
          <w:sz w:val="28"/>
          <w:szCs w:val="28"/>
        </w:rPr>
      </w:pPr>
      <w:r w:rsidRPr="00C34FE3">
        <w:rPr>
          <w:rFonts w:ascii="Times New Roman" w:hAnsi="Times New Roman"/>
          <w:i/>
          <w:sz w:val="28"/>
          <w:szCs w:val="28"/>
        </w:rPr>
        <w:t>2. Tồn tại:</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Công tác cập nhật số liệu phổ cập xóa mù vào phần mềm còn chậm chưa kịp tiến độ theo yêu cầu cấp trên</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lastRenderedPageBreak/>
        <w:t>- Vệ sinh bếp ăn bán trú còn chưa đạt ( Đồng phục chưa mặc thường xuyên. Nền nhà ăn chưa lau rửa thường xuyên)</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Sự sắp xếp đồ dùng các lớp còn chưa gọn, chưa sạch. Các phòng vệ sinh còn để các dụng cụ, đồ dùng chưa ngăn nắp.</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Một số lớp còn chưa tiết kiệm điện, nước ( Ra về ko tắt điện, ko khóa vòi nước như : Phòng KT. 2 lớp MG 3 tuổi B- C ) Tích nước còn để các xô chưa đậy nắp.</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Giáo án soạn bài của 1 số gv còn trình bày chưa khoa học. Chất lượng bài soạn chưa lồng ghép các nội dung tích hợp. Hạn chế tính sáng tạo và chưa thật sự hướng mục tiêu lấy trẻ làm trung tâm của hoạt động.</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Trang trí các lớp chưa có gì thay đổi, chưa thật sự đẹp và hấp dẫn trẻ. Đồ dùng tự làm còn qúa ít. Các góc thiên nhiên chưa cải tạo lại, còn sơ sài.</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Giờ ăn của các lớp còn sớm hơn 10 phút so qui định.</w:t>
      </w:r>
    </w:p>
    <w:p w:rsidR="00B15D3E" w:rsidRPr="00C34FE3" w:rsidRDefault="00B15D3E" w:rsidP="00C34FE3">
      <w:pPr>
        <w:ind w:left="-284" w:hanging="142"/>
        <w:rPr>
          <w:rFonts w:ascii="Times New Roman" w:hAnsi="Times New Roman"/>
          <w:sz w:val="28"/>
          <w:szCs w:val="28"/>
        </w:rPr>
      </w:pPr>
      <w:r w:rsidRPr="00C34FE3">
        <w:rPr>
          <w:rFonts w:ascii="Times New Roman" w:hAnsi="Times New Roman"/>
          <w:sz w:val="28"/>
          <w:szCs w:val="28"/>
        </w:rPr>
        <w:t xml:space="preserve">- Giáo viên chưa khai thác hết các thiết bị như máy chiếu, ti vi vào ứng dụng trong các hoạt động giảng dạy. Đàn cũng chưa khai thác có hiệu quả. </w:t>
      </w:r>
    </w:p>
    <w:p w:rsidR="00B15D3E" w:rsidRPr="00C34FE3" w:rsidRDefault="00B15D3E" w:rsidP="00A707AE">
      <w:pPr>
        <w:spacing w:after="0"/>
        <w:ind w:left="-284" w:hanging="142"/>
        <w:rPr>
          <w:rFonts w:ascii="Times New Roman" w:hAnsi="Times New Roman"/>
          <w:b/>
          <w:sz w:val="28"/>
          <w:szCs w:val="28"/>
        </w:rPr>
      </w:pPr>
      <w:r w:rsidRPr="00C34FE3">
        <w:rPr>
          <w:rFonts w:ascii="Times New Roman" w:hAnsi="Times New Roman"/>
          <w:b/>
          <w:sz w:val="28"/>
          <w:szCs w:val="28"/>
        </w:rPr>
        <w:t>II. Công tác tháng 11</w:t>
      </w:r>
    </w:p>
    <w:p w:rsidR="00485751" w:rsidRPr="00C34FE3" w:rsidRDefault="00485751" w:rsidP="00A707AE">
      <w:pPr>
        <w:spacing w:before="60" w:after="0"/>
        <w:ind w:hanging="284"/>
        <w:rPr>
          <w:rFonts w:ascii="Times New Roman" w:eastAsia="Times New Roman" w:hAnsi="Times New Roman"/>
          <w:b/>
          <w:sz w:val="28"/>
          <w:szCs w:val="28"/>
        </w:rPr>
      </w:pPr>
      <w:r w:rsidRPr="00C34FE3">
        <w:rPr>
          <w:rFonts w:ascii="Times New Roman" w:eastAsia="Times New Roman" w:hAnsi="Times New Roman"/>
          <w:b/>
          <w:sz w:val="28"/>
          <w:szCs w:val="28"/>
        </w:rPr>
        <w:t>1. Nhiệm vụ trọng tâm:</w:t>
      </w:r>
    </w:p>
    <w:p w:rsidR="006B17E2" w:rsidRPr="00C34FE3" w:rsidRDefault="00C35301"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rPr>
        <w:t xml:space="preserve">- Tiếp tục </w:t>
      </w:r>
      <w:r w:rsidR="006B17E2" w:rsidRPr="00C34FE3">
        <w:rPr>
          <w:rFonts w:ascii="Times New Roman" w:eastAsia="Times New Roman" w:hAnsi="Times New Roman"/>
          <w:bCs/>
          <w:sz w:val="28"/>
          <w:szCs w:val="28"/>
        </w:rPr>
        <w:t xml:space="preserve">huy động trẻ độ tuổi nhà trẻ ra lớp, </w:t>
      </w:r>
      <w:r w:rsidRPr="00C34FE3">
        <w:rPr>
          <w:rFonts w:ascii="Times New Roman" w:eastAsia="Times New Roman" w:hAnsi="Times New Roman"/>
          <w:bCs/>
          <w:sz w:val="28"/>
          <w:szCs w:val="28"/>
        </w:rPr>
        <w:t xml:space="preserve">ổn định nề nếp </w:t>
      </w:r>
      <w:r w:rsidR="006B17E2" w:rsidRPr="00C34FE3">
        <w:rPr>
          <w:rFonts w:ascii="Times New Roman" w:eastAsia="Times New Roman" w:hAnsi="Times New Roman"/>
          <w:bCs/>
          <w:sz w:val="28"/>
          <w:szCs w:val="28"/>
        </w:rPr>
        <w:t>các lớp</w:t>
      </w:r>
    </w:p>
    <w:p w:rsidR="006B17E2" w:rsidRPr="00C34FE3" w:rsidRDefault="006B17E2"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rPr>
        <w:t xml:space="preserve">- </w:t>
      </w:r>
      <w:r w:rsidR="006C6F64" w:rsidRPr="00C34FE3">
        <w:rPr>
          <w:rFonts w:ascii="Times New Roman" w:eastAsia="Times New Roman" w:hAnsi="Times New Roman"/>
          <w:bCs/>
          <w:sz w:val="28"/>
          <w:szCs w:val="28"/>
        </w:rPr>
        <w:t xml:space="preserve">Thực hiện </w:t>
      </w:r>
      <w:r w:rsidRPr="00C34FE3">
        <w:rPr>
          <w:rFonts w:ascii="Times New Roman" w:eastAsia="Times New Roman" w:hAnsi="Times New Roman"/>
          <w:bCs/>
          <w:sz w:val="28"/>
          <w:szCs w:val="28"/>
        </w:rPr>
        <w:t>tốt công tác chăm sóc giáo dục trẻ hàng ngày</w:t>
      </w:r>
    </w:p>
    <w:p w:rsidR="00C35301" w:rsidRPr="00C34FE3" w:rsidRDefault="006B17E2"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rPr>
        <w:t>- Tổ chức các chuyên đề cấp trường, cấp tổ</w:t>
      </w:r>
      <w:r w:rsidR="000A36D0" w:rsidRPr="00C34FE3">
        <w:rPr>
          <w:rFonts w:ascii="Times New Roman" w:eastAsia="Times New Roman" w:hAnsi="Times New Roman"/>
          <w:bCs/>
          <w:sz w:val="28"/>
          <w:szCs w:val="28"/>
        </w:rPr>
        <w:t>.</w:t>
      </w:r>
      <w:r w:rsidR="00B15D3E" w:rsidRPr="00C34FE3">
        <w:rPr>
          <w:rFonts w:ascii="Times New Roman" w:eastAsia="Times New Roman" w:hAnsi="Times New Roman"/>
          <w:bCs/>
          <w:sz w:val="28"/>
          <w:szCs w:val="28"/>
        </w:rPr>
        <w:t>thao giảng chào mừng ngày NGVN</w:t>
      </w:r>
    </w:p>
    <w:p w:rsidR="00C35301" w:rsidRPr="00C34FE3" w:rsidRDefault="00C35301"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
          <w:bCs/>
          <w:sz w:val="28"/>
          <w:szCs w:val="28"/>
        </w:rPr>
        <w:t xml:space="preserve">- </w:t>
      </w:r>
      <w:r w:rsidRPr="00C34FE3">
        <w:rPr>
          <w:rFonts w:ascii="Times New Roman" w:eastAsia="Times New Roman" w:hAnsi="Times New Roman"/>
          <w:bCs/>
          <w:sz w:val="28"/>
          <w:szCs w:val="28"/>
        </w:rPr>
        <w:t xml:space="preserve">Tổ chức các hoạt động thiết thực kỷ niệm ngày </w:t>
      </w:r>
      <w:r w:rsidR="00B15D3E" w:rsidRPr="00C34FE3">
        <w:rPr>
          <w:rFonts w:ascii="Times New Roman" w:eastAsia="Times New Roman" w:hAnsi="Times New Roman"/>
          <w:bCs/>
          <w:sz w:val="28"/>
          <w:szCs w:val="28"/>
        </w:rPr>
        <w:t>Nhà giáo Việt Nam, 20/11/2015</w:t>
      </w:r>
      <w:r w:rsidRPr="00C34FE3">
        <w:rPr>
          <w:rFonts w:ascii="Times New Roman" w:eastAsia="Times New Roman" w:hAnsi="Times New Roman"/>
          <w:bCs/>
          <w:sz w:val="28"/>
          <w:szCs w:val="28"/>
        </w:rPr>
        <w:t>;</w:t>
      </w:r>
    </w:p>
    <w:p w:rsidR="00C35301" w:rsidRPr="00C34FE3" w:rsidRDefault="006C6F64"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lang w:val="vi-VN"/>
        </w:rPr>
        <w:t xml:space="preserve">- </w:t>
      </w:r>
      <w:r w:rsidRPr="00C34FE3">
        <w:rPr>
          <w:rFonts w:ascii="Times New Roman" w:eastAsia="Times New Roman" w:hAnsi="Times New Roman"/>
          <w:bCs/>
          <w:sz w:val="28"/>
          <w:szCs w:val="28"/>
        </w:rPr>
        <w:t>T</w:t>
      </w:r>
      <w:r w:rsidR="00C35301" w:rsidRPr="00C34FE3">
        <w:rPr>
          <w:rFonts w:ascii="Times New Roman" w:eastAsia="Times New Roman" w:hAnsi="Times New Roman"/>
          <w:bCs/>
          <w:sz w:val="28"/>
          <w:szCs w:val="28"/>
          <w:lang w:val="vi-VN"/>
        </w:rPr>
        <w:t>hực hiện các nhiệm vụ chuyên môn theo kế hoạch;</w:t>
      </w:r>
    </w:p>
    <w:p w:rsidR="00B15D3E" w:rsidRPr="00C34FE3" w:rsidRDefault="00B15D3E" w:rsidP="00A707AE">
      <w:pPr>
        <w:tabs>
          <w:tab w:val="left" w:pos="-426"/>
        </w:tabs>
        <w:spacing w:after="0"/>
        <w:ind w:hanging="426"/>
        <w:jc w:val="both"/>
        <w:rPr>
          <w:rFonts w:ascii="Times New Roman" w:eastAsia="Times New Roman" w:hAnsi="Times New Roman"/>
          <w:bCs/>
          <w:color w:val="000000"/>
          <w:sz w:val="28"/>
          <w:szCs w:val="28"/>
        </w:rPr>
      </w:pPr>
      <w:r w:rsidRPr="00C34FE3">
        <w:rPr>
          <w:rFonts w:ascii="Times New Roman" w:eastAsia="Times New Roman" w:hAnsi="Times New Roman"/>
          <w:bCs/>
          <w:sz w:val="28"/>
          <w:szCs w:val="28"/>
        </w:rPr>
        <w:t xml:space="preserve">- Tuyên truyền phòng tránh các bệnh sởi, thủy đậu, quai bị </w:t>
      </w:r>
    </w:p>
    <w:p w:rsidR="00485751" w:rsidRPr="00C34FE3" w:rsidRDefault="00485751" w:rsidP="00C34FE3">
      <w:pPr>
        <w:spacing w:before="60" w:after="60"/>
        <w:ind w:left="142" w:hanging="426"/>
        <w:jc w:val="both"/>
        <w:rPr>
          <w:rFonts w:ascii="Times New Roman" w:eastAsia="Times New Roman" w:hAnsi="Times New Roman"/>
          <w:b/>
          <w:sz w:val="28"/>
          <w:szCs w:val="28"/>
        </w:rPr>
      </w:pPr>
      <w:r w:rsidRPr="00C34FE3">
        <w:rPr>
          <w:rFonts w:ascii="Times New Roman" w:eastAsia="Times New Roman" w:hAnsi="Times New Roman"/>
          <w:b/>
          <w:sz w:val="28"/>
          <w:szCs w:val="28"/>
        </w:rPr>
        <w:t>2. Lịch cụ thể</w:t>
      </w:r>
    </w:p>
    <w:tbl>
      <w:tblPr>
        <w:tblW w:w="113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851"/>
        <w:gridCol w:w="3766"/>
        <w:gridCol w:w="2019"/>
        <w:gridCol w:w="736"/>
        <w:gridCol w:w="1862"/>
        <w:gridCol w:w="831"/>
        <w:gridCol w:w="1188"/>
      </w:tblGrid>
      <w:tr w:rsidR="00C34FE3" w:rsidRPr="00C34FE3" w:rsidTr="00C34FE3">
        <w:trPr>
          <w:gridBefore w:val="1"/>
          <w:gridAfter w:val="2"/>
          <w:wBefore w:w="142" w:type="dxa"/>
          <w:wAfter w:w="2019" w:type="dxa"/>
        </w:trPr>
        <w:tc>
          <w:tcPr>
            <w:tcW w:w="4617" w:type="dxa"/>
            <w:gridSpan w:val="2"/>
            <w:tcBorders>
              <w:top w:val="nil"/>
              <w:left w:val="nil"/>
              <w:bottom w:val="nil"/>
              <w:right w:val="nil"/>
            </w:tcBorders>
            <w:hideMark/>
          </w:tcPr>
          <w:p w:rsidR="00C34FE3" w:rsidRDefault="00C34FE3" w:rsidP="00C34FE3">
            <w:pPr>
              <w:spacing w:after="0"/>
              <w:rPr>
                <w:rFonts w:ascii="Times New Roman" w:eastAsia="Times New Roman" w:hAnsi="Times New Roman"/>
                <w:b/>
                <w:iCs/>
                <w:sz w:val="28"/>
                <w:szCs w:val="28"/>
              </w:rPr>
            </w:pPr>
          </w:p>
          <w:p w:rsidR="00BC5F9C" w:rsidRPr="00C34FE3" w:rsidRDefault="00BC5F9C" w:rsidP="00C34FE3">
            <w:pPr>
              <w:spacing w:after="0"/>
              <w:rPr>
                <w:rFonts w:ascii="Times New Roman" w:eastAsia="Times New Roman" w:hAnsi="Times New Roman"/>
                <w:b/>
                <w:iCs/>
                <w:sz w:val="28"/>
                <w:szCs w:val="28"/>
              </w:rPr>
            </w:pPr>
          </w:p>
        </w:tc>
        <w:tc>
          <w:tcPr>
            <w:tcW w:w="4617" w:type="dxa"/>
            <w:gridSpan w:val="3"/>
            <w:tcBorders>
              <w:top w:val="nil"/>
              <w:left w:val="nil"/>
              <w:bottom w:val="nil"/>
              <w:right w:val="nil"/>
            </w:tcBorders>
          </w:tcPr>
          <w:p w:rsidR="00C34FE3" w:rsidRPr="00C34FE3" w:rsidRDefault="00C34FE3" w:rsidP="00C34FE3">
            <w:pPr>
              <w:spacing w:after="0"/>
              <w:jc w:val="center"/>
              <w:rPr>
                <w:rFonts w:ascii="Times New Roman" w:eastAsia="Times New Roman" w:hAnsi="Times New Roman"/>
                <w:b/>
                <w:iCs/>
                <w:sz w:val="28"/>
                <w:szCs w:val="28"/>
              </w:rPr>
            </w:pPr>
          </w:p>
        </w:tc>
      </w:tr>
      <w:tr w:rsidR="00C35301" w:rsidRPr="00C34FE3" w:rsidTr="00C34FE3">
        <w:trPr>
          <w:gridAfter w:val="1"/>
          <w:wAfter w:w="1188" w:type="dxa"/>
          <w:trHeight w:val="557"/>
        </w:trPr>
        <w:tc>
          <w:tcPr>
            <w:tcW w:w="993" w:type="dxa"/>
            <w:gridSpan w:val="2"/>
            <w:vAlign w:val="center"/>
          </w:tcPr>
          <w:p w:rsidR="00C35301" w:rsidRPr="00C34FE3" w:rsidRDefault="00C35301" w:rsidP="005D67EE">
            <w:pPr>
              <w:tabs>
                <w:tab w:val="left" w:pos="2835"/>
              </w:tabs>
              <w:jc w:val="center"/>
              <w:rPr>
                <w:rFonts w:ascii="Times New Roman" w:hAnsi="Times New Roman"/>
                <w:b/>
                <w:sz w:val="28"/>
                <w:szCs w:val="28"/>
              </w:rPr>
            </w:pPr>
            <w:r w:rsidRPr="00C34FE3">
              <w:rPr>
                <w:rFonts w:ascii="Times New Roman" w:hAnsi="Times New Roman"/>
                <w:b/>
                <w:sz w:val="28"/>
                <w:szCs w:val="28"/>
              </w:rPr>
              <w:t>Ngày</w:t>
            </w:r>
            <w:r w:rsidRPr="00C34FE3">
              <w:rPr>
                <w:rFonts w:ascii="Times New Roman" w:hAnsi="Times New Roman"/>
                <w:b/>
                <w:sz w:val="28"/>
                <w:szCs w:val="28"/>
              </w:rPr>
              <w:tab/>
              <w:t>Ngày</w:t>
            </w:r>
          </w:p>
        </w:tc>
        <w:tc>
          <w:tcPr>
            <w:tcW w:w="6521" w:type="dxa"/>
            <w:gridSpan w:val="3"/>
            <w:vAlign w:val="center"/>
          </w:tcPr>
          <w:p w:rsidR="00BC5F9C" w:rsidRPr="00C34FE3" w:rsidRDefault="00C35301" w:rsidP="005D67EE">
            <w:pPr>
              <w:tabs>
                <w:tab w:val="left" w:pos="2835"/>
              </w:tabs>
              <w:jc w:val="center"/>
              <w:rPr>
                <w:rFonts w:ascii="Times New Roman" w:hAnsi="Times New Roman"/>
                <w:b/>
                <w:sz w:val="28"/>
                <w:szCs w:val="28"/>
              </w:rPr>
            </w:pPr>
            <w:r w:rsidRPr="00C34FE3">
              <w:rPr>
                <w:rFonts w:ascii="Times New Roman" w:hAnsi="Times New Roman"/>
                <w:b/>
                <w:sz w:val="28"/>
                <w:szCs w:val="28"/>
              </w:rPr>
              <w:t>Nội dung công tác</w:t>
            </w:r>
          </w:p>
        </w:tc>
        <w:tc>
          <w:tcPr>
            <w:tcW w:w="2693" w:type="dxa"/>
            <w:gridSpan w:val="2"/>
            <w:vAlign w:val="center"/>
          </w:tcPr>
          <w:p w:rsidR="00C35301" w:rsidRPr="00C34FE3" w:rsidRDefault="00C35301" w:rsidP="005D67EE">
            <w:pPr>
              <w:tabs>
                <w:tab w:val="left" w:pos="2835"/>
              </w:tabs>
              <w:jc w:val="center"/>
              <w:rPr>
                <w:rFonts w:ascii="Times New Roman" w:hAnsi="Times New Roman"/>
                <w:b/>
                <w:sz w:val="28"/>
                <w:szCs w:val="28"/>
              </w:rPr>
            </w:pPr>
            <w:r w:rsidRPr="00C34FE3">
              <w:rPr>
                <w:rFonts w:ascii="Times New Roman" w:hAnsi="Times New Roman"/>
                <w:b/>
                <w:sz w:val="28"/>
                <w:szCs w:val="28"/>
              </w:rPr>
              <w:t>Phân công</w:t>
            </w:r>
          </w:p>
        </w:tc>
      </w:tr>
      <w:tr w:rsidR="00C35301" w:rsidRPr="00C34FE3" w:rsidTr="00C34FE3">
        <w:trPr>
          <w:gridAfter w:val="1"/>
          <w:wAfter w:w="1188" w:type="dxa"/>
          <w:trHeight w:val="361"/>
        </w:trPr>
        <w:tc>
          <w:tcPr>
            <w:tcW w:w="993" w:type="dxa"/>
            <w:gridSpan w:val="2"/>
            <w:vAlign w:val="center"/>
          </w:tcPr>
          <w:p w:rsidR="00C35301" w:rsidRPr="00C34FE3" w:rsidRDefault="00C35301" w:rsidP="00C34FE3">
            <w:pPr>
              <w:rPr>
                <w:rFonts w:ascii="Times New Roman" w:hAnsi="Times New Roman"/>
                <w:sz w:val="28"/>
                <w:szCs w:val="28"/>
                <w:lang w:val="nl-NL"/>
              </w:rPr>
            </w:pPr>
            <w:r w:rsidRPr="00C34FE3">
              <w:rPr>
                <w:rFonts w:ascii="Times New Roman" w:hAnsi="Times New Roman"/>
                <w:sz w:val="28"/>
                <w:szCs w:val="28"/>
                <w:lang w:val="nl-NL"/>
              </w:rPr>
              <w:t>01/10</w:t>
            </w:r>
          </w:p>
        </w:tc>
        <w:tc>
          <w:tcPr>
            <w:tcW w:w="6521" w:type="dxa"/>
            <w:gridSpan w:val="3"/>
            <w:vAlign w:val="center"/>
          </w:tcPr>
          <w:p w:rsidR="00C35301" w:rsidRPr="00C34FE3" w:rsidRDefault="00C35301" w:rsidP="00C34FE3">
            <w:pPr>
              <w:rPr>
                <w:rFonts w:ascii="Times New Roman" w:hAnsi="Times New Roman"/>
                <w:sz w:val="28"/>
                <w:szCs w:val="28"/>
              </w:rPr>
            </w:pPr>
            <w:r w:rsidRPr="00C34FE3">
              <w:rPr>
                <w:rFonts w:ascii="Times New Roman" w:hAnsi="Times New Roman"/>
                <w:sz w:val="28"/>
                <w:szCs w:val="28"/>
              </w:rPr>
              <w:t>Hội nghị giao ban Hiệu trưởng</w:t>
            </w:r>
          </w:p>
        </w:tc>
        <w:tc>
          <w:tcPr>
            <w:tcW w:w="2693" w:type="dxa"/>
            <w:gridSpan w:val="2"/>
            <w:vAlign w:val="center"/>
          </w:tcPr>
          <w:p w:rsidR="00C35301" w:rsidRPr="00C34FE3" w:rsidRDefault="00C35301" w:rsidP="00C34FE3">
            <w:pPr>
              <w:jc w:val="center"/>
              <w:rPr>
                <w:rFonts w:ascii="Times New Roman" w:hAnsi="Times New Roman"/>
                <w:sz w:val="28"/>
                <w:szCs w:val="28"/>
              </w:rPr>
            </w:pPr>
            <w:r w:rsidRPr="00C34FE3">
              <w:rPr>
                <w:rFonts w:ascii="Times New Roman" w:hAnsi="Times New Roman"/>
                <w:sz w:val="28"/>
                <w:szCs w:val="28"/>
              </w:rPr>
              <w:t>Hiệu trưởng</w:t>
            </w:r>
          </w:p>
        </w:tc>
      </w:tr>
      <w:tr w:rsidR="00C35301" w:rsidRPr="00C34FE3" w:rsidTr="00C34FE3">
        <w:trPr>
          <w:gridAfter w:val="1"/>
          <w:wAfter w:w="1188" w:type="dxa"/>
          <w:trHeight w:val="361"/>
        </w:trPr>
        <w:tc>
          <w:tcPr>
            <w:tcW w:w="993" w:type="dxa"/>
            <w:gridSpan w:val="2"/>
            <w:vAlign w:val="center"/>
          </w:tcPr>
          <w:p w:rsidR="00C35301" w:rsidRPr="00C34FE3" w:rsidRDefault="00C35301" w:rsidP="00C34FE3">
            <w:pPr>
              <w:rPr>
                <w:rFonts w:ascii="Times New Roman" w:hAnsi="Times New Roman"/>
                <w:sz w:val="28"/>
                <w:szCs w:val="28"/>
                <w:lang w:val="nl-NL"/>
              </w:rPr>
            </w:pPr>
            <w:r w:rsidRPr="00C34FE3">
              <w:rPr>
                <w:rFonts w:ascii="Times New Roman" w:hAnsi="Times New Roman"/>
                <w:sz w:val="28"/>
                <w:szCs w:val="28"/>
                <w:lang w:val="nl-NL"/>
              </w:rPr>
              <w:t>02</w:t>
            </w:r>
            <w:r w:rsidR="00C34FE3">
              <w:rPr>
                <w:rFonts w:ascii="Times New Roman" w:hAnsi="Times New Roman"/>
                <w:sz w:val="28"/>
                <w:szCs w:val="28"/>
                <w:lang w:val="nl-NL"/>
              </w:rPr>
              <w:t xml:space="preserve"> </w:t>
            </w:r>
            <w:r w:rsidRPr="00C34FE3">
              <w:rPr>
                <w:rFonts w:ascii="Times New Roman" w:hAnsi="Times New Roman"/>
                <w:sz w:val="28"/>
                <w:szCs w:val="28"/>
                <w:lang w:val="nl-NL"/>
              </w:rPr>
              <w:t>-08</w:t>
            </w:r>
            <w:r w:rsidR="00C34FE3">
              <w:rPr>
                <w:rFonts w:ascii="Times New Roman" w:hAnsi="Times New Roman"/>
                <w:sz w:val="28"/>
                <w:szCs w:val="28"/>
                <w:lang w:val="nl-NL"/>
              </w:rPr>
              <w:t>/11</w:t>
            </w:r>
          </w:p>
        </w:tc>
        <w:tc>
          <w:tcPr>
            <w:tcW w:w="6521" w:type="dxa"/>
            <w:gridSpan w:val="3"/>
            <w:vAlign w:val="center"/>
          </w:tcPr>
          <w:p w:rsidR="00C35301" w:rsidRPr="00C34FE3" w:rsidRDefault="00C35301" w:rsidP="00C34FE3">
            <w:pPr>
              <w:rPr>
                <w:rFonts w:ascii="Times New Roman" w:hAnsi="Times New Roman"/>
                <w:color w:val="000000"/>
                <w:sz w:val="28"/>
                <w:szCs w:val="28"/>
                <w:lang w:val="pt-BR"/>
              </w:rPr>
            </w:pPr>
            <w:r w:rsidRPr="00C34FE3">
              <w:rPr>
                <w:rFonts w:ascii="Times New Roman" w:hAnsi="Times New Roman"/>
                <w:color w:val="000000"/>
                <w:sz w:val="28"/>
                <w:szCs w:val="28"/>
                <w:lang w:val="pt-BR"/>
              </w:rPr>
              <w:t xml:space="preserve">- </w:t>
            </w:r>
            <w:r w:rsidR="00B15D3E" w:rsidRPr="00C34FE3">
              <w:rPr>
                <w:rFonts w:ascii="Times New Roman" w:hAnsi="Times New Roman"/>
                <w:color w:val="000000"/>
                <w:sz w:val="28"/>
                <w:szCs w:val="28"/>
                <w:lang w:val="pt-BR"/>
              </w:rPr>
              <w:t xml:space="preserve">Chiều: Họp toàn thể CBGVNV nhà trường triển khai công tác tháng 11. Các tổ triển khai kế hoạch đến tổ viên. </w:t>
            </w:r>
          </w:p>
          <w:p w:rsidR="00C35301" w:rsidRPr="00C34FE3" w:rsidRDefault="00C35301" w:rsidP="00C34FE3">
            <w:pPr>
              <w:rPr>
                <w:rFonts w:ascii="Times New Roman" w:hAnsi="Times New Roman"/>
                <w:sz w:val="28"/>
                <w:szCs w:val="28"/>
              </w:rPr>
            </w:pPr>
            <w:r w:rsidRPr="00C34FE3">
              <w:rPr>
                <w:rFonts w:ascii="Times New Roman" w:hAnsi="Times New Roman"/>
                <w:color w:val="000000"/>
                <w:sz w:val="28"/>
                <w:szCs w:val="28"/>
                <w:lang w:val="pt-BR"/>
              </w:rPr>
              <w:t xml:space="preserve">- </w:t>
            </w:r>
            <w:r w:rsidR="00B15D3E" w:rsidRPr="00C34FE3">
              <w:rPr>
                <w:rFonts w:ascii="Times New Roman" w:hAnsi="Times New Roman"/>
                <w:color w:val="000000"/>
                <w:sz w:val="28"/>
                <w:szCs w:val="28"/>
                <w:lang w:val="pt-BR"/>
              </w:rPr>
              <w:t>Hoàn thiện hồ sơ phổ cập</w:t>
            </w:r>
            <w:r w:rsidRPr="00C34FE3">
              <w:rPr>
                <w:rFonts w:ascii="Times New Roman" w:hAnsi="Times New Roman"/>
                <w:color w:val="000000"/>
                <w:sz w:val="28"/>
                <w:szCs w:val="28"/>
                <w:lang w:val="pt-BR"/>
              </w:rPr>
              <w:t>;</w:t>
            </w:r>
            <w:r w:rsidR="00B15D3E" w:rsidRPr="00C34FE3">
              <w:rPr>
                <w:rFonts w:ascii="Times New Roman" w:hAnsi="Times New Roman"/>
                <w:color w:val="000000"/>
                <w:sz w:val="28"/>
                <w:szCs w:val="28"/>
                <w:lang w:val="pt-BR"/>
              </w:rPr>
              <w:t xml:space="preserve"> Hoàn thiện hồ sơ đề nghị đánh giá chất lượng ngoài</w:t>
            </w:r>
            <w:bookmarkStart w:id="0" w:name="_GoBack"/>
            <w:bookmarkEnd w:id="0"/>
          </w:p>
        </w:tc>
        <w:tc>
          <w:tcPr>
            <w:tcW w:w="2693" w:type="dxa"/>
            <w:gridSpan w:val="2"/>
            <w:vAlign w:val="center"/>
          </w:tcPr>
          <w:p w:rsidR="00C35301" w:rsidRPr="00C34FE3" w:rsidRDefault="00C35301" w:rsidP="00C34FE3">
            <w:pPr>
              <w:jc w:val="center"/>
              <w:rPr>
                <w:rFonts w:ascii="Times New Roman" w:hAnsi="Times New Roman"/>
                <w:sz w:val="28"/>
                <w:szCs w:val="28"/>
              </w:rPr>
            </w:pPr>
            <w:r w:rsidRPr="00C34FE3">
              <w:rPr>
                <w:rFonts w:ascii="Times New Roman" w:hAnsi="Times New Roman"/>
                <w:sz w:val="28"/>
                <w:szCs w:val="28"/>
              </w:rPr>
              <w:t>Toàn thể CB- GV- NV</w:t>
            </w:r>
          </w:p>
        </w:tc>
      </w:tr>
      <w:tr w:rsidR="00C35301" w:rsidRPr="00C34FE3" w:rsidTr="00C34FE3">
        <w:trPr>
          <w:gridAfter w:val="1"/>
          <w:wAfter w:w="1188" w:type="dxa"/>
          <w:trHeight w:val="361"/>
        </w:trPr>
        <w:tc>
          <w:tcPr>
            <w:tcW w:w="993" w:type="dxa"/>
            <w:gridSpan w:val="2"/>
            <w:vAlign w:val="center"/>
          </w:tcPr>
          <w:p w:rsidR="00C35301" w:rsidRPr="00C34FE3" w:rsidRDefault="00C35301" w:rsidP="00C34FE3">
            <w:pPr>
              <w:spacing w:line="240" w:lineRule="auto"/>
              <w:rPr>
                <w:rFonts w:ascii="Times New Roman" w:hAnsi="Times New Roman"/>
                <w:sz w:val="28"/>
                <w:szCs w:val="28"/>
                <w:lang w:val="nl-NL"/>
              </w:rPr>
            </w:pPr>
            <w:r w:rsidRPr="00C34FE3">
              <w:rPr>
                <w:rFonts w:ascii="Times New Roman" w:hAnsi="Times New Roman"/>
                <w:sz w:val="28"/>
                <w:szCs w:val="28"/>
                <w:lang w:val="nl-NL"/>
              </w:rPr>
              <w:lastRenderedPageBreak/>
              <w:t>06/1</w:t>
            </w:r>
            <w:r w:rsidR="00B15D3E" w:rsidRPr="00C34FE3">
              <w:rPr>
                <w:rFonts w:ascii="Times New Roman" w:hAnsi="Times New Roman"/>
                <w:sz w:val="28"/>
                <w:szCs w:val="28"/>
                <w:lang w:val="nl-NL"/>
              </w:rPr>
              <w:t>1</w:t>
            </w:r>
          </w:p>
        </w:tc>
        <w:tc>
          <w:tcPr>
            <w:tcW w:w="6521" w:type="dxa"/>
            <w:gridSpan w:val="3"/>
            <w:vAlign w:val="center"/>
          </w:tcPr>
          <w:p w:rsidR="00C35301" w:rsidRPr="00C34FE3" w:rsidRDefault="00B15D3E" w:rsidP="00C34FE3">
            <w:pPr>
              <w:spacing w:line="240" w:lineRule="auto"/>
              <w:rPr>
                <w:rFonts w:ascii="Times New Roman" w:hAnsi="Times New Roman"/>
                <w:sz w:val="28"/>
                <w:szCs w:val="28"/>
                <w:lang w:val="nl-NL"/>
              </w:rPr>
            </w:pPr>
            <w:r w:rsidRPr="00C34FE3">
              <w:rPr>
                <w:rFonts w:ascii="Times New Roman" w:hAnsi="Times New Roman"/>
                <w:sz w:val="28"/>
                <w:szCs w:val="28"/>
                <w:lang w:val="nl-NL"/>
              </w:rPr>
              <w:t>Làm vi</w:t>
            </w:r>
            <w:r w:rsidRPr="00C34FE3">
              <w:rPr>
                <w:rFonts w:ascii="Times New Roman" w:hAnsi="Times New Roman" w:cs="Arial"/>
                <w:sz w:val="28"/>
                <w:szCs w:val="28"/>
                <w:lang w:val="nl-NL"/>
              </w:rPr>
              <w:t>ệ</w:t>
            </w:r>
            <w:r w:rsidRPr="00C34FE3">
              <w:rPr>
                <w:rFonts w:ascii="Times New Roman" w:hAnsi="Times New Roman"/>
                <w:sz w:val="28"/>
                <w:szCs w:val="28"/>
                <w:lang w:val="nl-NL"/>
              </w:rPr>
              <w:t>c v</w:t>
            </w:r>
            <w:r w:rsidRPr="00C34FE3">
              <w:rPr>
                <w:rFonts w:ascii="Times New Roman" w:hAnsi="Times New Roman" w:cs="Arial"/>
                <w:sz w:val="28"/>
                <w:szCs w:val="28"/>
                <w:lang w:val="nl-NL"/>
              </w:rPr>
              <w:t>ớ</w:t>
            </w:r>
            <w:r w:rsidRPr="00C34FE3">
              <w:rPr>
                <w:rFonts w:ascii="Times New Roman" w:hAnsi="Times New Roman"/>
                <w:sz w:val="28"/>
                <w:szCs w:val="28"/>
                <w:lang w:val="nl-NL"/>
              </w:rPr>
              <w:t xml:space="preserve">i </w:t>
            </w:r>
            <w:r w:rsidRPr="00C34FE3">
              <w:rPr>
                <w:rFonts w:ascii="Times New Roman" w:hAnsi="Times New Roman" w:cs="Arial"/>
                <w:sz w:val="28"/>
                <w:szCs w:val="28"/>
                <w:lang w:val="nl-NL"/>
              </w:rPr>
              <w:t>đ</w:t>
            </w:r>
            <w:r w:rsidRPr="00C34FE3">
              <w:rPr>
                <w:rFonts w:ascii="Times New Roman" w:hAnsi="Times New Roman"/>
                <w:sz w:val="28"/>
                <w:szCs w:val="28"/>
                <w:lang w:val="nl-NL"/>
              </w:rPr>
              <w:t>o</w:t>
            </w:r>
            <w:r w:rsidRPr="00C34FE3">
              <w:rPr>
                <w:rFonts w:ascii="Times New Roman" w:hAnsi="Times New Roman" w:cs=".VnTime"/>
                <w:sz w:val="28"/>
                <w:szCs w:val="28"/>
                <w:lang w:val="nl-NL"/>
              </w:rPr>
              <w:t>à</w:t>
            </w:r>
            <w:r w:rsidRPr="00C34FE3">
              <w:rPr>
                <w:rFonts w:ascii="Times New Roman" w:hAnsi="Times New Roman"/>
                <w:sz w:val="28"/>
                <w:szCs w:val="28"/>
                <w:lang w:val="nl-NL"/>
              </w:rPr>
              <w:t>n ki</w:t>
            </w:r>
            <w:r w:rsidRPr="00C34FE3">
              <w:rPr>
                <w:rFonts w:ascii="Times New Roman" w:hAnsi="Times New Roman" w:cs="Arial"/>
                <w:sz w:val="28"/>
                <w:szCs w:val="28"/>
                <w:lang w:val="nl-NL"/>
              </w:rPr>
              <w:t>ể</w:t>
            </w:r>
            <w:r w:rsidRPr="00C34FE3">
              <w:rPr>
                <w:rFonts w:ascii="Times New Roman" w:hAnsi="Times New Roman"/>
                <w:sz w:val="28"/>
                <w:szCs w:val="28"/>
                <w:lang w:val="nl-NL"/>
              </w:rPr>
              <w:t xml:space="preserve">m </w:t>
            </w:r>
            <w:r w:rsidRPr="00C34FE3">
              <w:rPr>
                <w:rFonts w:ascii="Times New Roman" w:hAnsi="Times New Roman" w:cs="Arial"/>
                <w:sz w:val="28"/>
                <w:szCs w:val="28"/>
                <w:lang w:val="nl-NL"/>
              </w:rPr>
              <w:t>đị</w:t>
            </w:r>
            <w:r w:rsidRPr="00C34FE3">
              <w:rPr>
                <w:rFonts w:ascii="Times New Roman" w:hAnsi="Times New Roman"/>
                <w:sz w:val="28"/>
                <w:szCs w:val="28"/>
                <w:lang w:val="nl-NL"/>
              </w:rPr>
              <w:t xml:space="preserve">nh </w:t>
            </w:r>
            <w:r w:rsidRPr="00C34FE3">
              <w:rPr>
                <w:rFonts w:ascii="Times New Roman" w:hAnsi="Times New Roman" w:cs="Arial"/>
                <w:sz w:val="28"/>
                <w:szCs w:val="28"/>
                <w:lang w:val="nl-NL"/>
              </w:rPr>
              <w:t>đ</w:t>
            </w:r>
            <w:r w:rsidRPr="00C34FE3">
              <w:rPr>
                <w:rFonts w:ascii="Times New Roman" w:hAnsi="Times New Roman" w:cs=".VnTime"/>
                <w:sz w:val="28"/>
                <w:szCs w:val="28"/>
                <w:lang w:val="nl-NL"/>
              </w:rPr>
              <w:t>á</w:t>
            </w:r>
            <w:r w:rsidRPr="00C34FE3">
              <w:rPr>
                <w:rFonts w:ascii="Times New Roman" w:hAnsi="Times New Roman"/>
                <w:sz w:val="28"/>
                <w:szCs w:val="28"/>
                <w:lang w:val="nl-NL"/>
              </w:rPr>
              <w:t>nh gi</w:t>
            </w:r>
            <w:r w:rsidRPr="00C34FE3">
              <w:rPr>
                <w:rFonts w:ascii="Times New Roman" w:hAnsi="Times New Roman" w:cs=".VnTime"/>
                <w:sz w:val="28"/>
                <w:szCs w:val="28"/>
                <w:lang w:val="nl-NL"/>
              </w:rPr>
              <w:t>á</w:t>
            </w:r>
            <w:r w:rsidRPr="00C34FE3">
              <w:rPr>
                <w:rFonts w:ascii="Times New Roman" w:hAnsi="Times New Roman"/>
                <w:sz w:val="28"/>
                <w:szCs w:val="28"/>
                <w:lang w:val="nl-NL"/>
              </w:rPr>
              <w:t xml:space="preserve"> ngoài </w:t>
            </w:r>
          </w:p>
        </w:tc>
        <w:tc>
          <w:tcPr>
            <w:tcW w:w="2693" w:type="dxa"/>
            <w:gridSpan w:val="2"/>
            <w:vAlign w:val="center"/>
          </w:tcPr>
          <w:p w:rsidR="00C35301" w:rsidRPr="00C34FE3" w:rsidRDefault="00C35301" w:rsidP="00C34FE3">
            <w:pPr>
              <w:spacing w:line="240" w:lineRule="auto"/>
              <w:rPr>
                <w:rFonts w:ascii="Times New Roman" w:hAnsi="Times New Roman"/>
                <w:sz w:val="28"/>
                <w:szCs w:val="28"/>
              </w:rPr>
            </w:pPr>
            <w:r w:rsidRPr="00C34FE3">
              <w:rPr>
                <w:rFonts w:ascii="Times New Roman" w:hAnsi="Times New Roman"/>
                <w:sz w:val="28"/>
                <w:szCs w:val="28"/>
              </w:rPr>
              <w:t>Toàn thể</w:t>
            </w:r>
            <w:r w:rsidR="00C34FE3">
              <w:rPr>
                <w:rFonts w:ascii="Times New Roman" w:hAnsi="Times New Roman"/>
                <w:sz w:val="28"/>
                <w:szCs w:val="28"/>
              </w:rPr>
              <w:t xml:space="preserve"> CB- GV-</w:t>
            </w:r>
            <w:r w:rsidRPr="00C34FE3">
              <w:rPr>
                <w:rFonts w:ascii="Times New Roman" w:hAnsi="Times New Roman"/>
                <w:sz w:val="28"/>
                <w:szCs w:val="28"/>
              </w:rPr>
              <w:t>NV</w:t>
            </w:r>
          </w:p>
        </w:tc>
      </w:tr>
      <w:tr w:rsidR="00C35301" w:rsidRPr="00C34FE3" w:rsidTr="00C34FE3">
        <w:trPr>
          <w:gridAfter w:val="1"/>
          <w:wAfter w:w="1188" w:type="dxa"/>
          <w:trHeight w:val="361"/>
        </w:trPr>
        <w:tc>
          <w:tcPr>
            <w:tcW w:w="993" w:type="dxa"/>
            <w:gridSpan w:val="2"/>
            <w:vAlign w:val="center"/>
          </w:tcPr>
          <w:p w:rsidR="00C35301" w:rsidRPr="00C34FE3" w:rsidRDefault="00C35301" w:rsidP="00C34FE3">
            <w:pPr>
              <w:pStyle w:val="ListParagraph"/>
              <w:numPr>
                <w:ilvl w:val="1"/>
                <w:numId w:val="5"/>
              </w:numPr>
              <w:spacing w:line="276" w:lineRule="auto"/>
              <w:rPr>
                <w:rFonts w:ascii="Times New Roman" w:hAnsi="Times New Roman"/>
                <w:sz w:val="28"/>
                <w:szCs w:val="28"/>
                <w:lang w:val="nl-NL"/>
              </w:rPr>
            </w:pPr>
          </w:p>
        </w:tc>
        <w:tc>
          <w:tcPr>
            <w:tcW w:w="6521" w:type="dxa"/>
            <w:gridSpan w:val="3"/>
            <w:vAlign w:val="center"/>
          </w:tcPr>
          <w:p w:rsidR="00C35301" w:rsidRPr="00C34FE3" w:rsidRDefault="00B15D3E" w:rsidP="00C34FE3">
            <w:pPr>
              <w:ind w:left="34"/>
              <w:rPr>
                <w:rFonts w:ascii="Times New Roman" w:hAnsi="Times New Roman"/>
                <w:sz w:val="28"/>
                <w:szCs w:val="28"/>
              </w:rPr>
            </w:pPr>
            <w:r w:rsidRPr="00C34FE3">
              <w:rPr>
                <w:rFonts w:ascii="Times New Roman" w:hAnsi="Times New Roman"/>
                <w:sz w:val="28"/>
                <w:szCs w:val="28"/>
              </w:rPr>
              <w:t>Dự giờ thao giảng các lớp</w:t>
            </w:r>
          </w:p>
          <w:p w:rsidR="00B81283" w:rsidRPr="00C34FE3" w:rsidRDefault="00B81283" w:rsidP="00C34FE3">
            <w:pPr>
              <w:ind w:left="34"/>
              <w:rPr>
                <w:rFonts w:ascii="Times New Roman" w:hAnsi="Times New Roman"/>
                <w:sz w:val="28"/>
                <w:szCs w:val="28"/>
              </w:rPr>
            </w:pPr>
            <w:r w:rsidRPr="00C34FE3">
              <w:rPr>
                <w:rFonts w:ascii="Times New Roman" w:hAnsi="Times New Roman"/>
                <w:sz w:val="28"/>
                <w:szCs w:val="28"/>
              </w:rPr>
              <w:t>Tham gia giải cầu lông cấp cụm</w:t>
            </w:r>
          </w:p>
        </w:tc>
        <w:tc>
          <w:tcPr>
            <w:tcW w:w="2693" w:type="dxa"/>
            <w:gridSpan w:val="2"/>
            <w:vAlign w:val="center"/>
          </w:tcPr>
          <w:p w:rsidR="00C35301" w:rsidRPr="00C34FE3" w:rsidRDefault="00C35301" w:rsidP="00C34FE3">
            <w:pPr>
              <w:jc w:val="center"/>
              <w:rPr>
                <w:rFonts w:ascii="Times New Roman" w:hAnsi="Times New Roman"/>
                <w:sz w:val="28"/>
                <w:szCs w:val="28"/>
              </w:rPr>
            </w:pPr>
            <w:r w:rsidRPr="00C34FE3">
              <w:rPr>
                <w:rFonts w:ascii="Times New Roman" w:hAnsi="Times New Roman"/>
                <w:sz w:val="28"/>
                <w:szCs w:val="28"/>
              </w:rPr>
              <w:t>Toàn thể CB- GV- NV</w:t>
            </w:r>
          </w:p>
        </w:tc>
      </w:tr>
      <w:tr w:rsidR="00C35301" w:rsidRPr="00C34FE3" w:rsidTr="00C34FE3">
        <w:trPr>
          <w:gridAfter w:val="1"/>
          <w:wAfter w:w="1188" w:type="dxa"/>
          <w:trHeight w:val="361"/>
        </w:trPr>
        <w:tc>
          <w:tcPr>
            <w:tcW w:w="993" w:type="dxa"/>
            <w:gridSpan w:val="2"/>
            <w:vAlign w:val="center"/>
          </w:tcPr>
          <w:p w:rsidR="00C35301" w:rsidRPr="00C34FE3" w:rsidRDefault="006C6F64" w:rsidP="00C34FE3">
            <w:pPr>
              <w:rPr>
                <w:rFonts w:ascii="Times New Roman" w:hAnsi="Times New Roman"/>
                <w:sz w:val="28"/>
                <w:szCs w:val="28"/>
                <w:lang w:val="nl-NL"/>
              </w:rPr>
            </w:pPr>
            <w:r w:rsidRPr="00C34FE3">
              <w:rPr>
                <w:rFonts w:ascii="Times New Roman" w:hAnsi="Times New Roman"/>
                <w:sz w:val="28"/>
                <w:szCs w:val="28"/>
                <w:lang w:val="nl-NL"/>
              </w:rPr>
              <w:t>11</w:t>
            </w:r>
            <w:r w:rsidR="00C35301" w:rsidRPr="00C34FE3">
              <w:rPr>
                <w:rFonts w:ascii="Times New Roman" w:hAnsi="Times New Roman"/>
                <w:sz w:val="28"/>
                <w:szCs w:val="28"/>
                <w:lang w:val="nl-NL"/>
              </w:rPr>
              <w:t>/10</w:t>
            </w:r>
          </w:p>
        </w:tc>
        <w:tc>
          <w:tcPr>
            <w:tcW w:w="6521" w:type="dxa"/>
            <w:gridSpan w:val="3"/>
            <w:vAlign w:val="center"/>
          </w:tcPr>
          <w:p w:rsidR="00C35301" w:rsidRPr="00C34FE3" w:rsidRDefault="00C35301" w:rsidP="00C34FE3">
            <w:pPr>
              <w:rPr>
                <w:rFonts w:ascii="Times New Roman" w:hAnsi="Times New Roman"/>
                <w:sz w:val="28"/>
                <w:szCs w:val="28"/>
              </w:rPr>
            </w:pPr>
            <w:r w:rsidRPr="00C34FE3">
              <w:rPr>
                <w:rFonts w:ascii="Times New Roman" w:hAnsi="Times New Roman"/>
                <w:sz w:val="28"/>
                <w:szCs w:val="28"/>
              </w:rPr>
              <w:t xml:space="preserve">Chuyên đề cấp Tổ: </w:t>
            </w:r>
            <w:r w:rsidR="00B15D3E" w:rsidRPr="00C34FE3">
              <w:rPr>
                <w:rFonts w:ascii="Times New Roman" w:hAnsi="Times New Roman"/>
                <w:sz w:val="28"/>
                <w:szCs w:val="28"/>
              </w:rPr>
              <w:t>3 tuổi nhà trẻ: Nhận biết tập nói</w:t>
            </w:r>
          </w:p>
          <w:p w:rsidR="00B15D3E" w:rsidRPr="00C34FE3" w:rsidRDefault="00B15D3E" w:rsidP="00C34FE3">
            <w:pPr>
              <w:rPr>
                <w:rFonts w:ascii="Times New Roman" w:hAnsi="Times New Roman"/>
                <w:sz w:val="28"/>
                <w:szCs w:val="28"/>
              </w:rPr>
            </w:pPr>
            <w:r w:rsidRPr="00C34FE3">
              <w:rPr>
                <w:rFonts w:ascii="Times New Roman" w:hAnsi="Times New Roman"/>
                <w:sz w:val="28"/>
                <w:szCs w:val="28"/>
              </w:rPr>
              <w:t>Chuyên đề tổ MG 4+ 5 tuổi: Làm quen với chữ cái</w:t>
            </w:r>
          </w:p>
        </w:tc>
        <w:tc>
          <w:tcPr>
            <w:tcW w:w="2693" w:type="dxa"/>
            <w:gridSpan w:val="2"/>
            <w:vAlign w:val="center"/>
          </w:tcPr>
          <w:p w:rsidR="00C35301" w:rsidRPr="00C34FE3" w:rsidRDefault="00C35301" w:rsidP="00C34FE3">
            <w:pPr>
              <w:jc w:val="center"/>
              <w:rPr>
                <w:rFonts w:ascii="Times New Roman" w:hAnsi="Times New Roman"/>
                <w:sz w:val="28"/>
                <w:szCs w:val="28"/>
              </w:rPr>
            </w:pPr>
            <w:r w:rsidRPr="00C34FE3">
              <w:rPr>
                <w:rFonts w:ascii="Times New Roman" w:hAnsi="Times New Roman"/>
                <w:sz w:val="28"/>
                <w:szCs w:val="28"/>
              </w:rPr>
              <w:t>BGH+ Tổ KHTN</w:t>
            </w:r>
          </w:p>
        </w:tc>
      </w:tr>
      <w:tr w:rsidR="00C35301" w:rsidRPr="00C34FE3" w:rsidTr="00C34FE3">
        <w:trPr>
          <w:gridAfter w:val="1"/>
          <w:wAfter w:w="1188" w:type="dxa"/>
          <w:trHeight w:val="361"/>
        </w:trPr>
        <w:tc>
          <w:tcPr>
            <w:tcW w:w="993" w:type="dxa"/>
            <w:gridSpan w:val="2"/>
            <w:vAlign w:val="center"/>
          </w:tcPr>
          <w:p w:rsidR="00C35301" w:rsidRPr="00C34FE3" w:rsidRDefault="00C35301" w:rsidP="00C34FE3">
            <w:pPr>
              <w:rPr>
                <w:rFonts w:ascii="Times New Roman" w:hAnsi="Times New Roman"/>
                <w:sz w:val="28"/>
                <w:szCs w:val="28"/>
                <w:lang w:val="nl-NL"/>
              </w:rPr>
            </w:pPr>
            <w:r w:rsidRPr="00C34FE3">
              <w:rPr>
                <w:rFonts w:ascii="Times New Roman" w:hAnsi="Times New Roman"/>
                <w:sz w:val="28"/>
                <w:szCs w:val="28"/>
                <w:lang w:val="nl-NL"/>
              </w:rPr>
              <w:t>1</w:t>
            </w:r>
            <w:r w:rsidR="00B81283" w:rsidRPr="00C34FE3">
              <w:rPr>
                <w:rFonts w:ascii="Times New Roman" w:hAnsi="Times New Roman"/>
                <w:sz w:val="28"/>
                <w:szCs w:val="28"/>
                <w:lang w:val="nl-NL"/>
              </w:rPr>
              <w:t>7</w:t>
            </w:r>
            <w:r w:rsidRPr="00C34FE3">
              <w:rPr>
                <w:rFonts w:ascii="Times New Roman" w:hAnsi="Times New Roman"/>
                <w:sz w:val="28"/>
                <w:szCs w:val="28"/>
                <w:lang w:val="nl-NL"/>
              </w:rPr>
              <w:t>/1</w:t>
            </w:r>
            <w:r w:rsidR="00B81283" w:rsidRPr="00C34FE3">
              <w:rPr>
                <w:rFonts w:ascii="Times New Roman" w:hAnsi="Times New Roman"/>
                <w:sz w:val="28"/>
                <w:szCs w:val="28"/>
                <w:lang w:val="nl-NL"/>
              </w:rPr>
              <w:t>1</w:t>
            </w:r>
          </w:p>
        </w:tc>
        <w:tc>
          <w:tcPr>
            <w:tcW w:w="6521" w:type="dxa"/>
            <w:gridSpan w:val="3"/>
            <w:vAlign w:val="center"/>
          </w:tcPr>
          <w:p w:rsidR="00C35301" w:rsidRPr="00C34FE3" w:rsidRDefault="00C35301" w:rsidP="00C34FE3">
            <w:pPr>
              <w:rPr>
                <w:rFonts w:ascii="Times New Roman" w:hAnsi="Times New Roman"/>
                <w:sz w:val="28"/>
                <w:szCs w:val="28"/>
              </w:rPr>
            </w:pPr>
            <w:r w:rsidRPr="00C34FE3">
              <w:rPr>
                <w:rFonts w:ascii="Times New Roman" w:hAnsi="Times New Roman"/>
                <w:sz w:val="28"/>
                <w:szCs w:val="28"/>
              </w:rPr>
              <w:t>T</w:t>
            </w:r>
            <w:r w:rsidR="00B81283" w:rsidRPr="00C34FE3">
              <w:rPr>
                <w:rFonts w:ascii="Times New Roman" w:hAnsi="Times New Roman"/>
                <w:sz w:val="28"/>
                <w:szCs w:val="28"/>
              </w:rPr>
              <w:t>ổ chức đêm giao lưu văn nghệ chào mừng ngày NGVN</w:t>
            </w:r>
            <w:r w:rsidRPr="00C34FE3">
              <w:rPr>
                <w:rFonts w:ascii="Times New Roman" w:hAnsi="Times New Roman"/>
                <w:sz w:val="28"/>
                <w:szCs w:val="28"/>
              </w:rPr>
              <w:t xml:space="preserve">. </w:t>
            </w:r>
          </w:p>
        </w:tc>
        <w:tc>
          <w:tcPr>
            <w:tcW w:w="2693" w:type="dxa"/>
            <w:gridSpan w:val="2"/>
            <w:vAlign w:val="center"/>
          </w:tcPr>
          <w:p w:rsidR="00C35301" w:rsidRPr="00C34FE3" w:rsidRDefault="00C35301" w:rsidP="00C34FE3">
            <w:pPr>
              <w:jc w:val="center"/>
              <w:rPr>
                <w:rFonts w:ascii="Times New Roman" w:hAnsi="Times New Roman"/>
                <w:sz w:val="28"/>
                <w:szCs w:val="28"/>
              </w:rPr>
            </w:pPr>
            <w:r w:rsidRPr="00C34FE3">
              <w:rPr>
                <w:rFonts w:ascii="Times New Roman" w:hAnsi="Times New Roman"/>
                <w:sz w:val="28"/>
                <w:szCs w:val="28"/>
              </w:rPr>
              <w:t>BGH+ TTCM</w:t>
            </w:r>
          </w:p>
        </w:tc>
      </w:tr>
      <w:tr w:rsidR="00C35301" w:rsidRPr="00C34FE3" w:rsidTr="00C34FE3">
        <w:trPr>
          <w:gridAfter w:val="1"/>
          <w:wAfter w:w="1188" w:type="dxa"/>
          <w:trHeight w:val="191"/>
        </w:trPr>
        <w:tc>
          <w:tcPr>
            <w:tcW w:w="993" w:type="dxa"/>
            <w:gridSpan w:val="2"/>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20/11</w:t>
            </w:r>
          </w:p>
        </w:tc>
        <w:tc>
          <w:tcPr>
            <w:tcW w:w="6521" w:type="dxa"/>
            <w:gridSpan w:val="3"/>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Tổ chức tọa đàm kỷ niệm ngày nhà giáo Việt Nam</w:t>
            </w:r>
          </w:p>
        </w:tc>
        <w:tc>
          <w:tcPr>
            <w:tcW w:w="2693" w:type="dxa"/>
            <w:gridSpan w:val="2"/>
            <w:vAlign w:val="center"/>
          </w:tcPr>
          <w:p w:rsidR="00C35301" w:rsidRPr="00C34FE3" w:rsidRDefault="00C35301" w:rsidP="00C34FE3">
            <w:pPr>
              <w:jc w:val="center"/>
              <w:rPr>
                <w:rFonts w:ascii="Times New Roman" w:hAnsi="Times New Roman"/>
                <w:sz w:val="28"/>
                <w:szCs w:val="28"/>
              </w:rPr>
            </w:pPr>
          </w:p>
        </w:tc>
      </w:tr>
      <w:tr w:rsidR="00C35301" w:rsidRPr="00C34FE3" w:rsidTr="00C34FE3">
        <w:trPr>
          <w:gridAfter w:val="1"/>
          <w:wAfter w:w="1188" w:type="dxa"/>
          <w:trHeight w:val="361"/>
        </w:trPr>
        <w:tc>
          <w:tcPr>
            <w:tcW w:w="993" w:type="dxa"/>
            <w:gridSpan w:val="2"/>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2</w:t>
            </w:r>
            <w:r w:rsidR="00C35301" w:rsidRPr="00C34FE3">
              <w:rPr>
                <w:rFonts w:ascii="Times New Roman" w:hAnsi="Times New Roman"/>
                <w:sz w:val="28"/>
                <w:szCs w:val="28"/>
                <w:lang w:val="nl-NL"/>
              </w:rPr>
              <w:t>1</w:t>
            </w:r>
            <w:r w:rsidRPr="00C34FE3">
              <w:rPr>
                <w:rFonts w:ascii="Times New Roman" w:hAnsi="Times New Roman"/>
                <w:sz w:val="28"/>
                <w:szCs w:val="28"/>
                <w:lang w:val="nl-NL"/>
              </w:rPr>
              <w:t>-27</w:t>
            </w:r>
          </w:p>
        </w:tc>
        <w:tc>
          <w:tcPr>
            <w:tcW w:w="6521" w:type="dxa"/>
            <w:gridSpan w:val="3"/>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Tiếp tục kiểm tra toàn diện 04 đ/c giáo viên</w:t>
            </w:r>
          </w:p>
        </w:tc>
        <w:tc>
          <w:tcPr>
            <w:tcW w:w="2693" w:type="dxa"/>
            <w:gridSpan w:val="2"/>
            <w:vAlign w:val="center"/>
          </w:tcPr>
          <w:p w:rsidR="00C35301" w:rsidRPr="00C34FE3" w:rsidRDefault="00A21057" w:rsidP="00C34FE3">
            <w:pPr>
              <w:rPr>
                <w:rFonts w:ascii="Times New Roman" w:hAnsi="Times New Roman"/>
                <w:sz w:val="28"/>
                <w:szCs w:val="28"/>
              </w:rPr>
            </w:pPr>
            <w:r w:rsidRPr="00C34FE3">
              <w:rPr>
                <w:rFonts w:ascii="Times New Roman" w:hAnsi="Times New Roman"/>
                <w:sz w:val="28"/>
                <w:szCs w:val="28"/>
              </w:rPr>
              <w:t>BGH+ GV bộ môn</w:t>
            </w:r>
          </w:p>
        </w:tc>
      </w:tr>
      <w:tr w:rsidR="00C35301" w:rsidRPr="00C34FE3" w:rsidTr="00C34FE3">
        <w:trPr>
          <w:gridAfter w:val="1"/>
          <w:wAfter w:w="1188" w:type="dxa"/>
          <w:trHeight w:val="361"/>
        </w:trPr>
        <w:tc>
          <w:tcPr>
            <w:tcW w:w="993" w:type="dxa"/>
            <w:gridSpan w:val="2"/>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28-29</w:t>
            </w:r>
          </w:p>
        </w:tc>
        <w:tc>
          <w:tcPr>
            <w:tcW w:w="6521" w:type="dxa"/>
            <w:gridSpan w:val="3"/>
            <w:vAlign w:val="center"/>
          </w:tcPr>
          <w:p w:rsidR="006C6F64" w:rsidRPr="00C34FE3" w:rsidRDefault="00B81283" w:rsidP="00C34FE3">
            <w:pPr>
              <w:rPr>
                <w:rFonts w:ascii="Times New Roman" w:hAnsi="Times New Roman"/>
                <w:sz w:val="28"/>
                <w:szCs w:val="28"/>
              </w:rPr>
            </w:pPr>
            <w:r w:rsidRPr="00C34FE3">
              <w:rPr>
                <w:rFonts w:ascii="Times New Roman" w:hAnsi="Times New Roman"/>
                <w:sz w:val="28"/>
                <w:szCs w:val="28"/>
              </w:rPr>
              <w:t>Kiểm tra hồ sơ, giáo án 26 giáo viên</w:t>
            </w:r>
          </w:p>
        </w:tc>
        <w:tc>
          <w:tcPr>
            <w:tcW w:w="2693" w:type="dxa"/>
            <w:gridSpan w:val="2"/>
            <w:vAlign w:val="center"/>
          </w:tcPr>
          <w:p w:rsidR="00C35301" w:rsidRPr="00C34FE3" w:rsidRDefault="00A21057" w:rsidP="00C34FE3">
            <w:pPr>
              <w:spacing w:after="0"/>
              <w:rPr>
                <w:rFonts w:ascii="Times New Roman" w:hAnsi="Times New Roman"/>
                <w:sz w:val="28"/>
                <w:szCs w:val="28"/>
              </w:rPr>
            </w:pPr>
            <w:r w:rsidRPr="00C34FE3">
              <w:rPr>
                <w:rFonts w:ascii="Times New Roman" w:hAnsi="Times New Roman"/>
                <w:sz w:val="28"/>
                <w:szCs w:val="28"/>
              </w:rPr>
              <w:t>BGH+ GV bộ môn</w:t>
            </w:r>
          </w:p>
          <w:p w:rsidR="00A21057" w:rsidRPr="00C34FE3" w:rsidRDefault="00A21057" w:rsidP="00C34FE3">
            <w:pPr>
              <w:spacing w:after="0"/>
              <w:rPr>
                <w:rFonts w:ascii="Times New Roman" w:hAnsi="Times New Roman"/>
                <w:sz w:val="28"/>
                <w:szCs w:val="28"/>
              </w:rPr>
            </w:pPr>
            <w:r w:rsidRPr="00C34FE3">
              <w:rPr>
                <w:rFonts w:ascii="Times New Roman" w:hAnsi="Times New Roman"/>
                <w:sz w:val="28"/>
                <w:szCs w:val="28"/>
              </w:rPr>
              <w:t>BGH+ Cốt cán</w:t>
            </w:r>
          </w:p>
        </w:tc>
      </w:tr>
      <w:tr w:rsidR="00C35301" w:rsidRPr="00C34FE3" w:rsidTr="00C34FE3">
        <w:trPr>
          <w:gridAfter w:val="1"/>
          <w:wAfter w:w="1188" w:type="dxa"/>
          <w:trHeight w:val="361"/>
        </w:trPr>
        <w:tc>
          <w:tcPr>
            <w:tcW w:w="993" w:type="dxa"/>
            <w:gridSpan w:val="2"/>
          </w:tcPr>
          <w:p w:rsidR="00C35301" w:rsidRPr="00C34FE3" w:rsidRDefault="00B81283" w:rsidP="00C34FE3">
            <w:pPr>
              <w:rPr>
                <w:rFonts w:ascii="Times New Roman" w:hAnsi="Times New Roman"/>
                <w:sz w:val="28"/>
                <w:szCs w:val="28"/>
              </w:rPr>
            </w:pPr>
            <w:r w:rsidRPr="00C34FE3">
              <w:rPr>
                <w:rFonts w:ascii="Times New Roman" w:hAnsi="Times New Roman"/>
                <w:sz w:val="28"/>
                <w:szCs w:val="28"/>
              </w:rPr>
              <w:t>30/11</w:t>
            </w:r>
          </w:p>
        </w:tc>
        <w:tc>
          <w:tcPr>
            <w:tcW w:w="6521" w:type="dxa"/>
            <w:gridSpan w:val="3"/>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Họp ban giám hiệu, các tổ trưởng chuyên môn đánh giá công tác tháng 11</w:t>
            </w:r>
          </w:p>
        </w:tc>
        <w:tc>
          <w:tcPr>
            <w:tcW w:w="2693" w:type="dxa"/>
            <w:gridSpan w:val="2"/>
            <w:vAlign w:val="center"/>
          </w:tcPr>
          <w:p w:rsidR="00C35301" w:rsidRPr="00C34FE3" w:rsidRDefault="00C35301" w:rsidP="00C34FE3">
            <w:pPr>
              <w:rPr>
                <w:rFonts w:ascii="Times New Roman" w:hAnsi="Times New Roman"/>
                <w:sz w:val="28"/>
                <w:szCs w:val="28"/>
              </w:rPr>
            </w:pPr>
          </w:p>
        </w:tc>
      </w:tr>
      <w:tr w:rsidR="00FC2441" w:rsidRPr="00C34FE3" w:rsidTr="00C34FE3">
        <w:trPr>
          <w:gridBefore w:val="1"/>
          <w:wBefore w:w="142" w:type="dxa"/>
        </w:trPr>
        <w:tc>
          <w:tcPr>
            <w:tcW w:w="6636" w:type="dxa"/>
            <w:gridSpan w:val="3"/>
            <w:tcBorders>
              <w:top w:val="nil"/>
              <w:left w:val="nil"/>
              <w:bottom w:val="nil"/>
              <w:right w:val="nil"/>
            </w:tcBorders>
          </w:tcPr>
          <w:p w:rsidR="00FC2441" w:rsidRPr="00C34FE3" w:rsidRDefault="00FC2441" w:rsidP="00C34FE3">
            <w:pPr>
              <w:spacing w:after="0"/>
              <w:rPr>
                <w:rFonts w:ascii="Times New Roman" w:eastAsia="Times New Roman" w:hAnsi="Times New Roman"/>
                <w:b/>
                <w:i/>
                <w:iCs/>
                <w:sz w:val="28"/>
                <w:szCs w:val="28"/>
              </w:rPr>
            </w:pPr>
          </w:p>
          <w:p w:rsidR="00FC2441" w:rsidRPr="00C34FE3" w:rsidRDefault="00FC2441" w:rsidP="00C34FE3">
            <w:pPr>
              <w:spacing w:after="0"/>
              <w:rPr>
                <w:rFonts w:ascii="Times New Roman" w:eastAsia="Times New Roman" w:hAnsi="Times New Roman"/>
                <w:b/>
                <w:i/>
                <w:iCs/>
                <w:sz w:val="28"/>
                <w:szCs w:val="28"/>
              </w:rPr>
            </w:pPr>
            <w:r w:rsidRPr="00C34FE3">
              <w:rPr>
                <w:rFonts w:ascii="Times New Roman" w:eastAsia="Times New Roman" w:hAnsi="Times New Roman"/>
                <w:b/>
                <w:i/>
                <w:iCs/>
                <w:sz w:val="28"/>
                <w:szCs w:val="28"/>
              </w:rPr>
              <w:t>Nơi nhận:</w:t>
            </w:r>
          </w:p>
          <w:p w:rsidR="00FC2441" w:rsidRPr="00C34FE3" w:rsidRDefault="00FC2441" w:rsidP="00C34FE3">
            <w:pPr>
              <w:spacing w:after="0"/>
              <w:jc w:val="both"/>
              <w:rPr>
                <w:rFonts w:ascii="Times New Roman" w:eastAsia="Times New Roman" w:hAnsi="Times New Roman"/>
                <w:bCs/>
                <w:sz w:val="28"/>
                <w:szCs w:val="28"/>
              </w:rPr>
            </w:pPr>
            <w:r w:rsidRPr="00C34FE3">
              <w:rPr>
                <w:rFonts w:ascii="Times New Roman" w:eastAsia="Times New Roman" w:hAnsi="Times New Roman"/>
                <w:bCs/>
                <w:sz w:val="28"/>
                <w:szCs w:val="28"/>
              </w:rPr>
              <w:t>- CB- GV- NV (t/h);</w:t>
            </w:r>
          </w:p>
          <w:p w:rsidR="00FC2441" w:rsidRPr="00C34FE3" w:rsidRDefault="00FC2441" w:rsidP="00C34FE3">
            <w:pPr>
              <w:spacing w:after="0"/>
              <w:rPr>
                <w:rFonts w:ascii="Times New Roman" w:eastAsia="Times New Roman" w:hAnsi="Times New Roman"/>
                <w:iCs/>
                <w:sz w:val="28"/>
                <w:szCs w:val="28"/>
              </w:rPr>
            </w:pPr>
            <w:r w:rsidRPr="00C34FE3">
              <w:rPr>
                <w:rFonts w:ascii="Times New Roman" w:eastAsia="Times New Roman" w:hAnsi="Times New Roman"/>
                <w:bCs/>
                <w:sz w:val="28"/>
                <w:szCs w:val="28"/>
              </w:rPr>
              <w:t>- Lưu:  VT.</w:t>
            </w:r>
          </w:p>
        </w:tc>
        <w:tc>
          <w:tcPr>
            <w:tcW w:w="4617" w:type="dxa"/>
            <w:gridSpan w:val="4"/>
            <w:tcBorders>
              <w:top w:val="nil"/>
              <w:left w:val="nil"/>
              <w:bottom w:val="nil"/>
              <w:right w:val="nil"/>
            </w:tcBorders>
          </w:tcPr>
          <w:p w:rsidR="00FC2441" w:rsidRPr="00C34FE3" w:rsidRDefault="00FC2441" w:rsidP="00C34FE3">
            <w:pPr>
              <w:spacing w:after="0"/>
              <w:rPr>
                <w:rFonts w:ascii="Times New Roman" w:eastAsia="Times New Roman" w:hAnsi="Times New Roman"/>
                <w:b/>
                <w:iCs/>
                <w:sz w:val="28"/>
                <w:szCs w:val="28"/>
              </w:rPr>
            </w:pPr>
          </w:p>
          <w:p w:rsidR="00FC2441" w:rsidRPr="00C34FE3" w:rsidRDefault="00FC2441" w:rsidP="00C34FE3">
            <w:pPr>
              <w:spacing w:after="0"/>
              <w:rPr>
                <w:rFonts w:ascii="Times New Roman" w:eastAsia="Times New Roman" w:hAnsi="Times New Roman"/>
                <w:b/>
                <w:iCs/>
                <w:sz w:val="28"/>
                <w:szCs w:val="28"/>
              </w:rPr>
            </w:pPr>
          </w:p>
          <w:p w:rsidR="00FC2441" w:rsidRPr="00C34FE3" w:rsidRDefault="00FC2441" w:rsidP="00C34FE3">
            <w:pPr>
              <w:spacing w:after="0"/>
              <w:rPr>
                <w:rFonts w:ascii="Times New Roman" w:eastAsia="Times New Roman" w:hAnsi="Times New Roman"/>
                <w:b/>
                <w:iCs/>
                <w:sz w:val="28"/>
                <w:szCs w:val="28"/>
              </w:rPr>
            </w:pPr>
            <w:r w:rsidRPr="00C34FE3">
              <w:rPr>
                <w:rFonts w:ascii="Times New Roman" w:eastAsia="Times New Roman" w:hAnsi="Times New Roman"/>
                <w:b/>
                <w:iCs/>
                <w:sz w:val="28"/>
                <w:szCs w:val="28"/>
              </w:rPr>
              <w:t xml:space="preserve">        HIỆU TRƯỞNG </w:t>
            </w:r>
          </w:p>
          <w:p w:rsidR="00FC2441" w:rsidRPr="00C34FE3" w:rsidRDefault="00FC2441" w:rsidP="00C34FE3">
            <w:pPr>
              <w:spacing w:after="0"/>
              <w:jc w:val="center"/>
              <w:rPr>
                <w:rFonts w:ascii="Times New Roman" w:eastAsia="Times New Roman" w:hAnsi="Times New Roman"/>
                <w:iCs/>
                <w:sz w:val="28"/>
                <w:szCs w:val="28"/>
              </w:rPr>
            </w:pPr>
          </w:p>
          <w:p w:rsidR="00FC2441" w:rsidRPr="00C34FE3" w:rsidRDefault="00FC2441" w:rsidP="00C34FE3">
            <w:pPr>
              <w:spacing w:after="0"/>
              <w:rPr>
                <w:rFonts w:ascii="Times New Roman" w:eastAsia="Times New Roman" w:hAnsi="Times New Roman"/>
                <w:i/>
                <w:iCs/>
                <w:color w:val="FFFFFF"/>
                <w:sz w:val="28"/>
                <w:szCs w:val="28"/>
              </w:rPr>
            </w:pPr>
            <w:r w:rsidRPr="00C34FE3">
              <w:rPr>
                <w:rFonts w:ascii="Times New Roman" w:eastAsia="Times New Roman" w:hAnsi="Times New Roman"/>
                <w:i/>
                <w:iCs/>
                <w:sz w:val="28"/>
                <w:szCs w:val="28"/>
              </w:rPr>
              <w:t xml:space="preserve">      (Đã ký và đóng dấu)</w:t>
            </w:r>
          </w:p>
        </w:tc>
      </w:tr>
    </w:tbl>
    <w:p w:rsidR="00C34FE3" w:rsidRDefault="00B81283" w:rsidP="00C34FE3">
      <w:pPr>
        <w:rPr>
          <w:rFonts w:ascii="Times New Roman" w:hAnsi="Times New Roman"/>
          <w:sz w:val="28"/>
          <w:szCs w:val="28"/>
        </w:rPr>
      </w:pPr>
      <w:r w:rsidRPr="00C34FE3">
        <w:rPr>
          <w:rFonts w:ascii="Times New Roman" w:hAnsi="Times New Roman"/>
          <w:sz w:val="28"/>
          <w:szCs w:val="28"/>
        </w:rPr>
        <w:t xml:space="preserve">                                                                                                                           </w:t>
      </w:r>
    </w:p>
    <w:p w:rsidR="00986151" w:rsidRPr="00C34FE3" w:rsidRDefault="00C34FE3" w:rsidP="00C34FE3">
      <w:pPr>
        <w:jc w:val="center"/>
        <w:rPr>
          <w:rFonts w:ascii="Times New Roman" w:hAnsi="Times New Roman"/>
          <w:sz w:val="28"/>
          <w:szCs w:val="28"/>
        </w:rPr>
      </w:pPr>
      <w:r>
        <w:rPr>
          <w:rFonts w:ascii="Times New Roman" w:hAnsi="Times New Roman"/>
          <w:sz w:val="28"/>
          <w:szCs w:val="28"/>
        </w:rPr>
        <w:t xml:space="preserve">                                                                                           </w:t>
      </w:r>
      <w:r w:rsidR="00B81283" w:rsidRPr="00C34FE3">
        <w:rPr>
          <w:rFonts w:ascii="Times New Roman" w:hAnsi="Times New Roman"/>
          <w:b/>
          <w:sz w:val="28"/>
          <w:szCs w:val="28"/>
        </w:rPr>
        <w:t>Đỗ Thị Huệ</w:t>
      </w:r>
    </w:p>
    <w:sectPr w:rsidR="00986151" w:rsidRPr="00C34FE3" w:rsidSect="00C34FE3">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572E"/>
    <w:multiLevelType w:val="hybridMultilevel"/>
    <w:tmpl w:val="E0FCE41A"/>
    <w:lvl w:ilvl="0" w:tplc="EFD6AD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A1287"/>
    <w:multiLevelType w:val="hybridMultilevel"/>
    <w:tmpl w:val="8D9AAEEC"/>
    <w:lvl w:ilvl="0" w:tplc="1F462B54">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nsid w:val="35914592"/>
    <w:multiLevelType w:val="hybridMultilevel"/>
    <w:tmpl w:val="456E0DF8"/>
    <w:lvl w:ilvl="0" w:tplc="4AF04DBA">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nsid w:val="66562B94"/>
    <w:multiLevelType w:val="hybridMultilevel"/>
    <w:tmpl w:val="1DA2495E"/>
    <w:lvl w:ilvl="0" w:tplc="6338F8E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0198A"/>
    <w:multiLevelType w:val="hybridMultilevel"/>
    <w:tmpl w:val="D234A5F4"/>
    <w:lvl w:ilvl="0" w:tplc="FC7EFE38">
      <w:start w:val="1"/>
      <w:numFmt w:val="upperRoman"/>
      <w:lvlText w:val="%1."/>
      <w:lvlJc w:val="left"/>
      <w:pPr>
        <w:ind w:left="720" w:hanging="72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E6A87"/>
    <w:multiLevelType w:val="multilevel"/>
    <w:tmpl w:val="0D6C30F8"/>
    <w:lvl w:ilvl="0">
      <w:start w:val="9"/>
      <w:numFmt w:val="decimalZero"/>
      <w:lvlText w:val="%1"/>
      <w:lvlJc w:val="left"/>
      <w:pPr>
        <w:ind w:left="630" w:hanging="630"/>
      </w:pPr>
      <w:rPr>
        <w:rFonts w:hint="default"/>
      </w:rPr>
    </w:lvl>
    <w:lvl w:ilvl="1">
      <w:start w:val="16"/>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F6DBC"/>
    <w:rsid w:val="000A36D0"/>
    <w:rsid w:val="001E4198"/>
    <w:rsid w:val="00485751"/>
    <w:rsid w:val="004C7C0E"/>
    <w:rsid w:val="004E2227"/>
    <w:rsid w:val="005D67EE"/>
    <w:rsid w:val="006B17E2"/>
    <w:rsid w:val="006C6F64"/>
    <w:rsid w:val="007F6DBC"/>
    <w:rsid w:val="00803DDF"/>
    <w:rsid w:val="00874A40"/>
    <w:rsid w:val="009D7F71"/>
    <w:rsid w:val="00A21057"/>
    <w:rsid w:val="00A707AE"/>
    <w:rsid w:val="00B15D3E"/>
    <w:rsid w:val="00B67D6C"/>
    <w:rsid w:val="00B81283"/>
    <w:rsid w:val="00B9530C"/>
    <w:rsid w:val="00BC5F9C"/>
    <w:rsid w:val="00C34FE3"/>
    <w:rsid w:val="00C35301"/>
    <w:rsid w:val="00E17E62"/>
    <w:rsid w:val="00FC2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3E"/>
    <w:pPr>
      <w:spacing w:after="0" w:line="240" w:lineRule="auto"/>
      <w:ind w:left="720"/>
      <w:contextualSpacing/>
    </w:pPr>
    <w:rPr>
      <w:rFonts w:ascii=".VnTime" w:eastAsia="Times New Roman"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6799-8E50-4AB7-8E5D-D89FCBB3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19</cp:revision>
  <cp:lastPrinted>2015-10-05T07:00:00Z</cp:lastPrinted>
  <dcterms:created xsi:type="dcterms:W3CDTF">2015-10-05T03:01:00Z</dcterms:created>
  <dcterms:modified xsi:type="dcterms:W3CDTF">2015-11-04T02:30:00Z</dcterms:modified>
</cp:coreProperties>
</file>